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52E1" w14:textId="77777777" w:rsidR="00610253" w:rsidRDefault="00CE507B">
      <w:pPr>
        <w:keepNext/>
        <w:spacing w:after="60"/>
        <w:jc w:val="center"/>
      </w:pPr>
      <w:r>
        <w:rPr>
          <w:rFonts w:ascii="Aptos" w:eastAsia="Aptos" w:hAnsi="Aptos" w:cs="Aptos"/>
          <w:b/>
          <w:bCs/>
          <w:color w:val="62A3DE"/>
          <w:spacing w:val="22"/>
        </w:rPr>
        <w:t>PSYCHOMETRIC ASSESSMENT</w:t>
      </w:r>
    </w:p>
    <w:p w14:paraId="10BF3105" w14:textId="77777777" w:rsidR="00D67259" w:rsidRDefault="00CE507B">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Managing Conflict with Belbin </w:t>
      </w:r>
    </w:p>
    <w:p w14:paraId="11C857E6" w14:textId="77777777" w:rsidR="00610253" w:rsidRDefault="00CE507B">
      <w:pPr>
        <w:spacing w:after="60"/>
        <w:jc w:val="center"/>
      </w:pPr>
      <w:r>
        <w:rPr>
          <w:rFonts w:ascii="Aptos" w:eastAsia="Aptos" w:hAnsi="Aptos" w:cs="Aptos"/>
          <w:b/>
          <w:bCs/>
          <w:color w:val="7C7C81"/>
          <w:sz w:val="48"/>
          <w:szCs w:val="48"/>
        </w:rPr>
        <w:t>Managers Guide</w:t>
      </w:r>
    </w:p>
    <w:p w14:paraId="4DE0C62E" w14:textId="77777777" w:rsidR="00610253" w:rsidRDefault="00CE507B">
      <w:pPr>
        <w:pBdr>
          <w:left w:val="single" w:sz="18" w:space="10" w:color="62A3DE"/>
        </w:pBdr>
        <w:spacing w:after="120" w:line="264" w:lineRule="auto"/>
        <w:ind w:left="260"/>
      </w:pPr>
      <w:r>
        <w:rPr>
          <w:rFonts w:ascii="Aptos" w:eastAsia="Aptos" w:hAnsi="Aptos" w:cs="Aptos"/>
          <w:color w:val="7C7C81"/>
        </w:rPr>
        <w:t>Understanding why team members clash often has less to do with personality and more to do with role behaviour. This guide helps managers apply Belbin thinking to diagnose, navigate and prevent workplace conflict.</w:t>
      </w:r>
    </w:p>
    <w:p w14:paraId="431FB252" w14:textId="77777777" w:rsidR="00610253" w:rsidRDefault="00CE507B">
      <w:pPr>
        <w:pBdr>
          <w:left w:val="single" w:sz="18" w:space="10" w:color="62A3DE"/>
        </w:pBdr>
        <w:spacing w:line="264" w:lineRule="auto"/>
        <w:ind w:left="260"/>
      </w:pPr>
      <w:r>
        <w:rPr>
          <w:rFonts w:ascii="Aptos" w:eastAsia="Aptos" w:hAnsi="Aptos" w:cs="Aptos"/>
          <w:color w:val="7C7C81"/>
        </w:rPr>
        <w:t>White Cube Consulting is the Licensed Distributor of Belbin Team Roles in Scotland.</w:t>
      </w:r>
    </w:p>
    <w:p w14:paraId="3208C4F0" w14:textId="77777777" w:rsidR="00610253" w:rsidRDefault="00CE507B">
      <w:pPr>
        <w:keepNext/>
        <w:keepLines/>
        <w:spacing w:before="200" w:after="40"/>
      </w:pPr>
      <w:r w:rsidRPr="00F92700">
        <w:rPr>
          <w:rFonts w:ascii="Aptos" w:eastAsia="Aptos" w:hAnsi="Aptos" w:cs="Aptos"/>
          <w:b/>
          <w:bCs/>
          <w:color w:val="62A3DE"/>
          <w:spacing w:val="20"/>
        </w:rPr>
        <w:t>SECTION</w:t>
      </w:r>
      <w:r>
        <w:rPr>
          <w:rFonts w:ascii="Aptos" w:eastAsia="Aptos" w:hAnsi="Aptos" w:cs="Aptos"/>
          <w:b/>
          <w:bCs/>
          <w:color w:val="62A3DE"/>
          <w:spacing w:val="20"/>
        </w:rPr>
        <w:t xml:space="preserve"> 01</w:t>
      </w:r>
    </w:p>
    <w:p w14:paraId="1577FA2A" w14:textId="77777777" w:rsidR="00610253" w:rsidRDefault="00CE507B">
      <w:pPr>
        <w:keepNext/>
        <w:keepLines/>
      </w:pPr>
      <w:r>
        <w:rPr>
          <w:rFonts w:ascii="Aptos" w:eastAsia="Aptos" w:hAnsi="Aptos" w:cs="Aptos"/>
          <w:b/>
          <w:bCs/>
          <w:color w:val="7C7C81"/>
          <w:sz w:val="24"/>
          <w:szCs w:val="24"/>
        </w:rPr>
        <w:t>Introduction to Belbin Team Role Theory</w:t>
      </w:r>
    </w:p>
    <w:p w14:paraId="36C4E1F8" w14:textId="77777777" w:rsidR="00610253" w:rsidRDefault="00610253">
      <w:pPr>
        <w:keepNext/>
        <w:pBdr>
          <w:bottom w:val="single" w:sz="6" w:space="1" w:color="B9B8B9"/>
        </w:pBdr>
        <w:spacing w:after="120"/>
      </w:pPr>
    </w:p>
    <w:p w14:paraId="3A1DB039" w14:textId="77777777" w:rsidR="00610253" w:rsidRDefault="00CE507B">
      <w:pPr>
        <w:spacing w:after="160" w:line="264" w:lineRule="auto"/>
      </w:pPr>
      <w:r>
        <w:rPr>
          <w:rFonts w:ascii="Aptos" w:eastAsia="Aptos" w:hAnsi="Aptos" w:cs="Aptos"/>
          <w:color w:val="7C7C81"/>
        </w:rPr>
        <w:t xml:space="preserve">Belbin Team Role theory, developed by Dr Meredith Belbin, identifies nine distinct roles that individuals naturally adopt when working in teams. Each role brings specific strengths and characteristic behaviours - and each </w:t>
      </w:r>
      <w:proofErr w:type="gramStart"/>
      <w:r>
        <w:rPr>
          <w:rFonts w:ascii="Aptos" w:eastAsia="Aptos" w:hAnsi="Aptos" w:cs="Aptos"/>
          <w:color w:val="7C7C81"/>
        </w:rPr>
        <w:t>carries</w:t>
      </w:r>
      <w:proofErr w:type="gramEnd"/>
      <w:r>
        <w:rPr>
          <w:rFonts w:ascii="Aptos" w:eastAsia="Aptos" w:hAnsi="Aptos" w:cs="Aptos"/>
          <w:color w:val="7C7C81"/>
        </w:rPr>
        <w:t xml:space="preserve"> what Belbin calls allowable weaknesses, the predictable flip sides of those strengths.</w:t>
      </w:r>
    </w:p>
    <w:p w14:paraId="1FFE5F57" w14:textId="77777777" w:rsidR="00610253" w:rsidRPr="00D67259" w:rsidRDefault="00CE507B">
      <w:pPr>
        <w:keepNext/>
        <w:keepLines/>
        <w:spacing w:before="220" w:after="100"/>
      </w:pPr>
      <w:r w:rsidRPr="00D67259">
        <w:rPr>
          <w:rFonts w:ascii="Aptos" w:eastAsia="Aptos" w:hAnsi="Aptos" w:cs="Aptos"/>
          <w:color w:val="7C7C81"/>
        </w:rPr>
        <w:t>The critical insight for managers is this: most workplace conflict is not personality-based. It stems from role imbalance, allowable weaknesses colliding, or individuals being forced to operate outside their natural role preferences. Naming the role behaviour, not the person,  removes the personal charge from conflict and creates a shared, objective language for resolution.</w:t>
      </w:r>
    </w:p>
    <w:p w14:paraId="7C9C3DE8" w14:textId="77777777" w:rsidR="00610253" w:rsidRDefault="00CE507B">
      <w:pPr>
        <w:keepNext/>
        <w:keepLines/>
        <w:spacing w:before="220" w:after="100"/>
      </w:pPr>
      <w:r>
        <w:rPr>
          <w:rFonts w:ascii="Aptos" w:eastAsia="Aptos" w:hAnsi="Aptos" w:cs="Aptos"/>
          <w:color w:val="62A3DE"/>
        </w:rPr>
        <w:t xml:space="preserve">▪ </w:t>
      </w:r>
      <w:r>
        <w:rPr>
          <w:rFonts w:ascii="Aptos" w:eastAsia="Aptos" w:hAnsi="Aptos" w:cs="Aptos"/>
          <w:b/>
          <w:bCs/>
          <w:color w:val="7C7C81"/>
        </w:rPr>
        <w:t>The Three Role Clusters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610253" w:rsidRPr="00F92700" w14:paraId="6CDB1708" w14:textId="77777777" w:rsidTr="00F92700">
        <w:trPr>
          <w:cantSplit/>
          <w:tblHeader/>
        </w:trPr>
        <w:tc>
          <w:tcPr>
            <w:tcW w:w="1650" w:type="pct"/>
            <w:tcBorders>
              <w:bottom w:val="single" w:sz="10" w:space="0" w:color="62A3DE"/>
            </w:tcBorders>
            <w:shd w:val="clear" w:color="auto" w:fill="62A3DE"/>
            <w:tcMar>
              <w:top w:w="60" w:type="dxa"/>
              <w:left w:w="130" w:type="dxa"/>
              <w:bottom w:w="60" w:type="dxa"/>
              <w:right w:w="120" w:type="dxa"/>
            </w:tcMar>
          </w:tcPr>
          <w:p w14:paraId="10FFDB0E"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THINKING ROLES</w:t>
            </w:r>
          </w:p>
        </w:tc>
        <w:tc>
          <w:tcPr>
            <w:tcW w:w="1650" w:type="pct"/>
            <w:tcBorders>
              <w:bottom w:val="single" w:sz="10" w:space="0" w:color="62A3DE"/>
            </w:tcBorders>
            <w:shd w:val="clear" w:color="auto" w:fill="62A3DE"/>
            <w:tcMar>
              <w:top w:w="60" w:type="dxa"/>
              <w:left w:w="130" w:type="dxa"/>
              <w:bottom w:w="60" w:type="dxa"/>
              <w:right w:w="120" w:type="dxa"/>
            </w:tcMar>
          </w:tcPr>
          <w:p w14:paraId="42835F9C"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ACTION ROLES</w:t>
            </w:r>
          </w:p>
        </w:tc>
        <w:tc>
          <w:tcPr>
            <w:tcW w:w="1700" w:type="pct"/>
            <w:tcBorders>
              <w:bottom w:val="single" w:sz="10" w:space="0" w:color="62A3DE"/>
            </w:tcBorders>
            <w:shd w:val="clear" w:color="auto" w:fill="62A3DE"/>
            <w:tcMar>
              <w:top w:w="60" w:type="dxa"/>
              <w:left w:w="130" w:type="dxa"/>
              <w:bottom w:w="60" w:type="dxa"/>
              <w:right w:w="120" w:type="dxa"/>
            </w:tcMar>
          </w:tcPr>
          <w:p w14:paraId="44F7AE00"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SOCIAL ROLES</w:t>
            </w:r>
          </w:p>
        </w:tc>
      </w:tr>
      <w:tr w:rsidR="00610253" w14:paraId="378F4E1D" w14:textId="77777777">
        <w:trPr>
          <w:cantSplit/>
        </w:trPr>
        <w:tc>
          <w:tcPr>
            <w:tcW w:w="1650" w:type="pct"/>
            <w:tcBorders>
              <w:bottom w:val="single" w:sz="4" w:space="0" w:color="E1E0DE"/>
            </w:tcBorders>
            <w:tcMar>
              <w:top w:w="60" w:type="dxa"/>
              <w:left w:w="130" w:type="dxa"/>
              <w:bottom w:w="60" w:type="dxa"/>
              <w:right w:w="120" w:type="dxa"/>
            </w:tcMar>
          </w:tcPr>
          <w:p w14:paraId="2C0F705D" w14:textId="77777777" w:rsidR="00610253" w:rsidRPr="00D67259" w:rsidRDefault="00CE507B">
            <w:pPr>
              <w:spacing w:after="20" w:line="252" w:lineRule="auto"/>
            </w:pPr>
            <w:r w:rsidRPr="00D67259">
              <w:rPr>
                <w:rFonts w:ascii="Aptos" w:eastAsia="Aptos" w:hAnsi="Aptos" w:cs="Aptos"/>
                <w:color w:val="7C7C81"/>
              </w:rPr>
              <w:t>Plant</w:t>
            </w:r>
          </w:p>
          <w:p w14:paraId="67566D55" w14:textId="77777777" w:rsidR="00610253" w:rsidRPr="00D67259" w:rsidRDefault="00CE507B">
            <w:pPr>
              <w:spacing w:after="20" w:line="252" w:lineRule="auto"/>
            </w:pPr>
            <w:r w:rsidRPr="00D67259">
              <w:rPr>
                <w:rFonts w:ascii="Aptos" w:eastAsia="Aptos" w:hAnsi="Aptos" w:cs="Aptos"/>
                <w:color w:val="7C7C81"/>
              </w:rPr>
              <w:t>Monitor Evaluator</w:t>
            </w:r>
          </w:p>
          <w:p w14:paraId="79AD5601" w14:textId="77777777" w:rsidR="00610253" w:rsidRDefault="00CE507B">
            <w:pPr>
              <w:spacing w:after="20" w:line="252" w:lineRule="auto"/>
            </w:pPr>
            <w:r w:rsidRPr="00D67259">
              <w:rPr>
                <w:rFonts w:ascii="Aptos" w:eastAsia="Aptos" w:hAnsi="Aptos" w:cs="Aptos"/>
                <w:color w:val="7C7C81"/>
              </w:rPr>
              <w:t>Specialist</w:t>
            </w:r>
          </w:p>
        </w:tc>
        <w:tc>
          <w:tcPr>
            <w:tcW w:w="1650" w:type="pct"/>
            <w:tcBorders>
              <w:bottom w:val="single" w:sz="4" w:space="0" w:color="E1E0DE"/>
            </w:tcBorders>
            <w:tcMar>
              <w:top w:w="60" w:type="dxa"/>
              <w:left w:w="130" w:type="dxa"/>
              <w:bottom w:w="60" w:type="dxa"/>
              <w:right w:w="120" w:type="dxa"/>
            </w:tcMar>
          </w:tcPr>
          <w:p w14:paraId="09C9556F" w14:textId="77777777" w:rsidR="00610253" w:rsidRDefault="00CE507B">
            <w:pPr>
              <w:spacing w:after="20" w:line="252" w:lineRule="auto"/>
            </w:pPr>
            <w:r>
              <w:rPr>
                <w:rFonts w:ascii="Aptos" w:eastAsia="Aptos" w:hAnsi="Aptos" w:cs="Aptos"/>
                <w:color w:val="7C7C81"/>
              </w:rPr>
              <w:t>Shaper</w:t>
            </w:r>
          </w:p>
          <w:p w14:paraId="0BDF3A8D" w14:textId="77777777" w:rsidR="00610253" w:rsidRDefault="00CE507B">
            <w:pPr>
              <w:spacing w:after="20" w:line="252" w:lineRule="auto"/>
            </w:pPr>
            <w:r>
              <w:rPr>
                <w:rFonts w:ascii="Aptos" w:eastAsia="Aptos" w:hAnsi="Aptos" w:cs="Aptos"/>
                <w:color w:val="7C7C81"/>
              </w:rPr>
              <w:t>Implementer</w:t>
            </w:r>
          </w:p>
          <w:p w14:paraId="0DD5E1AE" w14:textId="77777777" w:rsidR="00610253" w:rsidRDefault="00CE507B">
            <w:pPr>
              <w:spacing w:after="20" w:line="252" w:lineRule="auto"/>
            </w:pPr>
            <w:r>
              <w:rPr>
                <w:rFonts w:ascii="Aptos" w:eastAsia="Aptos" w:hAnsi="Aptos" w:cs="Aptos"/>
                <w:color w:val="7C7C81"/>
              </w:rPr>
              <w:t>Completer Finisher</w:t>
            </w:r>
          </w:p>
        </w:tc>
        <w:tc>
          <w:tcPr>
            <w:tcW w:w="1700" w:type="pct"/>
            <w:tcBorders>
              <w:bottom w:val="single" w:sz="4" w:space="0" w:color="E1E0DE"/>
            </w:tcBorders>
            <w:tcMar>
              <w:top w:w="60" w:type="dxa"/>
              <w:left w:w="130" w:type="dxa"/>
              <w:bottom w:w="60" w:type="dxa"/>
              <w:right w:w="120" w:type="dxa"/>
            </w:tcMar>
          </w:tcPr>
          <w:p w14:paraId="613F9B5D" w14:textId="77777777" w:rsidR="00610253" w:rsidRDefault="00CE507B">
            <w:pPr>
              <w:spacing w:after="20" w:line="252" w:lineRule="auto"/>
            </w:pPr>
            <w:r>
              <w:rPr>
                <w:rFonts w:ascii="Aptos" w:eastAsia="Aptos" w:hAnsi="Aptos" w:cs="Aptos"/>
                <w:color w:val="7C7C81"/>
              </w:rPr>
              <w:t>Co-ordinator</w:t>
            </w:r>
          </w:p>
          <w:p w14:paraId="60381FBE" w14:textId="77777777" w:rsidR="00610253" w:rsidRDefault="00CE507B">
            <w:pPr>
              <w:spacing w:after="20" w:line="252" w:lineRule="auto"/>
            </w:pPr>
            <w:r>
              <w:rPr>
                <w:rFonts w:ascii="Aptos" w:eastAsia="Aptos" w:hAnsi="Aptos" w:cs="Aptos"/>
                <w:color w:val="7C7C81"/>
              </w:rPr>
              <w:t>Team Worker</w:t>
            </w:r>
          </w:p>
          <w:p w14:paraId="64269782" w14:textId="77777777" w:rsidR="00610253" w:rsidRDefault="00CE507B">
            <w:pPr>
              <w:spacing w:after="20" w:line="252" w:lineRule="auto"/>
            </w:pPr>
            <w:r>
              <w:rPr>
                <w:rFonts w:ascii="Aptos" w:eastAsia="Aptos" w:hAnsi="Aptos" w:cs="Aptos"/>
                <w:color w:val="7C7C81"/>
              </w:rPr>
              <w:t>Resource Investigator</w:t>
            </w:r>
          </w:p>
        </w:tc>
      </w:tr>
    </w:tbl>
    <w:p w14:paraId="0FB479FE" w14:textId="270F952B" w:rsidR="00610253" w:rsidRDefault="00CE507B">
      <w:pPr>
        <w:keepNext/>
        <w:keepLines/>
        <w:spacing w:before="200" w:after="40"/>
      </w:pPr>
      <w:r>
        <w:rPr>
          <w:rFonts w:ascii="Aptos" w:eastAsia="Aptos" w:hAnsi="Aptos" w:cs="Aptos"/>
          <w:b/>
          <w:bCs/>
          <w:color w:val="62A3DE"/>
          <w:spacing w:val="20"/>
        </w:rPr>
        <w:t>SECTION 02</w:t>
      </w:r>
    </w:p>
    <w:p w14:paraId="19B8B561" w14:textId="77777777" w:rsidR="00610253" w:rsidRDefault="00CE507B">
      <w:pPr>
        <w:keepNext/>
        <w:keepLines/>
      </w:pPr>
      <w:r>
        <w:rPr>
          <w:rFonts w:ascii="Aptos" w:eastAsia="Aptos" w:hAnsi="Aptos" w:cs="Aptos"/>
          <w:b/>
          <w:bCs/>
          <w:color w:val="7C7C81"/>
          <w:sz w:val="24"/>
          <w:szCs w:val="24"/>
        </w:rPr>
        <w:t>The Nine Role Profiles</w:t>
      </w:r>
    </w:p>
    <w:p w14:paraId="5E13153D" w14:textId="77777777" w:rsidR="00610253" w:rsidRDefault="00610253">
      <w:pPr>
        <w:keepNext/>
        <w:pBdr>
          <w:bottom w:val="single" w:sz="6" w:space="1" w:color="B9B8B9"/>
        </w:pBdr>
        <w:spacing w:after="120"/>
      </w:pPr>
    </w:p>
    <w:p w14:paraId="1D22BE8C" w14:textId="77777777" w:rsidR="00610253" w:rsidRDefault="00CE507B">
      <w:pPr>
        <w:spacing w:after="160" w:line="264" w:lineRule="auto"/>
      </w:pPr>
      <w:r>
        <w:rPr>
          <w:rFonts w:ascii="Aptos" w:eastAsia="Aptos" w:hAnsi="Aptos" w:cs="Aptos"/>
          <w:color w:val="7C7C81"/>
        </w:rPr>
        <w:t>Each profile outlines what that role contributes, its allowable weaknesses, what typically triggers conflict, and how that role characteristically behaves when in conflict. Use these profiles to identify the role dynamics at play before intervening.</w:t>
      </w:r>
    </w:p>
    <w:p w14:paraId="42D15C39" w14:textId="77777777" w:rsidR="00F92700" w:rsidRDefault="00F92700">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610253" w:rsidRPr="00F92700" w14:paraId="6D923BF6"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58F4BE39" w14:textId="74CBC42E" w:rsidR="00610253" w:rsidRPr="00F92700" w:rsidRDefault="00D67259"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lastRenderedPageBreak/>
              <w:t>Plant</w:t>
            </w:r>
          </w:p>
        </w:tc>
        <w:tc>
          <w:tcPr>
            <w:tcW w:w="2500" w:type="pct"/>
            <w:tcBorders>
              <w:bottom w:val="single" w:sz="4" w:space="0" w:color="E1E0DE"/>
            </w:tcBorders>
            <w:shd w:val="clear" w:color="auto" w:fill="62A3DE"/>
            <w:tcMar>
              <w:top w:w="70" w:type="dxa"/>
              <w:left w:w="140" w:type="dxa"/>
              <w:bottom w:w="70" w:type="dxa"/>
              <w:right w:w="120" w:type="dxa"/>
            </w:tcMar>
          </w:tcPr>
          <w:p w14:paraId="403287D8"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Thinking Role</w:t>
            </w:r>
          </w:p>
        </w:tc>
      </w:tr>
      <w:tr w:rsidR="00610253" w14:paraId="4684D9AD" w14:textId="77777777">
        <w:trPr>
          <w:cantSplit/>
        </w:trPr>
        <w:tc>
          <w:tcPr>
            <w:tcW w:w="2500" w:type="pct"/>
            <w:tcBorders>
              <w:bottom w:val="single" w:sz="4" w:space="0" w:color="E1E0DE"/>
            </w:tcBorders>
            <w:tcMar>
              <w:top w:w="70" w:type="dxa"/>
              <w:left w:w="140" w:type="dxa"/>
              <w:bottom w:w="70" w:type="dxa"/>
              <w:right w:w="120" w:type="dxa"/>
            </w:tcMar>
          </w:tcPr>
          <w:p w14:paraId="1E134C0C"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65592F9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Generates creative, original ideas</w:t>
            </w:r>
          </w:p>
          <w:p w14:paraId="29849046"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Solves complex problems in lateral ways</w:t>
            </w:r>
          </w:p>
          <w:p w14:paraId="5D9F990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Thrives when given freedom to think</w:t>
            </w:r>
          </w:p>
          <w:p w14:paraId="4EBEAC4F"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Challenges conventional assumptions</w:t>
            </w:r>
          </w:p>
        </w:tc>
        <w:tc>
          <w:tcPr>
            <w:tcW w:w="2500" w:type="pct"/>
            <w:tcBorders>
              <w:bottom w:val="single" w:sz="4" w:space="0" w:color="E1E0DE"/>
            </w:tcBorders>
            <w:tcMar>
              <w:top w:w="70" w:type="dxa"/>
              <w:left w:w="140" w:type="dxa"/>
              <w:bottom w:w="70" w:type="dxa"/>
              <w:right w:w="120" w:type="dxa"/>
            </w:tcMar>
          </w:tcPr>
          <w:p w14:paraId="03E53BD4"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0C34E16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ignore practical constraints</w:t>
            </w:r>
          </w:p>
          <w:p w14:paraId="63B8C8EB"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Sensitive to criticism of ideas</w:t>
            </w:r>
          </w:p>
          <w:p w14:paraId="4300D3A9"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neglect detail and follow-through</w:t>
            </w:r>
          </w:p>
          <w:p w14:paraId="11C4D0A4"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be absorbed in ideas over communication</w:t>
            </w:r>
          </w:p>
        </w:tc>
      </w:tr>
      <w:tr w:rsidR="00610253" w14:paraId="53C47AB1" w14:textId="77777777">
        <w:trPr>
          <w:cantSplit/>
        </w:trPr>
        <w:tc>
          <w:tcPr>
            <w:tcW w:w="2500" w:type="pct"/>
            <w:tcBorders>
              <w:bottom w:val="single" w:sz="4" w:space="0" w:color="E1E0DE"/>
            </w:tcBorders>
            <w:tcMar>
              <w:top w:w="70" w:type="dxa"/>
              <w:left w:w="140" w:type="dxa"/>
              <w:bottom w:w="70" w:type="dxa"/>
              <w:right w:w="120" w:type="dxa"/>
            </w:tcMar>
          </w:tcPr>
          <w:p w14:paraId="719FA13B"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13F9370B" w14:textId="77777777" w:rsidR="00610253" w:rsidRDefault="00CE507B">
            <w:pPr>
              <w:spacing w:after="20" w:line="252" w:lineRule="auto"/>
            </w:pPr>
            <w:r>
              <w:rPr>
                <w:rFonts w:ascii="Aptos" w:eastAsia="Aptos" w:hAnsi="Aptos" w:cs="Aptos"/>
                <w:color w:val="7C7C81"/>
              </w:rPr>
              <w:t>Plants clash when their ideas are dismissed without proper consideration, when forced into repetitive tasks, or when working alongside strong Implementers who prioritise the practical over the possible.</w:t>
            </w:r>
          </w:p>
        </w:tc>
        <w:tc>
          <w:tcPr>
            <w:tcW w:w="2500" w:type="pct"/>
            <w:tcBorders>
              <w:bottom w:val="single" w:sz="4" w:space="0" w:color="E1E0DE"/>
            </w:tcBorders>
            <w:tcMar>
              <w:top w:w="70" w:type="dxa"/>
              <w:left w:w="140" w:type="dxa"/>
              <w:bottom w:w="70" w:type="dxa"/>
              <w:right w:w="120" w:type="dxa"/>
            </w:tcMar>
          </w:tcPr>
          <w:p w14:paraId="5AC155F8" w14:textId="77777777" w:rsidR="00D67259" w:rsidRPr="002C4F76" w:rsidRDefault="00CE507B">
            <w:pPr>
              <w:spacing w:after="20" w:line="252" w:lineRule="auto"/>
              <w:rPr>
                <w:rFonts w:ascii="Aptos" w:eastAsia="Aptos" w:hAnsi="Aptos" w:cs="Aptos"/>
                <w:color w:val="62A3DE"/>
              </w:rPr>
            </w:pPr>
            <w:r w:rsidRPr="002C4F76">
              <w:rPr>
                <w:rFonts w:ascii="Aptos" w:eastAsia="Aptos" w:hAnsi="Aptos" w:cs="Aptos"/>
                <w:b/>
                <w:color w:val="62A3DE"/>
              </w:rPr>
              <w:t>Conflict Style</w:t>
            </w:r>
          </w:p>
          <w:p w14:paraId="460BF50B" w14:textId="77777777" w:rsidR="00610253" w:rsidRDefault="00CE507B">
            <w:pPr>
              <w:spacing w:after="20" w:line="252" w:lineRule="auto"/>
            </w:pPr>
            <w:r>
              <w:rPr>
                <w:rFonts w:ascii="Aptos" w:eastAsia="Aptos" w:hAnsi="Aptos" w:cs="Aptos"/>
                <w:color w:val="7C7C81"/>
              </w:rPr>
              <w:t>Often withdraws or becomes disengaged rather than confronting directly. May disengage from the team when feeling undervalued.</w:t>
            </w:r>
          </w:p>
        </w:tc>
      </w:tr>
      <w:tr w:rsidR="00610253" w:rsidRPr="00F92700" w14:paraId="279B3F28"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33A3AE05" w14:textId="77777777" w:rsidR="00610253" w:rsidRPr="00F92700" w:rsidRDefault="00CE507B" w:rsidP="00F92700">
            <w:pPr>
              <w:spacing w:after="20" w:line="252" w:lineRule="auto"/>
              <w:jc w:val="center"/>
              <w:rPr>
                <w:rFonts w:ascii="Aptos" w:eastAsia="Aptos" w:hAnsi="Aptos" w:cs="Aptos"/>
                <w:b/>
                <w:color w:val="FFFFFF" w:themeColor="background1"/>
                <w:sz w:val="22"/>
                <w:szCs w:val="22"/>
              </w:rPr>
            </w:pPr>
            <w:r w:rsidRPr="00F92700">
              <w:rPr>
                <w:rFonts w:ascii="Aptos" w:eastAsia="Aptos" w:hAnsi="Aptos" w:cs="Aptos"/>
                <w:b/>
                <w:color w:val="FFFFFF" w:themeColor="background1"/>
                <w:sz w:val="22"/>
                <w:szCs w:val="22"/>
              </w:rPr>
              <w:t> </w:t>
            </w:r>
            <w:r w:rsidR="00D67259" w:rsidRPr="00F92700">
              <w:rPr>
                <w:rFonts w:ascii="Aptos" w:eastAsia="Aptos" w:hAnsi="Aptos" w:cs="Aptos"/>
                <w:b/>
                <w:color w:val="FFFFFF" w:themeColor="background1"/>
                <w:sz w:val="22"/>
                <w:szCs w:val="22"/>
              </w:rPr>
              <w:t xml:space="preserve">Monitor Evaluator   </w:t>
            </w:r>
          </w:p>
        </w:tc>
        <w:tc>
          <w:tcPr>
            <w:tcW w:w="2500" w:type="pct"/>
            <w:tcBorders>
              <w:bottom w:val="single" w:sz="4" w:space="0" w:color="E1E0DE"/>
            </w:tcBorders>
            <w:shd w:val="clear" w:color="auto" w:fill="62A3DE"/>
            <w:tcMar>
              <w:top w:w="70" w:type="dxa"/>
              <w:left w:w="140" w:type="dxa"/>
              <w:bottom w:w="70" w:type="dxa"/>
              <w:right w:w="120" w:type="dxa"/>
            </w:tcMar>
          </w:tcPr>
          <w:p w14:paraId="2957C7DD" w14:textId="77777777" w:rsidR="00610253" w:rsidRPr="00F92700" w:rsidRDefault="00CE507B" w:rsidP="00F92700">
            <w:pPr>
              <w:spacing w:after="20" w:line="252" w:lineRule="auto"/>
              <w:jc w:val="center"/>
              <w:rPr>
                <w:rFonts w:ascii="Aptos" w:eastAsia="Aptos" w:hAnsi="Aptos" w:cs="Aptos"/>
                <w:b/>
                <w:color w:val="FFFFFF" w:themeColor="background1"/>
                <w:sz w:val="22"/>
                <w:szCs w:val="22"/>
              </w:rPr>
            </w:pPr>
            <w:r w:rsidRPr="00F92700">
              <w:rPr>
                <w:rFonts w:ascii="Aptos" w:eastAsia="Aptos" w:hAnsi="Aptos" w:cs="Aptos"/>
                <w:b/>
                <w:color w:val="FFFFFF" w:themeColor="background1"/>
                <w:sz w:val="22"/>
                <w:szCs w:val="22"/>
              </w:rPr>
              <w:t>Thinking Role</w:t>
            </w:r>
          </w:p>
        </w:tc>
      </w:tr>
      <w:tr w:rsidR="00610253" w14:paraId="3978C0CD" w14:textId="77777777">
        <w:trPr>
          <w:cantSplit/>
        </w:trPr>
        <w:tc>
          <w:tcPr>
            <w:tcW w:w="2500" w:type="pct"/>
            <w:tcBorders>
              <w:bottom w:val="single" w:sz="4" w:space="0" w:color="E1E0DE"/>
            </w:tcBorders>
            <w:tcMar>
              <w:top w:w="70" w:type="dxa"/>
              <w:left w:w="140" w:type="dxa"/>
              <w:bottom w:w="70" w:type="dxa"/>
              <w:right w:w="120" w:type="dxa"/>
            </w:tcMar>
          </w:tcPr>
          <w:p w14:paraId="09D29B28"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6F96F4CB"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Objective, impartial judgement</w:t>
            </w:r>
          </w:p>
          <w:p w14:paraId="0D39F07B"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Identifies flaws in proposals before commitment</w:t>
            </w:r>
          </w:p>
          <w:p w14:paraId="02CB655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Strategic thinker with strong discernment</w:t>
            </w:r>
          </w:p>
          <w:p w14:paraId="4FFB9F7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Rarely makes the wrong call</w:t>
            </w:r>
          </w:p>
        </w:tc>
        <w:tc>
          <w:tcPr>
            <w:tcW w:w="2500" w:type="pct"/>
            <w:tcBorders>
              <w:bottom w:val="single" w:sz="4" w:space="0" w:color="E1E0DE"/>
            </w:tcBorders>
            <w:tcMar>
              <w:top w:w="70" w:type="dxa"/>
              <w:left w:w="140" w:type="dxa"/>
              <w:bottom w:w="70" w:type="dxa"/>
              <w:right w:w="120" w:type="dxa"/>
            </w:tcMar>
          </w:tcPr>
          <w:p w14:paraId="03213815"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2C712950"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appear overly critical or negative</w:t>
            </w:r>
          </w:p>
          <w:p w14:paraId="0C4AB7F0"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Low energy and enthusiasm</w:t>
            </w:r>
          </w:p>
          <w:p w14:paraId="297F1C73"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Slow to decide - seen as a blocker</w:t>
            </w:r>
          </w:p>
          <w:p w14:paraId="0C732C57"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lack ability to inspire others</w:t>
            </w:r>
          </w:p>
        </w:tc>
      </w:tr>
      <w:tr w:rsidR="00610253" w14:paraId="7C7884AD" w14:textId="77777777">
        <w:trPr>
          <w:cantSplit/>
        </w:trPr>
        <w:tc>
          <w:tcPr>
            <w:tcW w:w="2500" w:type="pct"/>
            <w:tcBorders>
              <w:bottom w:val="single" w:sz="4" w:space="0" w:color="E1E0DE"/>
            </w:tcBorders>
            <w:tcMar>
              <w:top w:w="70" w:type="dxa"/>
              <w:left w:w="140" w:type="dxa"/>
              <w:bottom w:w="70" w:type="dxa"/>
              <w:right w:w="120" w:type="dxa"/>
            </w:tcMar>
          </w:tcPr>
          <w:p w14:paraId="68893EFA"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7441FA19" w14:textId="77777777" w:rsidR="00610253" w:rsidRDefault="00CE507B">
            <w:pPr>
              <w:spacing w:after="20" w:line="252" w:lineRule="auto"/>
            </w:pPr>
            <w:r>
              <w:rPr>
                <w:rFonts w:ascii="Aptos" w:eastAsia="Aptos" w:hAnsi="Aptos" w:cs="Aptos"/>
                <w:color w:val="7C7C81"/>
              </w:rPr>
              <w:t>Monitor Evaluators create friction when their critical analysis is perceived as obstruction. They frustrate idea-generators who read their caution as negativity.</w:t>
            </w:r>
          </w:p>
        </w:tc>
        <w:tc>
          <w:tcPr>
            <w:tcW w:w="2500" w:type="pct"/>
            <w:tcBorders>
              <w:bottom w:val="single" w:sz="4" w:space="0" w:color="E1E0DE"/>
            </w:tcBorders>
            <w:tcMar>
              <w:top w:w="70" w:type="dxa"/>
              <w:left w:w="140" w:type="dxa"/>
              <w:bottom w:w="70" w:type="dxa"/>
              <w:right w:w="120" w:type="dxa"/>
            </w:tcMar>
          </w:tcPr>
          <w:p w14:paraId="222485E6"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6E3182EC" w14:textId="77777777" w:rsidR="00610253" w:rsidRDefault="00CE507B">
            <w:pPr>
              <w:spacing w:after="20" w:line="252" w:lineRule="auto"/>
            </w:pPr>
            <w:r>
              <w:rPr>
                <w:rFonts w:ascii="Aptos" w:eastAsia="Aptos" w:hAnsi="Aptos" w:cs="Aptos"/>
                <w:color w:val="7C7C81"/>
              </w:rPr>
              <w:t>Cool and detached in conflict. May not show emotion but will quietly resist or slow-walk decisions they disagree with.</w:t>
            </w:r>
          </w:p>
        </w:tc>
      </w:tr>
      <w:tr w:rsidR="00610253" w:rsidRPr="00F92700" w14:paraId="02FEE2D5"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3686E53F" w14:textId="24E13860" w:rsidR="00610253" w:rsidRPr="00F92700" w:rsidRDefault="00D67259"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t>Specialist</w:t>
            </w:r>
          </w:p>
        </w:tc>
        <w:tc>
          <w:tcPr>
            <w:tcW w:w="2500" w:type="pct"/>
            <w:tcBorders>
              <w:bottom w:val="single" w:sz="4" w:space="0" w:color="E1E0DE"/>
            </w:tcBorders>
            <w:shd w:val="clear" w:color="auto" w:fill="62A3DE"/>
            <w:tcMar>
              <w:top w:w="70" w:type="dxa"/>
              <w:left w:w="140" w:type="dxa"/>
              <w:bottom w:w="70" w:type="dxa"/>
              <w:right w:w="120" w:type="dxa"/>
            </w:tcMar>
          </w:tcPr>
          <w:p w14:paraId="70157A39"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Thinking Role</w:t>
            </w:r>
          </w:p>
        </w:tc>
      </w:tr>
      <w:tr w:rsidR="00610253" w14:paraId="38572467" w14:textId="77777777">
        <w:trPr>
          <w:cantSplit/>
        </w:trPr>
        <w:tc>
          <w:tcPr>
            <w:tcW w:w="2500" w:type="pct"/>
            <w:tcBorders>
              <w:bottom w:val="single" w:sz="4" w:space="0" w:color="E1E0DE"/>
            </w:tcBorders>
            <w:tcMar>
              <w:top w:w="70" w:type="dxa"/>
              <w:left w:w="140" w:type="dxa"/>
              <w:bottom w:w="70" w:type="dxa"/>
              <w:right w:w="120" w:type="dxa"/>
            </w:tcMar>
          </w:tcPr>
          <w:p w14:paraId="0750BE41"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3F9F71EC"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Deep technical knowledge in their field</w:t>
            </w:r>
          </w:p>
          <w:p w14:paraId="62E23EF1"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Self-starting and dedicated</w:t>
            </w:r>
          </w:p>
          <w:p w14:paraId="1C959AC4"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Provides rare expertise</w:t>
            </w:r>
          </w:p>
          <w:p w14:paraId="325F044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Maintains high professional standards</w:t>
            </w:r>
          </w:p>
        </w:tc>
        <w:tc>
          <w:tcPr>
            <w:tcW w:w="2500" w:type="pct"/>
            <w:tcBorders>
              <w:bottom w:val="single" w:sz="4" w:space="0" w:color="E1E0DE"/>
            </w:tcBorders>
            <w:tcMar>
              <w:top w:w="70" w:type="dxa"/>
              <w:left w:w="140" w:type="dxa"/>
              <w:bottom w:w="70" w:type="dxa"/>
              <w:right w:w="120" w:type="dxa"/>
            </w:tcMar>
          </w:tcPr>
          <w:p w14:paraId="0234F989"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45559E0A"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only contribute narrowly</w:t>
            </w:r>
          </w:p>
          <w:p w14:paraId="009CB1F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Dwells on technicalities</w:t>
            </w:r>
          </w:p>
          <w:p w14:paraId="166504EA"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Overlooks the bigger picture</w:t>
            </w:r>
          </w:p>
          <w:p w14:paraId="3C7A3BDB"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dismiss others' areas of knowledge</w:t>
            </w:r>
          </w:p>
        </w:tc>
      </w:tr>
      <w:tr w:rsidR="00610253" w14:paraId="1CCD156E" w14:textId="77777777">
        <w:trPr>
          <w:cantSplit/>
        </w:trPr>
        <w:tc>
          <w:tcPr>
            <w:tcW w:w="2500" w:type="pct"/>
            <w:tcBorders>
              <w:bottom w:val="single" w:sz="4" w:space="0" w:color="E1E0DE"/>
            </w:tcBorders>
            <w:tcMar>
              <w:top w:w="70" w:type="dxa"/>
              <w:left w:w="140" w:type="dxa"/>
              <w:bottom w:w="70" w:type="dxa"/>
              <w:right w:w="120" w:type="dxa"/>
            </w:tcMar>
          </w:tcPr>
          <w:p w14:paraId="021C4B81"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12893D4D" w14:textId="77777777" w:rsidR="00610253" w:rsidRDefault="00CE507B">
            <w:pPr>
              <w:spacing w:after="20" w:line="252" w:lineRule="auto"/>
            </w:pPr>
            <w:r>
              <w:rPr>
                <w:rFonts w:ascii="Aptos" w:eastAsia="Aptos" w:hAnsi="Aptos" w:cs="Aptos"/>
                <w:color w:val="7C7C81"/>
              </w:rPr>
              <w:t>Specialists feel dismissed when their expertise is not given appropriate weight, or when asked to contribute broadly across areas outside their specialism.</w:t>
            </w:r>
          </w:p>
        </w:tc>
        <w:tc>
          <w:tcPr>
            <w:tcW w:w="2500" w:type="pct"/>
            <w:tcBorders>
              <w:bottom w:val="single" w:sz="4" w:space="0" w:color="E1E0DE"/>
            </w:tcBorders>
            <w:tcMar>
              <w:top w:w="70" w:type="dxa"/>
              <w:left w:w="140" w:type="dxa"/>
              <w:bottom w:w="70" w:type="dxa"/>
              <w:right w:w="120" w:type="dxa"/>
            </w:tcMar>
          </w:tcPr>
          <w:p w14:paraId="3601779C"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715674D5" w14:textId="77777777" w:rsidR="00610253" w:rsidRDefault="00CE507B">
            <w:pPr>
              <w:spacing w:after="20" w:line="252" w:lineRule="auto"/>
            </w:pPr>
            <w:r>
              <w:rPr>
                <w:rFonts w:ascii="Aptos" w:eastAsia="Aptos" w:hAnsi="Aptos" w:cs="Aptos"/>
                <w:color w:val="7C7C81"/>
              </w:rPr>
              <w:t>Tends to disengage from discussions where they feel out of their depth or underutilised. Can be stubbornly focused on their own area.</w:t>
            </w:r>
          </w:p>
        </w:tc>
      </w:tr>
    </w:tbl>
    <w:p w14:paraId="3E7BBE9C" w14:textId="77777777" w:rsidR="00230428" w:rsidRDefault="00230428">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610253" w:rsidRPr="00F92700" w14:paraId="5DB0CB38"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02BBCECB" w14:textId="7F1CC4F0" w:rsidR="00610253" w:rsidRPr="00F92700" w:rsidRDefault="00D67259"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lastRenderedPageBreak/>
              <w:t>Shaper</w:t>
            </w:r>
          </w:p>
        </w:tc>
        <w:tc>
          <w:tcPr>
            <w:tcW w:w="2500" w:type="pct"/>
            <w:tcBorders>
              <w:bottom w:val="single" w:sz="4" w:space="0" w:color="E1E0DE"/>
            </w:tcBorders>
            <w:shd w:val="clear" w:color="auto" w:fill="62A3DE"/>
            <w:tcMar>
              <w:top w:w="70" w:type="dxa"/>
              <w:left w:w="140" w:type="dxa"/>
              <w:bottom w:w="70" w:type="dxa"/>
              <w:right w:w="120" w:type="dxa"/>
            </w:tcMar>
          </w:tcPr>
          <w:p w14:paraId="79F8ED34"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Action Role</w:t>
            </w:r>
          </w:p>
        </w:tc>
      </w:tr>
      <w:tr w:rsidR="00610253" w14:paraId="17331DAA" w14:textId="77777777">
        <w:trPr>
          <w:cantSplit/>
        </w:trPr>
        <w:tc>
          <w:tcPr>
            <w:tcW w:w="2500" w:type="pct"/>
            <w:tcBorders>
              <w:bottom w:val="single" w:sz="4" w:space="0" w:color="E1E0DE"/>
            </w:tcBorders>
            <w:tcMar>
              <w:top w:w="70" w:type="dxa"/>
              <w:left w:w="140" w:type="dxa"/>
              <w:bottom w:w="70" w:type="dxa"/>
              <w:right w:w="120" w:type="dxa"/>
            </w:tcMar>
          </w:tcPr>
          <w:p w14:paraId="62710054"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24268051"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Highly driven, thrives under pressure</w:t>
            </w:r>
          </w:p>
          <w:p w14:paraId="7415692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Challenges complacency and inertia</w:t>
            </w:r>
          </w:p>
          <w:p w14:paraId="74710E0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Finds ways around obstacles</w:t>
            </w:r>
          </w:p>
          <w:p w14:paraId="303440B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Brings urgency and momentum to the team</w:t>
            </w:r>
          </w:p>
        </w:tc>
        <w:tc>
          <w:tcPr>
            <w:tcW w:w="2500" w:type="pct"/>
            <w:tcBorders>
              <w:bottom w:val="single" w:sz="4" w:space="0" w:color="E1E0DE"/>
            </w:tcBorders>
            <w:tcMar>
              <w:top w:w="70" w:type="dxa"/>
              <w:left w:w="140" w:type="dxa"/>
              <w:bottom w:w="70" w:type="dxa"/>
              <w:right w:w="120" w:type="dxa"/>
            </w:tcMar>
          </w:tcPr>
          <w:p w14:paraId="5FA39767"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21F42BFA"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Prone to provocation and short temper</w:t>
            </w:r>
          </w:p>
          <w:p w14:paraId="2F47DC54"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hurt feelings unintentionally</w:t>
            </w:r>
          </w:p>
          <w:p w14:paraId="72DC596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Challenges others in ways that feel aggressive</w:t>
            </w:r>
          </w:p>
          <w:p w14:paraId="0A5FC5C7"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be perceived as bullying</w:t>
            </w:r>
          </w:p>
        </w:tc>
      </w:tr>
      <w:tr w:rsidR="00610253" w14:paraId="6006C0C6" w14:textId="77777777">
        <w:trPr>
          <w:cantSplit/>
        </w:trPr>
        <w:tc>
          <w:tcPr>
            <w:tcW w:w="2500" w:type="pct"/>
            <w:tcBorders>
              <w:bottom w:val="single" w:sz="4" w:space="0" w:color="E1E0DE"/>
            </w:tcBorders>
            <w:tcMar>
              <w:top w:w="70" w:type="dxa"/>
              <w:left w:w="140" w:type="dxa"/>
              <w:bottom w:w="70" w:type="dxa"/>
              <w:right w:w="120" w:type="dxa"/>
            </w:tcMar>
          </w:tcPr>
          <w:p w14:paraId="1F05C958"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3C09EC7E" w14:textId="77777777" w:rsidR="00610253" w:rsidRDefault="00CE507B">
            <w:pPr>
              <w:spacing w:after="20" w:line="252" w:lineRule="auto"/>
            </w:pPr>
            <w:r>
              <w:rPr>
                <w:rFonts w:ascii="Aptos" w:eastAsia="Aptos" w:hAnsi="Aptos" w:cs="Aptos"/>
                <w:color w:val="7C7C81"/>
              </w:rPr>
              <w:t xml:space="preserve">Shapers are frequent sources of conflict due to their challenging style. They clash most sharply with </w:t>
            </w:r>
            <w:proofErr w:type="spellStart"/>
            <w:r>
              <w:rPr>
                <w:rFonts w:ascii="Aptos" w:eastAsia="Aptos" w:hAnsi="Aptos" w:cs="Aptos"/>
                <w:color w:val="7C7C81"/>
              </w:rPr>
              <w:t>Teamworkers</w:t>
            </w:r>
            <w:proofErr w:type="spellEnd"/>
            <w:r>
              <w:rPr>
                <w:rFonts w:ascii="Aptos" w:eastAsia="Aptos" w:hAnsi="Aptos" w:cs="Aptos"/>
                <w:color w:val="7C7C81"/>
              </w:rPr>
              <w:t xml:space="preserve"> and Co-ordinators. They often do not recognise the impact of their approach.</w:t>
            </w:r>
          </w:p>
        </w:tc>
        <w:tc>
          <w:tcPr>
            <w:tcW w:w="2500" w:type="pct"/>
            <w:tcBorders>
              <w:bottom w:val="single" w:sz="4" w:space="0" w:color="E1E0DE"/>
            </w:tcBorders>
            <w:tcMar>
              <w:top w:w="70" w:type="dxa"/>
              <w:left w:w="140" w:type="dxa"/>
              <w:bottom w:w="70" w:type="dxa"/>
              <w:right w:w="120" w:type="dxa"/>
            </w:tcMar>
          </w:tcPr>
          <w:p w14:paraId="63C2681A"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34208E7A" w14:textId="77777777" w:rsidR="00610253" w:rsidRDefault="00CE507B">
            <w:pPr>
              <w:spacing w:after="20" w:line="252" w:lineRule="auto"/>
            </w:pPr>
            <w:r>
              <w:rPr>
                <w:rFonts w:ascii="Aptos" w:eastAsia="Aptos" w:hAnsi="Aptos" w:cs="Aptos"/>
                <w:color w:val="7C7C81"/>
              </w:rPr>
              <w:t>Direct, confrontational and persistent. Does not back away from conflict and may escalate without intending to. Quick to recover but others may not be.</w:t>
            </w:r>
          </w:p>
        </w:tc>
      </w:tr>
      <w:tr w:rsidR="00610253" w:rsidRPr="00F92700" w14:paraId="2741E3B9"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7E1E5FB1" w14:textId="0DBC270C" w:rsidR="00610253" w:rsidRPr="00F92700" w:rsidRDefault="005A5D31" w:rsidP="00F92700">
            <w:pPr>
              <w:spacing w:after="20" w:line="252" w:lineRule="auto"/>
              <w:jc w:val="center"/>
              <w:rPr>
                <w:color w:val="FFFFFF" w:themeColor="background1"/>
              </w:rPr>
            </w:pPr>
            <w:r w:rsidRPr="00F92700">
              <w:rPr>
                <w:color w:val="FFFFFF" w:themeColor="background1"/>
              </w:rPr>
              <w:br w:type="page"/>
            </w:r>
            <w:r w:rsidR="000E1C82" w:rsidRPr="00F92700">
              <w:rPr>
                <w:rFonts w:ascii="Aptos" w:eastAsia="Aptos" w:hAnsi="Aptos" w:cs="Aptos"/>
                <w:b/>
                <w:color w:val="FFFFFF" w:themeColor="background1"/>
                <w:sz w:val="22"/>
                <w:szCs w:val="22"/>
              </w:rPr>
              <w:t>Implementer</w:t>
            </w:r>
          </w:p>
        </w:tc>
        <w:tc>
          <w:tcPr>
            <w:tcW w:w="2500" w:type="pct"/>
            <w:tcBorders>
              <w:bottom w:val="single" w:sz="4" w:space="0" w:color="E1E0DE"/>
            </w:tcBorders>
            <w:shd w:val="clear" w:color="auto" w:fill="62A3DE"/>
            <w:tcMar>
              <w:top w:w="70" w:type="dxa"/>
              <w:left w:w="140" w:type="dxa"/>
              <w:bottom w:w="70" w:type="dxa"/>
              <w:right w:w="120" w:type="dxa"/>
            </w:tcMar>
          </w:tcPr>
          <w:p w14:paraId="6E49FB7D"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Action Role</w:t>
            </w:r>
          </w:p>
        </w:tc>
      </w:tr>
      <w:tr w:rsidR="00610253" w14:paraId="75C06198" w14:textId="77777777">
        <w:trPr>
          <w:cantSplit/>
        </w:trPr>
        <w:tc>
          <w:tcPr>
            <w:tcW w:w="2500" w:type="pct"/>
            <w:tcBorders>
              <w:bottom w:val="single" w:sz="4" w:space="0" w:color="E1E0DE"/>
            </w:tcBorders>
            <w:tcMar>
              <w:top w:w="70" w:type="dxa"/>
              <w:left w:w="140" w:type="dxa"/>
              <w:bottom w:w="70" w:type="dxa"/>
              <w:right w:w="120" w:type="dxa"/>
            </w:tcMar>
          </w:tcPr>
          <w:p w14:paraId="25C9E6AF"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4DA37D13"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Disciplined and reliable</w:t>
            </w:r>
          </w:p>
          <w:p w14:paraId="14020FE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Turns plans into practical actions</w:t>
            </w:r>
          </w:p>
          <w:p w14:paraId="2E28EE21"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Loyal and committed to the team</w:t>
            </w:r>
          </w:p>
          <w:p w14:paraId="73444053"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Efficient and systematic</w:t>
            </w:r>
          </w:p>
        </w:tc>
        <w:tc>
          <w:tcPr>
            <w:tcW w:w="2500" w:type="pct"/>
            <w:tcBorders>
              <w:bottom w:val="single" w:sz="4" w:space="0" w:color="E1E0DE"/>
            </w:tcBorders>
            <w:tcMar>
              <w:top w:w="70" w:type="dxa"/>
              <w:left w:w="140" w:type="dxa"/>
              <w:bottom w:w="70" w:type="dxa"/>
              <w:right w:w="120" w:type="dxa"/>
            </w:tcMar>
          </w:tcPr>
          <w:p w14:paraId="1C64B647"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5EB17AA9"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Inflexible - struggles to adapt to change</w:t>
            </w:r>
          </w:p>
          <w:p w14:paraId="59BBA06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Slow to see new opportunities</w:t>
            </w:r>
          </w:p>
          <w:p w14:paraId="0E06592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Resistant to unproven ideas</w:t>
            </w:r>
          </w:p>
          <w:p w14:paraId="2497FC8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Prioritises process over innovation</w:t>
            </w:r>
          </w:p>
        </w:tc>
      </w:tr>
      <w:tr w:rsidR="00610253" w14:paraId="2DCD1BE5" w14:textId="77777777">
        <w:trPr>
          <w:cantSplit/>
        </w:trPr>
        <w:tc>
          <w:tcPr>
            <w:tcW w:w="2500" w:type="pct"/>
            <w:tcBorders>
              <w:bottom w:val="single" w:sz="4" w:space="0" w:color="E1E0DE"/>
            </w:tcBorders>
            <w:tcMar>
              <w:top w:w="70" w:type="dxa"/>
              <w:left w:w="140" w:type="dxa"/>
              <w:bottom w:w="70" w:type="dxa"/>
              <w:right w:w="120" w:type="dxa"/>
            </w:tcMar>
          </w:tcPr>
          <w:p w14:paraId="706D0325"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211E9742" w14:textId="77777777" w:rsidR="00610253" w:rsidRDefault="00CE507B">
            <w:pPr>
              <w:spacing w:after="20" w:line="252" w:lineRule="auto"/>
            </w:pPr>
            <w:r>
              <w:rPr>
                <w:rFonts w:ascii="Aptos" w:eastAsia="Aptos" w:hAnsi="Aptos" w:cs="Aptos"/>
                <w:color w:val="7C7C81"/>
              </w:rPr>
              <w:t xml:space="preserve">Implementers clash with Plants and Resource Investigators whose fluid, exploratory style feels chaotic. They become frustrated when plans change or the team </w:t>
            </w:r>
            <w:proofErr w:type="gramStart"/>
            <w:r>
              <w:rPr>
                <w:rFonts w:ascii="Aptos" w:eastAsia="Aptos" w:hAnsi="Aptos" w:cs="Aptos"/>
                <w:color w:val="7C7C81"/>
              </w:rPr>
              <w:t>lacks</w:t>
            </w:r>
            <w:proofErr w:type="gramEnd"/>
            <w:r>
              <w:rPr>
                <w:rFonts w:ascii="Aptos" w:eastAsia="Aptos" w:hAnsi="Aptos" w:cs="Aptos"/>
                <w:color w:val="7C7C81"/>
              </w:rPr>
              <w:t xml:space="preserve"> structure.</w:t>
            </w:r>
          </w:p>
        </w:tc>
        <w:tc>
          <w:tcPr>
            <w:tcW w:w="2500" w:type="pct"/>
            <w:tcBorders>
              <w:bottom w:val="single" w:sz="4" w:space="0" w:color="E1E0DE"/>
            </w:tcBorders>
            <w:tcMar>
              <w:top w:w="70" w:type="dxa"/>
              <w:left w:w="140" w:type="dxa"/>
              <w:bottom w:w="70" w:type="dxa"/>
              <w:right w:w="120" w:type="dxa"/>
            </w:tcMar>
          </w:tcPr>
          <w:p w14:paraId="2D9D7959"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0D4511EB" w14:textId="77777777" w:rsidR="00610253" w:rsidRDefault="00CE507B">
            <w:pPr>
              <w:spacing w:after="20" w:line="252" w:lineRule="auto"/>
            </w:pPr>
            <w:r>
              <w:rPr>
                <w:rFonts w:ascii="Aptos" w:eastAsia="Aptos" w:hAnsi="Aptos" w:cs="Aptos"/>
                <w:color w:val="7C7C81"/>
              </w:rPr>
              <w:t>Not overtly confrontational, but expresses frustration through resistance, slowing down, or repeating objections. May become increasingly rigid under pressure.</w:t>
            </w:r>
          </w:p>
        </w:tc>
      </w:tr>
      <w:tr w:rsidR="00610253" w:rsidRPr="00F92700" w14:paraId="7BC425C9"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30B3EA86" w14:textId="6246549A" w:rsidR="00610253" w:rsidRPr="00F92700" w:rsidRDefault="000E1C82"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t>Completer Finisher</w:t>
            </w:r>
          </w:p>
        </w:tc>
        <w:tc>
          <w:tcPr>
            <w:tcW w:w="2500" w:type="pct"/>
            <w:tcBorders>
              <w:bottom w:val="single" w:sz="4" w:space="0" w:color="E1E0DE"/>
            </w:tcBorders>
            <w:shd w:val="clear" w:color="auto" w:fill="62A3DE"/>
            <w:tcMar>
              <w:top w:w="70" w:type="dxa"/>
              <w:left w:w="140" w:type="dxa"/>
              <w:bottom w:w="70" w:type="dxa"/>
              <w:right w:w="120" w:type="dxa"/>
            </w:tcMar>
          </w:tcPr>
          <w:p w14:paraId="0138D15A"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Action Role</w:t>
            </w:r>
          </w:p>
        </w:tc>
      </w:tr>
      <w:tr w:rsidR="00610253" w14:paraId="0D6C254E" w14:textId="77777777">
        <w:trPr>
          <w:cantSplit/>
        </w:trPr>
        <w:tc>
          <w:tcPr>
            <w:tcW w:w="2500" w:type="pct"/>
            <w:tcBorders>
              <w:bottom w:val="single" w:sz="4" w:space="0" w:color="E1E0DE"/>
            </w:tcBorders>
            <w:tcMar>
              <w:top w:w="70" w:type="dxa"/>
              <w:left w:w="140" w:type="dxa"/>
              <w:bottom w:w="70" w:type="dxa"/>
              <w:right w:w="120" w:type="dxa"/>
            </w:tcMar>
          </w:tcPr>
          <w:p w14:paraId="2EEA83C9"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75CE8D7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Meticulous attention to detail</w:t>
            </w:r>
          </w:p>
          <w:p w14:paraId="1015C0BC"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Delivers on time and to high standard</w:t>
            </w:r>
          </w:p>
          <w:p w14:paraId="2D8FB042"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Conscientious and dedicated</w:t>
            </w:r>
          </w:p>
          <w:p w14:paraId="7C69A42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Identifies errors others miss</w:t>
            </w:r>
          </w:p>
        </w:tc>
        <w:tc>
          <w:tcPr>
            <w:tcW w:w="2500" w:type="pct"/>
            <w:tcBorders>
              <w:bottom w:val="single" w:sz="4" w:space="0" w:color="E1E0DE"/>
            </w:tcBorders>
            <w:tcMar>
              <w:top w:w="70" w:type="dxa"/>
              <w:left w:w="140" w:type="dxa"/>
              <w:bottom w:w="70" w:type="dxa"/>
              <w:right w:w="120" w:type="dxa"/>
            </w:tcMar>
          </w:tcPr>
          <w:p w14:paraId="7BCB2D47"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3C94F727"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Reluctant to delegate</w:t>
            </w:r>
          </w:p>
          <w:p w14:paraId="39DA5E79"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Anxious and prone to worry</w:t>
            </w:r>
          </w:p>
          <w:p w14:paraId="0967107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be seen as a perfectionist or nit-picker</w:t>
            </w:r>
          </w:p>
          <w:p w14:paraId="51F05EA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Resistance to "good enough"</w:t>
            </w:r>
          </w:p>
        </w:tc>
      </w:tr>
      <w:tr w:rsidR="00610253" w14:paraId="49AEDDE7" w14:textId="77777777">
        <w:trPr>
          <w:cantSplit/>
        </w:trPr>
        <w:tc>
          <w:tcPr>
            <w:tcW w:w="2500" w:type="pct"/>
            <w:tcBorders>
              <w:bottom w:val="single" w:sz="4" w:space="0" w:color="E1E0DE"/>
            </w:tcBorders>
            <w:tcMar>
              <w:top w:w="70" w:type="dxa"/>
              <w:left w:w="140" w:type="dxa"/>
              <w:bottom w:w="70" w:type="dxa"/>
              <w:right w:w="120" w:type="dxa"/>
            </w:tcMar>
          </w:tcPr>
          <w:p w14:paraId="08DFE5C0"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107DA403" w14:textId="77777777" w:rsidR="00610253" w:rsidRDefault="00CE507B">
            <w:pPr>
              <w:spacing w:after="20" w:line="252" w:lineRule="auto"/>
            </w:pPr>
            <w:r>
              <w:rPr>
                <w:rFonts w:ascii="Aptos" w:eastAsia="Aptos" w:hAnsi="Aptos" w:cs="Aptos"/>
                <w:color w:val="7C7C81"/>
              </w:rPr>
              <w:t>Completer Finishers clash when standards slip, deadlines are treated casually, or they are asked to hand work over before they are satisfied.</w:t>
            </w:r>
          </w:p>
        </w:tc>
        <w:tc>
          <w:tcPr>
            <w:tcW w:w="2500" w:type="pct"/>
            <w:tcBorders>
              <w:bottom w:val="single" w:sz="4" w:space="0" w:color="E1E0DE"/>
            </w:tcBorders>
            <w:tcMar>
              <w:top w:w="70" w:type="dxa"/>
              <w:left w:w="140" w:type="dxa"/>
              <w:bottom w:w="70" w:type="dxa"/>
              <w:right w:w="120" w:type="dxa"/>
            </w:tcMar>
          </w:tcPr>
          <w:p w14:paraId="3F09AF7A"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719DB17C" w14:textId="77777777" w:rsidR="00610253" w:rsidRDefault="00CE507B">
            <w:pPr>
              <w:spacing w:after="20" w:line="252" w:lineRule="auto"/>
            </w:pPr>
            <w:r>
              <w:rPr>
                <w:rFonts w:ascii="Aptos" w:eastAsia="Aptos" w:hAnsi="Aptos" w:cs="Aptos"/>
                <w:color w:val="7C7C81"/>
              </w:rPr>
              <w:t>Internalises stress and worry. May criticise others' work in ways that feel undermining. Can create anxiety in the team through ongoing visible concern.</w:t>
            </w:r>
          </w:p>
        </w:tc>
      </w:tr>
      <w:tr w:rsidR="00610253" w:rsidRPr="00F92700" w14:paraId="1115E4FC"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5483CA7F" w14:textId="0DC47C25" w:rsidR="00610253" w:rsidRPr="00F92700" w:rsidRDefault="000E1C82"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t>Co-ordinator</w:t>
            </w:r>
          </w:p>
        </w:tc>
        <w:tc>
          <w:tcPr>
            <w:tcW w:w="2500" w:type="pct"/>
            <w:tcBorders>
              <w:bottom w:val="single" w:sz="4" w:space="0" w:color="E1E0DE"/>
            </w:tcBorders>
            <w:shd w:val="clear" w:color="auto" w:fill="62A3DE"/>
            <w:tcMar>
              <w:top w:w="70" w:type="dxa"/>
              <w:left w:w="140" w:type="dxa"/>
              <w:bottom w:w="70" w:type="dxa"/>
              <w:right w:w="120" w:type="dxa"/>
            </w:tcMar>
          </w:tcPr>
          <w:p w14:paraId="5EFC5356"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Social Role</w:t>
            </w:r>
          </w:p>
        </w:tc>
      </w:tr>
      <w:tr w:rsidR="00610253" w14:paraId="595EDB39" w14:textId="77777777">
        <w:trPr>
          <w:cantSplit/>
        </w:trPr>
        <w:tc>
          <w:tcPr>
            <w:tcW w:w="2500" w:type="pct"/>
            <w:tcBorders>
              <w:bottom w:val="single" w:sz="4" w:space="0" w:color="E1E0DE"/>
            </w:tcBorders>
            <w:tcMar>
              <w:top w:w="70" w:type="dxa"/>
              <w:left w:w="140" w:type="dxa"/>
              <w:bottom w:w="70" w:type="dxa"/>
              <w:right w:w="120" w:type="dxa"/>
            </w:tcMar>
          </w:tcPr>
          <w:p w14:paraId="0FFE49C1"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2960190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Mature and confident leadership presence</w:t>
            </w:r>
          </w:p>
          <w:p w14:paraId="66ADDA71"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Clarifies goals and promotes decision-making</w:t>
            </w:r>
          </w:p>
          <w:p w14:paraId="36A20F4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Draws out the best in each team member</w:t>
            </w:r>
          </w:p>
          <w:p w14:paraId="0230AB54"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Skilled at delegation</w:t>
            </w:r>
          </w:p>
        </w:tc>
        <w:tc>
          <w:tcPr>
            <w:tcW w:w="2500" w:type="pct"/>
            <w:tcBorders>
              <w:bottom w:val="single" w:sz="4" w:space="0" w:color="E1E0DE"/>
            </w:tcBorders>
            <w:tcMar>
              <w:top w:w="70" w:type="dxa"/>
              <w:left w:w="140" w:type="dxa"/>
              <w:bottom w:w="70" w:type="dxa"/>
              <w:right w:w="120" w:type="dxa"/>
            </w:tcMar>
          </w:tcPr>
          <w:p w14:paraId="20296027"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6E5A793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be seen as manipulative</w:t>
            </w:r>
          </w:p>
          <w:p w14:paraId="1FE8CA36"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take credit for others' efforts</w:t>
            </w:r>
          </w:p>
          <w:p w14:paraId="40A2391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be lazy if relying too much on others</w:t>
            </w:r>
          </w:p>
          <w:p w14:paraId="2A74AEB3"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seem detached from the work</w:t>
            </w:r>
          </w:p>
        </w:tc>
      </w:tr>
      <w:tr w:rsidR="00610253" w14:paraId="00F45C13" w14:textId="77777777">
        <w:trPr>
          <w:cantSplit/>
        </w:trPr>
        <w:tc>
          <w:tcPr>
            <w:tcW w:w="2500" w:type="pct"/>
            <w:tcBorders>
              <w:bottom w:val="single" w:sz="4" w:space="0" w:color="E1E0DE"/>
            </w:tcBorders>
            <w:tcMar>
              <w:top w:w="70" w:type="dxa"/>
              <w:left w:w="140" w:type="dxa"/>
              <w:bottom w:w="70" w:type="dxa"/>
              <w:right w:w="120" w:type="dxa"/>
            </w:tcMar>
          </w:tcPr>
          <w:p w14:paraId="270CFD83"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38666255" w14:textId="77777777" w:rsidR="00610253" w:rsidRDefault="00CE507B">
            <w:pPr>
              <w:spacing w:after="20" w:line="252" w:lineRule="auto"/>
            </w:pPr>
            <w:r>
              <w:rPr>
                <w:rFonts w:ascii="Aptos" w:eastAsia="Aptos" w:hAnsi="Aptos" w:cs="Aptos"/>
                <w:color w:val="7C7C81"/>
              </w:rPr>
              <w:t>Co-ordinators clash with Shapers over team direction and authority. They can create resentment if they delegate without doing enough visible work themselves.</w:t>
            </w:r>
          </w:p>
        </w:tc>
        <w:tc>
          <w:tcPr>
            <w:tcW w:w="2500" w:type="pct"/>
            <w:tcBorders>
              <w:bottom w:val="single" w:sz="4" w:space="0" w:color="E1E0DE"/>
            </w:tcBorders>
            <w:tcMar>
              <w:top w:w="70" w:type="dxa"/>
              <w:left w:w="140" w:type="dxa"/>
              <w:bottom w:w="70" w:type="dxa"/>
              <w:right w:w="120" w:type="dxa"/>
            </w:tcMar>
          </w:tcPr>
          <w:p w14:paraId="4AD72541"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3ABD084E" w14:textId="77777777" w:rsidR="00610253" w:rsidRDefault="00CE507B">
            <w:pPr>
              <w:spacing w:after="20" w:line="252" w:lineRule="auto"/>
            </w:pPr>
            <w:r>
              <w:rPr>
                <w:rFonts w:ascii="Aptos" w:eastAsia="Aptos" w:hAnsi="Aptos" w:cs="Aptos"/>
                <w:color w:val="7C7C81"/>
              </w:rPr>
              <w:t>Prefers to resolve conflict through dialogue and consensus. Can occasionally use influence in ways that feel political or indirect.</w:t>
            </w:r>
          </w:p>
        </w:tc>
      </w:tr>
      <w:tr w:rsidR="00610253" w:rsidRPr="00F92700" w14:paraId="3E4D3E21"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397D002C" w14:textId="071B3EF7" w:rsidR="00610253" w:rsidRPr="00F92700" w:rsidRDefault="000E1C82" w:rsidP="00F92700">
            <w:pPr>
              <w:spacing w:after="20" w:line="252" w:lineRule="auto"/>
              <w:jc w:val="center"/>
              <w:rPr>
                <w:color w:val="FFFFFF" w:themeColor="background1"/>
              </w:rPr>
            </w:pPr>
            <w:proofErr w:type="spellStart"/>
            <w:r w:rsidRPr="00F92700">
              <w:rPr>
                <w:rFonts w:ascii="Aptos" w:eastAsia="Aptos" w:hAnsi="Aptos" w:cs="Aptos"/>
                <w:b/>
                <w:color w:val="FFFFFF" w:themeColor="background1"/>
                <w:sz w:val="22"/>
                <w:szCs w:val="22"/>
              </w:rPr>
              <w:lastRenderedPageBreak/>
              <w:t>Teamworker</w:t>
            </w:r>
            <w:proofErr w:type="spellEnd"/>
          </w:p>
        </w:tc>
        <w:tc>
          <w:tcPr>
            <w:tcW w:w="2500" w:type="pct"/>
            <w:tcBorders>
              <w:bottom w:val="single" w:sz="4" w:space="0" w:color="E1E0DE"/>
            </w:tcBorders>
            <w:shd w:val="clear" w:color="auto" w:fill="62A3DE"/>
            <w:tcMar>
              <w:top w:w="70" w:type="dxa"/>
              <w:left w:w="140" w:type="dxa"/>
              <w:bottom w:w="70" w:type="dxa"/>
              <w:right w:w="120" w:type="dxa"/>
            </w:tcMar>
          </w:tcPr>
          <w:p w14:paraId="0B7C6577"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Social Role</w:t>
            </w:r>
          </w:p>
        </w:tc>
      </w:tr>
      <w:tr w:rsidR="00610253" w14:paraId="69C89B02" w14:textId="77777777">
        <w:trPr>
          <w:cantSplit/>
        </w:trPr>
        <w:tc>
          <w:tcPr>
            <w:tcW w:w="2500" w:type="pct"/>
            <w:tcBorders>
              <w:bottom w:val="single" w:sz="4" w:space="0" w:color="E1E0DE"/>
            </w:tcBorders>
            <w:tcMar>
              <w:top w:w="70" w:type="dxa"/>
              <w:left w:w="140" w:type="dxa"/>
              <w:bottom w:w="70" w:type="dxa"/>
              <w:right w:w="120" w:type="dxa"/>
            </w:tcMar>
          </w:tcPr>
          <w:p w14:paraId="34553ECC"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4556E489"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Co-operative and diplomatic</w:t>
            </w:r>
          </w:p>
          <w:p w14:paraId="318A401A"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Listens and perceptive to others</w:t>
            </w:r>
          </w:p>
          <w:p w14:paraId="1FC9E13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Averts friction and builds cohesion</w:t>
            </w:r>
          </w:p>
          <w:p w14:paraId="1ED2B90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Versatile and adapts to situations</w:t>
            </w:r>
          </w:p>
        </w:tc>
        <w:tc>
          <w:tcPr>
            <w:tcW w:w="2500" w:type="pct"/>
            <w:tcBorders>
              <w:bottom w:val="single" w:sz="4" w:space="0" w:color="E1E0DE"/>
            </w:tcBorders>
            <w:tcMar>
              <w:top w:w="70" w:type="dxa"/>
              <w:left w:w="140" w:type="dxa"/>
              <w:bottom w:w="70" w:type="dxa"/>
              <w:right w:w="120" w:type="dxa"/>
            </w:tcMar>
          </w:tcPr>
          <w:p w14:paraId="1512040A"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6F319EB7"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Indecisive in crucial situations</w:t>
            </w:r>
          </w:p>
          <w:p w14:paraId="5DA2BD54"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Avoids confrontation even when needed</w:t>
            </w:r>
          </w:p>
          <w:p w14:paraId="47461A41"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be easily influenced</w:t>
            </w:r>
          </w:p>
          <w:p w14:paraId="676A082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prioritise harmony over necessary challenge</w:t>
            </w:r>
          </w:p>
        </w:tc>
      </w:tr>
      <w:tr w:rsidR="00610253" w14:paraId="19BF71F3" w14:textId="77777777">
        <w:trPr>
          <w:cantSplit/>
        </w:trPr>
        <w:tc>
          <w:tcPr>
            <w:tcW w:w="2500" w:type="pct"/>
            <w:tcBorders>
              <w:bottom w:val="single" w:sz="4" w:space="0" w:color="E1E0DE"/>
            </w:tcBorders>
            <w:tcMar>
              <w:top w:w="70" w:type="dxa"/>
              <w:left w:w="140" w:type="dxa"/>
              <w:bottom w:w="70" w:type="dxa"/>
              <w:right w:w="120" w:type="dxa"/>
            </w:tcMar>
          </w:tcPr>
          <w:p w14:paraId="4FEF94CF"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352CB76B" w14:textId="77777777" w:rsidR="00610253" w:rsidRDefault="00CE507B">
            <w:pPr>
              <w:spacing w:after="20" w:line="252" w:lineRule="auto"/>
            </w:pPr>
            <w:proofErr w:type="spellStart"/>
            <w:r>
              <w:rPr>
                <w:rFonts w:ascii="Aptos" w:eastAsia="Aptos" w:hAnsi="Aptos" w:cs="Aptos"/>
                <w:color w:val="7C7C81"/>
              </w:rPr>
              <w:t>Teamworkers</w:t>
            </w:r>
            <w:proofErr w:type="spellEnd"/>
            <w:r>
              <w:rPr>
                <w:rFonts w:ascii="Aptos" w:eastAsia="Aptos" w:hAnsi="Aptos" w:cs="Aptos"/>
                <w:color w:val="7C7C81"/>
              </w:rPr>
              <w:t xml:space="preserve"> are made uncomfortable by direct challenge or aggressive behaviour. They can absorb tension for too long, which can lead to resentment building under the surface.</w:t>
            </w:r>
          </w:p>
        </w:tc>
        <w:tc>
          <w:tcPr>
            <w:tcW w:w="2500" w:type="pct"/>
            <w:tcBorders>
              <w:bottom w:val="single" w:sz="4" w:space="0" w:color="E1E0DE"/>
            </w:tcBorders>
            <w:tcMar>
              <w:top w:w="70" w:type="dxa"/>
              <w:left w:w="140" w:type="dxa"/>
              <w:bottom w:w="70" w:type="dxa"/>
              <w:right w:w="120" w:type="dxa"/>
            </w:tcMar>
          </w:tcPr>
          <w:p w14:paraId="0F856522"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0B8573FD" w14:textId="77777777" w:rsidR="00610253" w:rsidRDefault="00CE507B">
            <w:pPr>
              <w:spacing w:after="20" w:line="252" w:lineRule="auto"/>
            </w:pPr>
            <w:r>
              <w:rPr>
                <w:rFonts w:ascii="Aptos" w:eastAsia="Aptos" w:hAnsi="Aptos" w:cs="Aptos"/>
                <w:color w:val="7C7C81"/>
              </w:rPr>
              <w:t>Conflict-averse and seeks to smooth things over. May not voice dissatisfaction until it becomes significant. Prone to withdrawing when the team dynamic feels unsafe.</w:t>
            </w:r>
          </w:p>
        </w:tc>
      </w:tr>
      <w:tr w:rsidR="00610253" w:rsidRPr="00F92700" w14:paraId="13E53E3D" w14:textId="77777777" w:rsidTr="00F92700">
        <w:trPr>
          <w:cantSplit/>
        </w:trPr>
        <w:tc>
          <w:tcPr>
            <w:tcW w:w="2500" w:type="pct"/>
            <w:tcBorders>
              <w:bottom w:val="single" w:sz="4" w:space="0" w:color="E1E0DE"/>
            </w:tcBorders>
            <w:shd w:val="clear" w:color="auto" w:fill="62A3DE"/>
            <w:tcMar>
              <w:top w:w="70" w:type="dxa"/>
              <w:left w:w="140" w:type="dxa"/>
              <w:bottom w:w="70" w:type="dxa"/>
              <w:right w:w="120" w:type="dxa"/>
            </w:tcMar>
          </w:tcPr>
          <w:p w14:paraId="6083443A" w14:textId="4DC60AF7" w:rsidR="00610253" w:rsidRPr="00F92700" w:rsidRDefault="000E1C82" w:rsidP="00F92700">
            <w:pPr>
              <w:spacing w:after="20" w:line="252" w:lineRule="auto"/>
              <w:jc w:val="center"/>
              <w:rPr>
                <w:color w:val="FFFFFF" w:themeColor="background1"/>
              </w:rPr>
            </w:pPr>
            <w:r w:rsidRPr="00F92700">
              <w:rPr>
                <w:rFonts w:ascii="Aptos" w:eastAsia="Aptos" w:hAnsi="Aptos" w:cs="Aptos"/>
                <w:b/>
                <w:color w:val="FFFFFF" w:themeColor="background1"/>
                <w:sz w:val="22"/>
                <w:szCs w:val="22"/>
              </w:rPr>
              <w:t>Resource Investigator</w:t>
            </w:r>
          </w:p>
        </w:tc>
        <w:tc>
          <w:tcPr>
            <w:tcW w:w="2500" w:type="pct"/>
            <w:tcBorders>
              <w:bottom w:val="single" w:sz="4" w:space="0" w:color="E1E0DE"/>
            </w:tcBorders>
            <w:shd w:val="clear" w:color="auto" w:fill="62A3DE"/>
            <w:tcMar>
              <w:top w:w="70" w:type="dxa"/>
              <w:left w:w="140" w:type="dxa"/>
              <w:bottom w:w="70" w:type="dxa"/>
              <w:right w:w="120" w:type="dxa"/>
            </w:tcMar>
          </w:tcPr>
          <w:p w14:paraId="26DD53D1"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color w:val="FFFFFF" w:themeColor="background1"/>
              </w:rPr>
              <w:t>Social Role</w:t>
            </w:r>
          </w:p>
        </w:tc>
      </w:tr>
      <w:tr w:rsidR="00610253" w14:paraId="4EBA8CD2" w14:textId="77777777">
        <w:trPr>
          <w:cantSplit/>
        </w:trPr>
        <w:tc>
          <w:tcPr>
            <w:tcW w:w="2500" w:type="pct"/>
            <w:tcBorders>
              <w:bottom w:val="single" w:sz="4" w:space="0" w:color="E1E0DE"/>
            </w:tcBorders>
            <w:tcMar>
              <w:top w:w="70" w:type="dxa"/>
              <w:left w:w="140" w:type="dxa"/>
              <w:bottom w:w="70" w:type="dxa"/>
              <w:right w:w="120" w:type="dxa"/>
            </w:tcMar>
          </w:tcPr>
          <w:p w14:paraId="5C915E4F" w14:textId="77777777" w:rsidR="00610253" w:rsidRPr="002C4F76" w:rsidRDefault="00CE507B">
            <w:pPr>
              <w:spacing w:after="20" w:line="252" w:lineRule="auto"/>
              <w:rPr>
                <w:color w:val="62A3DE"/>
              </w:rPr>
            </w:pPr>
            <w:r w:rsidRPr="002C4F76">
              <w:rPr>
                <w:rFonts w:ascii="Aptos" w:eastAsia="Aptos" w:hAnsi="Aptos" w:cs="Aptos"/>
                <w:b/>
                <w:bCs/>
                <w:color w:val="62A3DE"/>
              </w:rPr>
              <w:t>Key Strengths</w:t>
            </w:r>
          </w:p>
          <w:p w14:paraId="4FDBE6B9"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Enthusiastic and communicative</w:t>
            </w:r>
          </w:p>
          <w:p w14:paraId="422F21DF"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Explores opportunities and makes contacts</w:t>
            </w:r>
          </w:p>
          <w:p w14:paraId="2533399C"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Good at negotiating and networking</w:t>
            </w:r>
          </w:p>
          <w:p w14:paraId="3935E818"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Brings external energy into the team</w:t>
            </w:r>
          </w:p>
        </w:tc>
        <w:tc>
          <w:tcPr>
            <w:tcW w:w="2500" w:type="pct"/>
            <w:tcBorders>
              <w:bottom w:val="single" w:sz="4" w:space="0" w:color="E1E0DE"/>
            </w:tcBorders>
            <w:tcMar>
              <w:top w:w="70" w:type="dxa"/>
              <w:left w:w="140" w:type="dxa"/>
              <w:bottom w:w="70" w:type="dxa"/>
              <w:right w:w="120" w:type="dxa"/>
            </w:tcMar>
          </w:tcPr>
          <w:p w14:paraId="6415B310" w14:textId="77777777" w:rsidR="00610253" w:rsidRPr="002C4F76" w:rsidRDefault="00CE507B">
            <w:pPr>
              <w:spacing w:after="20" w:line="252" w:lineRule="auto"/>
              <w:rPr>
                <w:color w:val="62A3DE"/>
              </w:rPr>
            </w:pPr>
            <w:r w:rsidRPr="002C4F76">
              <w:rPr>
                <w:rFonts w:ascii="Aptos" w:eastAsia="Aptos" w:hAnsi="Aptos" w:cs="Aptos"/>
                <w:b/>
                <w:bCs/>
                <w:color w:val="62A3DE"/>
              </w:rPr>
              <w:t>Allowable Weaknesses</w:t>
            </w:r>
          </w:p>
          <w:p w14:paraId="2F835E8E"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lose enthusiasm quickly</w:t>
            </w:r>
          </w:p>
          <w:p w14:paraId="5DCF3D15"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Over-optimistic about what is achievable</w:t>
            </w:r>
          </w:p>
          <w:p w14:paraId="7267441D"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not follow through on initial interest</w:t>
            </w:r>
          </w:p>
          <w:p w14:paraId="7EAD058A" w14:textId="77777777" w:rsidR="00610253" w:rsidRDefault="00CE507B">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Can distract with external opportunities</w:t>
            </w:r>
          </w:p>
        </w:tc>
      </w:tr>
      <w:tr w:rsidR="00610253" w14:paraId="0682E227" w14:textId="77777777">
        <w:trPr>
          <w:cantSplit/>
        </w:trPr>
        <w:tc>
          <w:tcPr>
            <w:tcW w:w="2500" w:type="pct"/>
            <w:tcBorders>
              <w:bottom w:val="single" w:sz="4" w:space="0" w:color="E1E0DE"/>
            </w:tcBorders>
            <w:tcMar>
              <w:top w:w="70" w:type="dxa"/>
              <w:left w:w="140" w:type="dxa"/>
              <w:bottom w:w="70" w:type="dxa"/>
              <w:right w:w="120" w:type="dxa"/>
            </w:tcMar>
          </w:tcPr>
          <w:p w14:paraId="65B940B5" w14:textId="77777777" w:rsidR="00610253" w:rsidRPr="002C4F76" w:rsidRDefault="00CE507B">
            <w:pPr>
              <w:spacing w:after="20" w:line="252" w:lineRule="auto"/>
              <w:rPr>
                <w:color w:val="62A3DE"/>
              </w:rPr>
            </w:pPr>
            <w:r w:rsidRPr="002C4F76">
              <w:rPr>
                <w:rFonts w:ascii="Aptos" w:eastAsia="Aptos" w:hAnsi="Aptos" w:cs="Aptos"/>
                <w:b/>
                <w:color w:val="62A3DE"/>
              </w:rPr>
              <w:t>Conflict Triggers</w:t>
            </w:r>
          </w:p>
          <w:p w14:paraId="0EF45997" w14:textId="77777777" w:rsidR="00610253" w:rsidRDefault="00CE507B">
            <w:pPr>
              <w:spacing w:after="20" w:line="252" w:lineRule="auto"/>
            </w:pPr>
            <w:r>
              <w:rPr>
                <w:rFonts w:ascii="Aptos" w:eastAsia="Aptos" w:hAnsi="Aptos" w:cs="Aptos"/>
                <w:color w:val="7C7C81"/>
              </w:rPr>
              <w:t>Resource Investigators create conflict when their follow-through is poor and others are left to deliver promises they made. They clash with Monitor Evaluators who dampen their enthusiasm.</w:t>
            </w:r>
          </w:p>
        </w:tc>
        <w:tc>
          <w:tcPr>
            <w:tcW w:w="2500" w:type="pct"/>
            <w:tcBorders>
              <w:bottom w:val="single" w:sz="4" w:space="0" w:color="E1E0DE"/>
            </w:tcBorders>
            <w:tcMar>
              <w:top w:w="70" w:type="dxa"/>
              <w:left w:w="140" w:type="dxa"/>
              <w:bottom w:w="70" w:type="dxa"/>
              <w:right w:w="120" w:type="dxa"/>
            </w:tcMar>
          </w:tcPr>
          <w:p w14:paraId="4F1DB6AB" w14:textId="77777777" w:rsidR="00610253" w:rsidRPr="002C4F76" w:rsidRDefault="00CE507B">
            <w:pPr>
              <w:spacing w:after="20" w:line="252" w:lineRule="auto"/>
              <w:rPr>
                <w:color w:val="62A3DE"/>
              </w:rPr>
            </w:pPr>
            <w:r w:rsidRPr="002C4F76">
              <w:rPr>
                <w:rFonts w:ascii="Aptos" w:eastAsia="Aptos" w:hAnsi="Aptos" w:cs="Aptos"/>
                <w:b/>
                <w:color w:val="62A3DE"/>
              </w:rPr>
              <w:t>Conflict Style</w:t>
            </w:r>
          </w:p>
          <w:p w14:paraId="41F59C88" w14:textId="77777777" w:rsidR="00610253" w:rsidRDefault="00CE507B">
            <w:pPr>
              <w:spacing w:after="20" w:line="252" w:lineRule="auto"/>
            </w:pPr>
            <w:r>
              <w:rPr>
                <w:rFonts w:ascii="Aptos" w:eastAsia="Aptos" w:hAnsi="Aptos" w:cs="Aptos"/>
                <w:color w:val="7C7C81"/>
              </w:rPr>
              <w:t>May not take conflict seriously at first, preferring to smooth things over with energy and charm. Can become defensive when follow-through is questioned.</w:t>
            </w:r>
          </w:p>
        </w:tc>
      </w:tr>
    </w:tbl>
    <w:p w14:paraId="662AB65A" w14:textId="77777777" w:rsidR="00610253" w:rsidRDefault="00CE507B">
      <w:pPr>
        <w:keepNext/>
        <w:keepLines/>
        <w:spacing w:before="200" w:after="40"/>
      </w:pPr>
      <w:r>
        <w:rPr>
          <w:rFonts w:ascii="Aptos" w:eastAsia="Aptos" w:hAnsi="Aptos" w:cs="Aptos"/>
          <w:b/>
          <w:bCs/>
          <w:color w:val="62A3DE"/>
          <w:spacing w:val="20"/>
        </w:rPr>
        <w:t>SECTION 03</w:t>
      </w:r>
    </w:p>
    <w:p w14:paraId="0FA27FC7" w14:textId="77777777" w:rsidR="00610253" w:rsidRDefault="00CE507B">
      <w:pPr>
        <w:keepNext/>
        <w:keepLines/>
      </w:pPr>
      <w:r>
        <w:rPr>
          <w:rFonts w:ascii="Aptos" w:eastAsia="Aptos" w:hAnsi="Aptos" w:cs="Aptos"/>
          <w:b/>
          <w:bCs/>
          <w:color w:val="7C7C81"/>
          <w:sz w:val="24"/>
          <w:szCs w:val="24"/>
        </w:rPr>
        <w:t>A Four-Stage Conflict Framework for Managers</w:t>
      </w:r>
    </w:p>
    <w:p w14:paraId="680CAA0A" w14:textId="77777777" w:rsidR="00610253" w:rsidRDefault="00610253">
      <w:pPr>
        <w:keepNext/>
        <w:pBdr>
          <w:bottom w:val="single" w:sz="6" w:space="1" w:color="B9B8B9"/>
        </w:pBdr>
        <w:spacing w:after="120"/>
      </w:pPr>
    </w:p>
    <w:p w14:paraId="48E43D0A" w14:textId="77777777" w:rsidR="00610253" w:rsidRDefault="00CE507B">
      <w:pPr>
        <w:spacing w:after="160" w:line="264" w:lineRule="auto"/>
      </w:pPr>
      <w:r>
        <w:rPr>
          <w:rFonts w:ascii="Aptos" w:eastAsia="Aptos" w:hAnsi="Aptos" w:cs="Aptos"/>
          <w:color w:val="7C7C81"/>
        </w:rPr>
        <w:t>Use this framework to move from noticing conflict to resolving and preventing it. Each stage builds on the last.</w:t>
      </w:r>
    </w:p>
    <w:tbl>
      <w:tblPr>
        <w:tblW w:w="9638" w:type="dxa"/>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Layout w:type="fixed"/>
        <w:tblLook w:val="04A0" w:firstRow="1" w:lastRow="0" w:firstColumn="1" w:lastColumn="0" w:noHBand="0" w:noVBand="1"/>
      </w:tblPr>
      <w:tblGrid>
        <w:gridCol w:w="820"/>
        <w:gridCol w:w="8818"/>
      </w:tblGrid>
      <w:tr w:rsidR="001139F2" w14:paraId="5BB78BDB" w14:textId="77777777" w:rsidTr="00230428">
        <w:trPr>
          <w:cantSplit/>
        </w:trPr>
        <w:tc>
          <w:tcPr>
            <w:tcW w:w="820" w:type="dxa"/>
            <w:shd w:val="clear" w:color="auto" w:fill="62A3DE"/>
            <w:tcMar>
              <w:top w:w="120" w:type="dxa"/>
              <w:left w:w="40" w:type="dxa"/>
              <w:bottom w:w="120" w:type="dxa"/>
              <w:right w:w="40" w:type="dxa"/>
            </w:tcMar>
            <w:vAlign w:val="center"/>
          </w:tcPr>
          <w:p w14:paraId="770688B0" w14:textId="77777777" w:rsidR="001139F2" w:rsidRDefault="00465C3A">
            <w:pPr>
              <w:spacing w:line="252" w:lineRule="auto"/>
              <w:jc w:val="center"/>
            </w:pPr>
            <w:r>
              <w:rPr>
                <w:rFonts w:ascii="Aptos" w:eastAsia="Aptos" w:hAnsi="Aptos" w:cs="Aptos"/>
                <w:b/>
                <w:color w:val="FFFFFF"/>
                <w:sz w:val="36"/>
                <w:szCs w:val="36"/>
              </w:rPr>
              <w:t>1</w:t>
            </w:r>
          </w:p>
        </w:tc>
        <w:tc>
          <w:tcPr>
            <w:tcW w:w="8818" w:type="dxa"/>
            <w:tcMar>
              <w:top w:w="110" w:type="dxa"/>
              <w:left w:w="150" w:type="dxa"/>
              <w:bottom w:w="120" w:type="dxa"/>
              <w:right w:w="120" w:type="dxa"/>
            </w:tcMar>
          </w:tcPr>
          <w:p w14:paraId="50B6C2E5" w14:textId="77777777" w:rsidR="001139F2" w:rsidRPr="002C4F76" w:rsidRDefault="00465C3A">
            <w:pPr>
              <w:spacing w:after="3" w:line="252" w:lineRule="auto"/>
              <w:rPr>
                <w:color w:val="62A3DE"/>
              </w:rPr>
            </w:pPr>
            <w:r w:rsidRPr="002C4F76">
              <w:rPr>
                <w:rFonts w:ascii="Aptos" w:eastAsia="Aptos" w:hAnsi="Aptos" w:cs="Aptos"/>
                <w:b/>
                <w:color w:val="62A3DE"/>
                <w:sz w:val="22"/>
                <w:szCs w:val="22"/>
              </w:rPr>
              <w:t>IDENTIFY: MAP WHO IS DOING WHAT</w:t>
            </w:r>
          </w:p>
          <w:p w14:paraId="0E5FA7E2" w14:textId="77777777" w:rsidR="001139F2" w:rsidRDefault="00465C3A">
            <w:pPr>
              <w:spacing w:after="4" w:line="252" w:lineRule="auto"/>
            </w:pPr>
            <w:r>
              <w:rPr>
                <w:rFonts w:ascii="Aptos" w:eastAsia="Aptos" w:hAnsi="Aptos" w:cs="Aptos"/>
                <w:color w:val="7C7C81"/>
              </w:rPr>
              <w:t>Before addressing conflict, establish each team member's primary Belbin role profile. Look for role clusters that are absent and roles that are duplicated or competing. Conflict often signals an imbalanced team, not difficult individuals.</w:t>
            </w:r>
          </w:p>
          <w:p w14:paraId="06B830AB"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Are all three role clusters represented in the team?</w:t>
            </w:r>
          </w:p>
          <w:p w14:paraId="632FC000"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Is any single role dominating the team dynamic?</w:t>
            </w:r>
          </w:p>
          <w:p w14:paraId="39E59C76"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Are individuals working in their natural role preferences or covering gaps?</w:t>
            </w:r>
          </w:p>
          <w:p w14:paraId="38B03A40"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Has the team's role balance changed recently due to personnel changes?</w:t>
            </w:r>
          </w:p>
        </w:tc>
      </w:tr>
      <w:tr w:rsidR="001139F2" w14:paraId="2AA6B570" w14:textId="77777777" w:rsidTr="00230428">
        <w:trPr>
          <w:cantSplit/>
        </w:trPr>
        <w:tc>
          <w:tcPr>
            <w:tcW w:w="820" w:type="dxa"/>
            <w:shd w:val="clear" w:color="auto" w:fill="62A3DE"/>
            <w:tcMar>
              <w:top w:w="120" w:type="dxa"/>
              <w:left w:w="40" w:type="dxa"/>
              <w:bottom w:w="120" w:type="dxa"/>
              <w:right w:w="40" w:type="dxa"/>
            </w:tcMar>
            <w:vAlign w:val="center"/>
          </w:tcPr>
          <w:p w14:paraId="7C09DA23" w14:textId="77777777" w:rsidR="001139F2" w:rsidRDefault="00465C3A">
            <w:pPr>
              <w:spacing w:line="252" w:lineRule="auto"/>
              <w:jc w:val="center"/>
            </w:pPr>
            <w:r>
              <w:rPr>
                <w:rFonts w:ascii="Aptos" w:eastAsia="Aptos" w:hAnsi="Aptos" w:cs="Aptos"/>
                <w:b/>
                <w:color w:val="FFFFFF"/>
                <w:sz w:val="36"/>
                <w:szCs w:val="36"/>
              </w:rPr>
              <w:t>2</w:t>
            </w:r>
          </w:p>
        </w:tc>
        <w:tc>
          <w:tcPr>
            <w:tcW w:w="8818" w:type="dxa"/>
            <w:tcMar>
              <w:top w:w="110" w:type="dxa"/>
              <w:left w:w="150" w:type="dxa"/>
              <w:bottom w:w="120" w:type="dxa"/>
              <w:right w:w="120" w:type="dxa"/>
            </w:tcMar>
          </w:tcPr>
          <w:p w14:paraId="21026AC6" w14:textId="77777777" w:rsidR="001139F2" w:rsidRPr="002C4F76" w:rsidRDefault="00465C3A">
            <w:pPr>
              <w:spacing w:after="3" w:line="252" w:lineRule="auto"/>
              <w:rPr>
                <w:color w:val="62A3DE"/>
              </w:rPr>
            </w:pPr>
            <w:r w:rsidRPr="002C4F76">
              <w:rPr>
                <w:rFonts w:ascii="Aptos" w:eastAsia="Aptos" w:hAnsi="Aptos" w:cs="Aptos"/>
                <w:b/>
                <w:color w:val="62A3DE"/>
                <w:sz w:val="22"/>
                <w:szCs w:val="22"/>
              </w:rPr>
              <w:t>DIAGNOSE: UNDERSTAND THE ROLE DYNAMIC AT PLAY</w:t>
            </w:r>
          </w:p>
          <w:p w14:paraId="74C703B8" w14:textId="77777777" w:rsidR="001139F2" w:rsidRDefault="00465C3A">
            <w:pPr>
              <w:spacing w:after="4" w:line="252" w:lineRule="auto"/>
            </w:pPr>
            <w:r>
              <w:rPr>
                <w:rFonts w:ascii="Aptos" w:eastAsia="Aptos" w:hAnsi="Aptos" w:cs="Aptos"/>
                <w:color w:val="7C7C81"/>
              </w:rPr>
              <w:t xml:space="preserve">Look at which roles are in tension. </w:t>
            </w:r>
            <w:proofErr w:type="gramStart"/>
            <w:r>
              <w:rPr>
                <w:rFonts w:ascii="Aptos" w:eastAsia="Aptos" w:hAnsi="Aptos" w:cs="Aptos"/>
                <w:color w:val="7C7C81"/>
              </w:rPr>
              <w:t>Is</w:t>
            </w:r>
            <w:proofErr w:type="gramEnd"/>
            <w:r>
              <w:rPr>
                <w:rFonts w:ascii="Aptos" w:eastAsia="Aptos" w:hAnsi="Aptos" w:cs="Aptos"/>
                <w:color w:val="7C7C81"/>
              </w:rPr>
              <w:t xml:space="preserve"> a Plant's ideas being dismissed by an Implementer's need for practicality? Is a Shaper steamrolling a Teamworker? Name the role behaviour, not the person - this removes the personal charge and creates a shared, objective language.</w:t>
            </w:r>
          </w:p>
          <w:p w14:paraId="11E6A93A"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Which role behaviours are in direct tension with each other?</w:t>
            </w:r>
          </w:p>
          <w:p w14:paraId="58F6C174"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Is the conflict about task (what to do), process (how to do it), or relationship (how people feel)?</w:t>
            </w:r>
          </w:p>
          <w:p w14:paraId="0D685F80"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Are allowable weaknesses from one role colliding with the strengths of another?</w:t>
            </w:r>
          </w:p>
          <w:p w14:paraId="78247B9A"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Is anyone operating significantly outside their preferred role?</w:t>
            </w:r>
          </w:p>
        </w:tc>
      </w:tr>
      <w:tr w:rsidR="001139F2" w14:paraId="60D905E0" w14:textId="77777777" w:rsidTr="00230428">
        <w:trPr>
          <w:cantSplit/>
        </w:trPr>
        <w:tc>
          <w:tcPr>
            <w:tcW w:w="820" w:type="dxa"/>
            <w:shd w:val="clear" w:color="auto" w:fill="62A3DE"/>
            <w:tcMar>
              <w:top w:w="120" w:type="dxa"/>
              <w:left w:w="40" w:type="dxa"/>
              <w:bottom w:w="120" w:type="dxa"/>
              <w:right w:w="40" w:type="dxa"/>
            </w:tcMar>
            <w:vAlign w:val="center"/>
          </w:tcPr>
          <w:p w14:paraId="73DB21B7" w14:textId="77777777" w:rsidR="001139F2" w:rsidRDefault="00465C3A">
            <w:pPr>
              <w:spacing w:line="252" w:lineRule="auto"/>
              <w:jc w:val="center"/>
            </w:pPr>
            <w:r>
              <w:rPr>
                <w:rFonts w:ascii="Aptos" w:eastAsia="Aptos" w:hAnsi="Aptos" w:cs="Aptos"/>
                <w:b/>
                <w:color w:val="FFFFFF"/>
                <w:sz w:val="36"/>
                <w:szCs w:val="36"/>
              </w:rPr>
              <w:lastRenderedPageBreak/>
              <w:t>3</w:t>
            </w:r>
          </w:p>
        </w:tc>
        <w:tc>
          <w:tcPr>
            <w:tcW w:w="8818" w:type="dxa"/>
            <w:tcMar>
              <w:top w:w="110" w:type="dxa"/>
              <w:left w:w="150" w:type="dxa"/>
              <w:bottom w:w="120" w:type="dxa"/>
              <w:right w:w="120" w:type="dxa"/>
            </w:tcMar>
          </w:tcPr>
          <w:p w14:paraId="38A9663D" w14:textId="77777777" w:rsidR="001139F2" w:rsidRPr="002C4F76" w:rsidRDefault="00465C3A">
            <w:pPr>
              <w:spacing w:after="3" w:line="252" w:lineRule="auto"/>
              <w:rPr>
                <w:color w:val="62A3DE"/>
              </w:rPr>
            </w:pPr>
            <w:r w:rsidRPr="002C4F76">
              <w:rPr>
                <w:rFonts w:ascii="Aptos" w:eastAsia="Aptos" w:hAnsi="Aptos" w:cs="Aptos"/>
                <w:b/>
                <w:color w:val="62A3DE"/>
                <w:sz w:val="22"/>
                <w:szCs w:val="22"/>
              </w:rPr>
              <w:t>INTERVENE: ADJUST STRUCTURE AND EXPECTATIONS</w:t>
            </w:r>
          </w:p>
          <w:p w14:paraId="55C3F645" w14:textId="77777777" w:rsidR="001139F2" w:rsidRDefault="00465C3A">
            <w:pPr>
              <w:spacing w:after="4" w:line="252" w:lineRule="auto"/>
            </w:pPr>
            <w:r>
              <w:rPr>
                <w:rFonts w:ascii="Aptos" w:eastAsia="Aptos" w:hAnsi="Aptos" w:cs="Aptos"/>
                <w:color w:val="7C7C81"/>
              </w:rPr>
              <w:t>Restructure how work is distributed so individuals can operate within their natural roles. Introduce team agreements about how different roles contribute at each stage. A Plant needs space to generate; an Implementer needs clear deliverables - build both in.</w:t>
            </w:r>
          </w:p>
          <w:p w14:paraId="59CB932D"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Role overload: where one person carries multiple non-preferred roles, redistribute tasks</w:t>
            </w:r>
          </w:p>
          <w:p w14:paraId="71DA0494"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Duplicate roles: where two people share the same dominant role, assign distinct areas with clear boundaries</w:t>
            </w:r>
          </w:p>
          <w:p w14:paraId="53EE9CCC"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Stage mismatch: match role contribution to project phase - Plants and Resource Investigators at the start; Implementers and Completer Finishers at the close</w:t>
            </w:r>
          </w:p>
          <w:p w14:paraId="040221D8"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Missing roles: name the gap explicitly and ask who is willing to flex into that space temporarily</w:t>
            </w:r>
          </w:p>
        </w:tc>
      </w:tr>
      <w:tr w:rsidR="001139F2" w14:paraId="6DB34868" w14:textId="77777777" w:rsidTr="00230428">
        <w:trPr>
          <w:cantSplit/>
        </w:trPr>
        <w:tc>
          <w:tcPr>
            <w:tcW w:w="820" w:type="dxa"/>
            <w:shd w:val="clear" w:color="auto" w:fill="62A3DE"/>
            <w:tcMar>
              <w:top w:w="120" w:type="dxa"/>
              <w:left w:w="40" w:type="dxa"/>
              <w:bottom w:w="120" w:type="dxa"/>
              <w:right w:w="40" w:type="dxa"/>
            </w:tcMar>
            <w:vAlign w:val="center"/>
          </w:tcPr>
          <w:p w14:paraId="618FE61C" w14:textId="77777777" w:rsidR="001139F2" w:rsidRDefault="00465C3A">
            <w:pPr>
              <w:spacing w:line="252" w:lineRule="auto"/>
              <w:jc w:val="center"/>
            </w:pPr>
            <w:r>
              <w:rPr>
                <w:rFonts w:ascii="Aptos" w:eastAsia="Aptos" w:hAnsi="Aptos" w:cs="Aptos"/>
                <w:b/>
                <w:color w:val="FFFFFF"/>
                <w:sz w:val="36"/>
                <w:szCs w:val="36"/>
              </w:rPr>
              <w:t>4</w:t>
            </w:r>
          </w:p>
        </w:tc>
        <w:tc>
          <w:tcPr>
            <w:tcW w:w="8818" w:type="dxa"/>
            <w:tcMar>
              <w:top w:w="110" w:type="dxa"/>
              <w:left w:w="150" w:type="dxa"/>
              <w:bottom w:w="120" w:type="dxa"/>
              <w:right w:w="120" w:type="dxa"/>
            </w:tcMar>
          </w:tcPr>
          <w:p w14:paraId="687BADCA" w14:textId="77777777" w:rsidR="001139F2" w:rsidRPr="002C4F76" w:rsidRDefault="00465C3A">
            <w:pPr>
              <w:spacing w:after="3" w:line="252" w:lineRule="auto"/>
              <w:rPr>
                <w:color w:val="62A3DE"/>
              </w:rPr>
            </w:pPr>
            <w:r w:rsidRPr="002C4F76">
              <w:rPr>
                <w:rFonts w:ascii="Aptos" w:eastAsia="Aptos" w:hAnsi="Aptos" w:cs="Aptos"/>
                <w:b/>
                <w:color w:val="62A3DE"/>
                <w:sz w:val="22"/>
                <w:szCs w:val="22"/>
              </w:rPr>
              <w:t>DEVELOP: BUILD ROLE AWARENESS ACROSS THE TEAM</w:t>
            </w:r>
          </w:p>
          <w:p w14:paraId="6BC72015" w14:textId="77777777" w:rsidR="001139F2" w:rsidRDefault="00465C3A">
            <w:pPr>
              <w:spacing w:after="4" w:line="252" w:lineRule="auto"/>
            </w:pPr>
            <w:r>
              <w:rPr>
                <w:rFonts w:ascii="Aptos" w:eastAsia="Aptos" w:hAnsi="Aptos" w:cs="Aptos"/>
                <w:color w:val="7C7C81"/>
              </w:rPr>
              <w:t>Share individual Belbin profiles with consent. Run a team session exploring each person's top roles and allowable weaknesses. When team members can name their own patterns - and recognise them in others - tolerance and mutual respect increase significantly.</w:t>
            </w:r>
          </w:p>
          <w:p w14:paraId="5126AF94"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Ensure all team members have completed the Belbin Self-Perception Inventory - and preferably observer feedback</w:t>
            </w:r>
          </w:p>
          <w:p w14:paraId="542A949C"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Include Observer Assessments from peers where possible for a fuller, more accurate profile</w:t>
            </w:r>
          </w:p>
          <w:p w14:paraId="00940855"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Facilitate a team session using role language - not to label people, but to build shared understanding</w:t>
            </w:r>
          </w:p>
          <w:p w14:paraId="4A104852" w14:textId="77777777" w:rsidR="001139F2" w:rsidRDefault="00465C3A">
            <w:pPr>
              <w:spacing w:after="2" w:line="252" w:lineRule="auto"/>
              <w:ind w:left="210" w:hanging="210"/>
            </w:pPr>
            <w:r>
              <w:rPr>
                <w:rFonts w:ascii="Aptos" w:eastAsia="Aptos" w:hAnsi="Aptos" w:cs="Aptos"/>
                <w:b/>
                <w:color w:val="62A3DE"/>
              </w:rPr>
              <w:t xml:space="preserve">✔  </w:t>
            </w:r>
            <w:r>
              <w:rPr>
                <w:rFonts w:ascii="Aptos" w:eastAsia="Aptos" w:hAnsi="Aptos" w:cs="Aptos"/>
                <w:color w:val="7C7C81"/>
              </w:rPr>
              <w:t>Establish team agreements about how different roles are valued at different project stages</w:t>
            </w:r>
          </w:p>
        </w:tc>
      </w:tr>
    </w:tbl>
    <w:p w14:paraId="6473CE32" w14:textId="77777777" w:rsidR="00610253" w:rsidRDefault="00CE507B">
      <w:pPr>
        <w:keepNext/>
        <w:keepLines/>
        <w:spacing w:before="200" w:after="40"/>
      </w:pPr>
      <w:r>
        <w:rPr>
          <w:rFonts w:ascii="Aptos" w:eastAsia="Aptos" w:hAnsi="Aptos" w:cs="Aptos"/>
          <w:b/>
          <w:bCs/>
          <w:color w:val="62A3DE"/>
          <w:spacing w:val="20"/>
        </w:rPr>
        <w:t>SECTION 04</w:t>
      </w:r>
    </w:p>
    <w:p w14:paraId="49BA4E4C" w14:textId="77777777" w:rsidR="00610253" w:rsidRDefault="00CE507B">
      <w:pPr>
        <w:keepNext/>
        <w:keepLines/>
      </w:pPr>
      <w:r>
        <w:rPr>
          <w:rFonts w:ascii="Aptos" w:eastAsia="Aptos" w:hAnsi="Aptos" w:cs="Aptos"/>
          <w:b/>
          <w:bCs/>
          <w:color w:val="7C7C81"/>
          <w:sz w:val="24"/>
          <w:szCs w:val="24"/>
        </w:rPr>
        <w:t>Common Role Clashes and How to Resolve Them</w:t>
      </w:r>
    </w:p>
    <w:p w14:paraId="0B5A964D" w14:textId="77777777" w:rsidR="00610253" w:rsidRDefault="00610253">
      <w:pPr>
        <w:keepNext/>
        <w:pBdr>
          <w:bottom w:val="single" w:sz="6" w:space="1" w:color="B9B8B9"/>
        </w:pBdr>
        <w:spacing w:after="120"/>
      </w:pPr>
    </w:p>
    <w:p w14:paraId="2D44AF89" w14:textId="77777777" w:rsidR="00610253" w:rsidRDefault="00CE507B">
      <w:pPr>
        <w:spacing w:after="160" w:line="264" w:lineRule="auto"/>
      </w:pPr>
      <w:r>
        <w:rPr>
          <w:rFonts w:ascii="Aptos" w:eastAsia="Aptos" w:hAnsi="Aptos" w:cs="Aptos"/>
          <w:color w:val="7C7C81"/>
        </w:rPr>
        <w:t>The five most common role pairings that create conflict, and the manager's response for each.</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263"/>
        <w:gridCol w:w="3612"/>
        <w:gridCol w:w="3753"/>
      </w:tblGrid>
      <w:tr w:rsidR="00610253" w:rsidRPr="00F92700" w14:paraId="0ED6D8EB" w14:textId="77777777" w:rsidTr="00F92700">
        <w:trPr>
          <w:cantSplit/>
          <w:tblHeader/>
        </w:trPr>
        <w:tc>
          <w:tcPr>
            <w:tcW w:w="1175" w:type="pct"/>
            <w:tcBorders>
              <w:bottom w:val="single" w:sz="10" w:space="0" w:color="62A3DE"/>
            </w:tcBorders>
            <w:shd w:val="clear" w:color="auto" w:fill="62A3DE"/>
            <w:tcMar>
              <w:top w:w="60" w:type="dxa"/>
              <w:left w:w="130" w:type="dxa"/>
              <w:bottom w:w="60" w:type="dxa"/>
              <w:right w:w="120" w:type="dxa"/>
            </w:tcMar>
          </w:tcPr>
          <w:p w14:paraId="3F0EF103"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ROLES IN TENSION</w:t>
            </w:r>
          </w:p>
        </w:tc>
        <w:tc>
          <w:tcPr>
            <w:tcW w:w="1876" w:type="pct"/>
            <w:tcBorders>
              <w:bottom w:val="single" w:sz="10" w:space="0" w:color="62A3DE"/>
            </w:tcBorders>
            <w:shd w:val="clear" w:color="auto" w:fill="62A3DE"/>
            <w:tcMar>
              <w:top w:w="60" w:type="dxa"/>
              <w:left w:w="130" w:type="dxa"/>
              <w:bottom w:w="60" w:type="dxa"/>
              <w:right w:w="120" w:type="dxa"/>
            </w:tcMar>
          </w:tcPr>
          <w:p w14:paraId="3B40DC8D"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WHAT CAUSES THE CLASH</w:t>
            </w:r>
          </w:p>
        </w:tc>
        <w:tc>
          <w:tcPr>
            <w:tcW w:w="1949" w:type="pct"/>
            <w:tcBorders>
              <w:bottom w:val="single" w:sz="10" w:space="0" w:color="62A3DE"/>
            </w:tcBorders>
            <w:shd w:val="clear" w:color="auto" w:fill="62A3DE"/>
            <w:tcMar>
              <w:top w:w="60" w:type="dxa"/>
              <w:left w:w="130" w:type="dxa"/>
              <w:bottom w:w="60" w:type="dxa"/>
              <w:right w:w="120" w:type="dxa"/>
            </w:tcMar>
          </w:tcPr>
          <w:p w14:paraId="4259EC9B"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MANAGER RESOLUTION APPROACH</w:t>
            </w:r>
          </w:p>
        </w:tc>
      </w:tr>
      <w:tr w:rsidR="00610253" w14:paraId="5AB5F5E4" w14:textId="77777777" w:rsidTr="005A5D31">
        <w:trPr>
          <w:cantSplit/>
        </w:trPr>
        <w:tc>
          <w:tcPr>
            <w:tcW w:w="1175" w:type="pct"/>
            <w:tcBorders>
              <w:bottom w:val="single" w:sz="4" w:space="0" w:color="E1E0DE"/>
            </w:tcBorders>
            <w:tcMar>
              <w:top w:w="60" w:type="dxa"/>
              <w:left w:w="130" w:type="dxa"/>
              <w:bottom w:w="60" w:type="dxa"/>
              <w:right w:w="120" w:type="dxa"/>
            </w:tcMar>
          </w:tcPr>
          <w:p w14:paraId="5635AB5E" w14:textId="77777777" w:rsidR="005A5D31" w:rsidRDefault="00CE507B">
            <w:pPr>
              <w:spacing w:after="20" w:line="252" w:lineRule="auto"/>
              <w:rPr>
                <w:rFonts w:ascii="Aptos" w:eastAsia="Aptos" w:hAnsi="Aptos" w:cs="Aptos"/>
                <w:b/>
                <w:bCs/>
                <w:color w:val="7C7C81"/>
              </w:rPr>
            </w:pPr>
            <w:r>
              <w:rPr>
                <w:rFonts w:ascii="Aptos" w:eastAsia="Aptos" w:hAnsi="Aptos" w:cs="Aptos"/>
                <w:b/>
                <w:bCs/>
                <w:color w:val="7C7C81"/>
              </w:rPr>
              <w:t>Plant vs</w:t>
            </w:r>
          </w:p>
          <w:p w14:paraId="634C6458" w14:textId="63FC1C8C" w:rsidR="00610253" w:rsidRDefault="00CE507B">
            <w:pPr>
              <w:spacing w:after="20" w:line="252" w:lineRule="auto"/>
            </w:pPr>
            <w:r>
              <w:rPr>
                <w:rFonts w:ascii="Aptos" w:eastAsia="Aptos" w:hAnsi="Aptos" w:cs="Aptos"/>
                <w:b/>
                <w:bCs/>
                <w:color w:val="7C7C81"/>
              </w:rPr>
              <w:t>Implementer</w:t>
            </w:r>
          </w:p>
        </w:tc>
        <w:tc>
          <w:tcPr>
            <w:tcW w:w="1876" w:type="pct"/>
            <w:tcBorders>
              <w:bottom w:val="single" w:sz="4" w:space="0" w:color="E1E0DE"/>
            </w:tcBorders>
            <w:tcMar>
              <w:top w:w="60" w:type="dxa"/>
              <w:left w:w="130" w:type="dxa"/>
              <w:bottom w:w="60" w:type="dxa"/>
              <w:right w:w="120" w:type="dxa"/>
            </w:tcMar>
          </w:tcPr>
          <w:p w14:paraId="04B26DEC" w14:textId="77777777" w:rsidR="00610253" w:rsidRDefault="00CE507B">
            <w:pPr>
              <w:spacing w:after="20" w:line="252" w:lineRule="auto"/>
            </w:pPr>
            <w:r>
              <w:rPr>
                <w:rFonts w:ascii="Aptos" w:eastAsia="Aptos" w:hAnsi="Aptos" w:cs="Aptos"/>
                <w:color w:val="7C7C81"/>
              </w:rPr>
              <w:t>The Plant generates bold ideas; the Implementer dismisses them as impractical. The Plant feels stifled; the Implementer feels disrupted.</w:t>
            </w:r>
          </w:p>
        </w:tc>
        <w:tc>
          <w:tcPr>
            <w:tcW w:w="1949" w:type="pct"/>
            <w:tcBorders>
              <w:bottom w:val="single" w:sz="4" w:space="0" w:color="E1E0DE"/>
            </w:tcBorders>
            <w:tcMar>
              <w:top w:w="60" w:type="dxa"/>
              <w:left w:w="130" w:type="dxa"/>
              <w:bottom w:w="60" w:type="dxa"/>
              <w:right w:w="120" w:type="dxa"/>
            </w:tcMar>
          </w:tcPr>
          <w:p w14:paraId="4C2FA411" w14:textId="77777777" w:rsidR="00610253" w:rsidRDefault="00CE507B">
            <w:pPr>
              <w:spacing w:after="20" w:line="252" w:lineRule="auto"/>
            </w:pPr>
            <w:r>
              <w:rPr>
                <w:rFonts w:ascii="Aptos" w:eastAsia="Aptos" w:hAnsi="Aptos" w:cs="Aptos"/>
                <w:color w:val="7C7C81"/>
              </w:rPr>
              <w:t>Separate ideation from evaluation phases. Give the Plant space first, then the Implementer to assess feasibility. Avoid role overlap at the same stage.</w:t>
            </w:r>
          </w:p>
        </w:tc>
      </w:tr>
      <w:tr w:rsidR="00610253" w14:paraId="1C6EC2AC" w14:textId="77777777" w:rsidTr="005A5D31">
        <w:trPr>
          <w:cantSplit/>
        </w:trPr>
        <w:tc>
          <w:tcPr>
            <w:tcW w:w="1175" w:type="pct"/>
            <w:tcBorders>
              <w:bottom w:val="single" w:sz="4" w:space="0" w:color="E1E0DE"/>
            </w:tcBorders>
            <w:tcMar>
              <w:top w:w="60" w:type="dxa"/>
              <w:left w:w="130" w:type="dxa"/>
              <w:bottom w:w="60" w:type="dxa"/>
              <w:right w:w="120" w:type="dxa"/>
            </w:tcMar>
          </w:tcPr>
          <w:p w14:paraId="7F2F36C4" w14:textId="77777777" w:rsidR="005A5D31" w:rsidRDefault="00CE507B">
            <w:pPr>
              <w:spacing w:after="20" w:line="252" w:lineRule="auto"/>
              <w:rPr>
                <w:rFonts w:ascii="Aptos" w:eastAsia="Aptos" w:hAnsi="Aptos" w:cs="Aptos"/>
                <w:b/>
                <w:bCs/>
                <w:color w:val="7C7C81"/>
              </w:rPr>
            </w:pPr>
            <w:r>
              <w:rPr>
                <w:rFonts w:ascii="Aptos" w:eastAsia="Aptos" w:hAnsi="Aptos" w:cs="Aptos"/>
                <w:b/>
                <w:bCs/>
                <w:color w:val="7C7C81"/>
              </w:rPr>
              <w:t xml:space="preserve">Shaper vs </w:t>
            </w:r>
          </w:p>
          <w:p w14:paraId="11A7243E" w14:textId="429592D8" w:rsidR="00610253" w:rsidRDefault="00CE507B">
            <w:pPr>
              <w:spacing w:after="20" w:line="252" w:lineRule="auto"/>
            </w:pPr>
            <w:proofErr w:type="spellStart"/>
            <w:r>
              <w:rPr>
                <w:rFonts w:ascii="Aptos" w:eastAsia="Aptos" w:hAnsi="Aptos" w:cs="Aptos"/>
                <w:b/>
                <w:bCs/>
                <w:color w:val="7C7C81"/>
              </w:rPr>
              <w:t>Teamworker</w:t>
            </w:r>
            <w:proofErr w:type="spellEnd"/>
          </w:p>
        </w:tc>
        <w:tc>
          <w:tcPr>
            <w:tcW w:w="1876" w:type="pct"/>
            <w:tcBorders>
              <w:bottom w:val="single" w:sz="4" w:space="0" w:color="E1E0DE"/>
            </w:tcBorders>
            <w:tcMar>
              <w:top w:w="60" w:type="dxa"/>
              <w:left w:w="130" w:type="dxa"/>
              <w:bottom w:w="60" w:type="dxa"/>
              <w:right w:w="120" w:type="dxa"/>
            </w:tcMar>
          </w:tcPr>
          <w:p w14:paraId="54260E07" w14:textId="77777777" w:rsidR="00610253" w:rsidRDefault="00CE507B">
            <w:pPr>
              <w:spacing w:after="20" w:line="252" w:lineRule="auto"/>
            </w:pPr>
            <w:r>
              <w:rPr>
                <w:rFonts w:ascii="Aptos" w:eastAsia="Aptos" w:hAnsi="Aptos" w:cs="Aptos"/>
                <w:color w:val="7C7C81"/>
              </w:rPr>
              <w:t xml:space="preserve">The Shaper pushes hard and challenges; the </w:t>
            </w:r>
            <w:proofErr w:type="spellStart"/>
            <w:r>
              <w:rPr>
                <w:rFonts w:ascii="Aptos" w:eastAsia="Aptos" w:hAnsi="Aptos" w:cs="Aptos"/>
                <w:color w:val="7C7C81"/>
              </w:rPr>
              <w:t>Teamworker</w:t>
            </w:r>
            <w:proofErr w:type="spellEnd"/>
            <w:r>
              <w:rPr>
                <w:rFonts w:ascii="Aptos" w:eastAsia="Aptos" w:hAnsi="Aptos" w:cs="Aptos"/>
                <w:color w:val="7C7C81"/>
              </w:rPr>
              <w:t xml:space="preserve"> finds this aggressive and harmful. The Shaper reads the </w:t>
            </w:r>
            <w:proofErr w:type="spellStart"/>
            <w:r>
              <w:rPr>
                <w:rFonts w:ascii="Aptos" w:eastAsia="Aptos" w:hAnsi="Aptos" w:cs="Aptos"/>
                <w:color w:val="7C7C81"/>
              </w:rPr>
              <w:t>Teamworker</w:t>
            </w:r>
            <w:proofErr w:type="spellEnd"/>
            <w:r>
              <w:rPr>
                <w:rFonts w:ascii="Aptos" w:eastAsia="Aptos" w:hAnsi="Aptos" w:cs="Aptos"/>
                <w:color w:val="7C7C81"/>
              </w:rPr>
              <w:t xml:space="preserve"> as passive.</w:t>
            </w:r>
          </w:p>
        </w:tc>
        <w:tc>
          <w:tcPr>
            <w:tcW w:w="1949" w:type="pct"/>
            <w:tcBorders>
              <w:bottom w:val="single" w:sz="4" w:space="0" w:color="E1E0DE"/>
            </w:tcBorders>
            <w:tcMar>
              <w:top w:w="60" w:type="dxa"/>
              <w:left w:w="130" w:type="dxa"/>
              <w:bottom w:w="60" w:type="dxa"/>
              <w:right w:w="120" w:type="dxa"/>
            </w:tcMar>
          </w:tcPr>
          <w:p w14:paraId="52F50286" w14:textId="77777777" w:rsidR="00610253" w:rsidRDefault="00CE507B">
            <w:pPr>
              <w:spacing w:after="20" w:line="252" w:lineRule="auto"/>
            </w:pPr>
            <w:r>
              <w:rPr>
                <w:rFonts w:ascii="Aptos" w:eastAsia="Aptos" w:hAnsi="Aptos" w:cs="Aptos"/>
                <w:color w:val="7C7C81"/>
              </w:rPr>
              <w:t xml:space="preserve">Acknowledge both contributions. Coach the Shaper on delivery tone; help the </w:t>
            </w:r>
            <w:proofErr w:type="spellStart"/>
            <w:r>
              <w:rPr>
                <w:rFonts w:ascii="Aptos" w:eastAsia="Aptos" w:hAnsi="Aptos" w:cs="Aptos"/>
                <w:color w:val="7C7C81"/>
              </w:rPr>
              <w:t>Teamworker</w:t>
            </w:r>
            <w:proofErr w:type="spellEnd"/>
            <w:r>
              <w:rPr>
                <w:rFonts w:ascii="Aptos" w:eastAsia="Aptos" w:hAnsi="Aptos" w:cs="Aptos"/>
                <w:color w:val="7C7C81"/>
              </w:rPr>
              <w:t xml:space="preserve"> voice disagreement constructively. Establish team norms around challenge.</w:t>
            </w:r>
          </w:p>
        </w:tc>
      </w:tr>
      <w:tr w:rsidR="00610253" w14:paraId="30DF0210" w14:textId="77777777" w:rsidTr="005A5D31">
        <w:trPr>
          <w:cantSplit/>
        </w:trPr>
        <w:tc>
          <w:tcPr>
            <w:tcW w:w="1175" w:type="pct"/>
            <w:tcBorders>
              <w:bottom w:val="single" w:sz="4" w:space="0" w:color="E1E0DE"/>
            </w:tcBorders>
            <w:tcMar>
              <w:top w:w="60" w:type="dxa"/>
              <w:left w:w="130" w:type="dxa"/>
              <w:bottom w:w="60" w:type="dxa"/>
              <w:right w:w="120" w:type="dxa"/>
            </w:tcMar>
          </w:tcPr>
          <w:p w14:paraId="602EFADA" w14:textId="77777777" w:rsidR="00610253" w:rsidRDefault="00CE507B">
            <w:pPr>
              <w:spacing w:after="20" w:line="252" w:lineRule="auto"/>
            </w:pPr>
            <w:r>
              <w:rPr>
                <w:rFonts w:ascii="Aptos" w:eastAsia="Aptos" w:hAnsi="Aptos" w:cs="Aptos"/>
                <w:b/>
                <w:bCs/>
                <w:color w:val="7C7C81"/>
              </w:rPr>
              <w:t>Monitor Evaluator vs Resource Investigator</w:t>
            </w:r>
          </w:p>
        </w:tc>
        <w:tc>
          <w:tcPr>
            <w:tcW w:w="1876" w:type="pct"/>
            <w:tcBorders>
              <w:bottom w:val="single" w:sz="4" w:space="0" w:color="E1E0DE"/>
            </w:tcBorders>
            <w:tcMar>
              <w:top w:w="60" w:type="dxa"/>
              <w:left w:w="130" w:type="dxa"/>
              <w:bottom w:w="60" w:type="dxa"/>
              <w:right w:w="120" w:type="dxa"/>
            </w:tcMar>
          </w:tcPr>
          <w:p w14:paraId="055A6A25" w14:textId="77777777" w:rsidR="00610253" w:rsidRDefault="00CE507B">
            <w:pPr>
              <w:spacing w:after="20" w:line="252" w:lineRule="auto"/>
            </w:pPr>
            <w:r>
              <w:rPr>
                <w:rFonts w:ascii="Aptos" w:eastAsia="Aptos" w:hAnsi="Aptos" w:cs="Aptos"/>
                <w:color w:val="7C7C81"/>
              </w:rPr>
              <w:t>The Monitor Evaluator's critical analysis deflates the Resource Investigator's energy. The RI reads the ME as a blocker; the ME reads the RI as dangerously optimistic.</w:t>
            </w:r>
          </w:p>
        </w:tc>
        <w:tc>
          <w:tcPr>
            <w:tcW w:w="1949" w:type="pct"/>
            <w:tcBorders>
              <w:bottom w:val="single" w:sz="4" w:space="0" w:color="E1E0DE"/>
            </w:tcBorders>
            <w:tcMar>
              <w:top w:w="60" w:type="dxa"/>
              <w:left w:w="130" w:type="dxa"/>
              <w:bottom w:w="60" w:type="dxa"/>
              <w:right w:w="120" w:type="dxa"/>
            </w:tcMar>
          </w:tcPr>
          <w:p w14:paraId="78A6C4F6" w14:textId="77777777" w:rsidR="00610253" w:rsidRDefault="00CE507B">
            <w:pPr>
              <w:spacing w:after="20" w:line="252" w:lineRule="auto"/>
            </w:pPr>
            <w:r>
              <w:rPr>
                <w:rFonts w:ascii="Aptos" w:eastAsia="Aptos" w:hAnsi="Aptos" w:cs="Aptos"/>
                <w:color w:val="7C7C81"/>
              </w:rPr>
              <w:t>Give each role a defined contribution point. RI leads on external exploration and possibility generation; ME leads on evaluation before commitment. Keep them sequential, not simultaneous.</w:t>
            </w:r>
          </w:p>
        </w:tc>
      </w:tr>
      <w:tr w:rsidR="00610253" w14:paraId="15BAFF41" w14:textId="77777777" w:rsidTr="005A5D31">
        <w:trPr>
          <w:cantSplit/>
        </w:trPr>
        <w:tc>
          <w:tcPr>
            <w:tcW w:w="1175" w:type="pct"/>
            <w:tcBorders>
              <w:bottom w:val="single" w:sz="4" w:space="0" w:color="E1E0DE"/>
            </w:tcBorders>
            <w:tcMar>
              <w:top w:w="60" w:type="dxa"/>
              <w:left w:w="130" w:type="dxa"/>
              <w:bottom w:w="60" w:type="dxa"/>
              <w:right w:w="120" w:type="dxa"/>
            </w:tcMar>
          </w:tcPr>
          <w:p w14:paraId="765EDA7A" w14:textId="77777777" w:rsidR="00610253" w:rsidRDefault="00CE507B">
            <w:pPr>
              <w:spacing w:after="20" w:line="252" w:lineRule="auto"/>
            </w:pPr>
            <w:r>
              <w:rPr>
                <w:rFonts w:ascii="Aptos" w:eastAsia="Aptos" w:hAnsi="Aptos" w:cs="Aptos"/>
                <w:b/>
                <w:bCs/>
                <w:color w:val="7C7C81"/>
              </w:rPr>
              <w:t>Completer Finisher vs Plant</w:t>
            </w:r>
          </w:p>
        </w:tc>
        <w:tc>
          <w:tcPr>
            <w:tcW w:w="1876" w:type="pct"/>
            <w:tcBorders>
              <w:bottom w:val="single" w:sz="4" w:space="0" w:color="E1E0DE"/>
            </w:tcBorders>
            <w:tcMar>
              <w:top w:w="60" w:type="dxa"/>
              <w:left w:w="130" w:type="dxa"/>
              <w:bottom w:w="60" w:type="dxa"/>
              <w:right w:w="120" w:type="dxa"/>
            </w:tcMar>
          </w:tcPr>
          <w:p w14:paraId="2FF08324" w14:textId="77777777" w:rsidR="00610253" w:rsidRDefault="00CE507B">
            <w:pPr>
              <w:spacing w:after="20" w:line="252" w:lineRule="auto"/>
            </w:pPr>
            <w:r>
              <w:rPr>
                <w:rFonts w:ascii="Aptos" w:eastAsia="Aptos" w:hAnsi="Aptos" w:cs="Aptos"/>
                <w:color w:val="7C7C81"/>
              </w:rPr>
              <w:t>The Completer Finisher needs to close; the Plant keeps generating. The CF finds the Plant's open-endedness intolerable; the Plant finds the CF's closure premature.</w:t>
            </w:r>
          </w:p>
        </w:tc>
        <w:tc>
          <w:tcPr>
            <w:tcW w:w="1949" w:type="pct"/>
            <w:tcBorders>
              <w:bottom w:val="single" w:sz="4" w:space="0" w:color="E1E0DE"/>
            </w:tcBorders>
            <w:tcMar>
              <w:top w:w="60" w:type="dxa"/>
              <w:left w:w="130" w:type="dxa"/>
              <w:bottom w:w="60" w:type="dxa"/>
              <w:right w:w="120" w:type="dxa"/>
            </w:tcMar>
          </w:tcPr>
          <w:p w14:paraId="38E3C9A1" w14:textId="77777777" w:rsidR="00610253" w:rsidRDefault="00CE507B">
            <w:pPr>
              <w:spacing w:after="20" w:line="252" w:lineRule="auto"/>
            </w:pPr>
            <w:r>
              <w:rPr>
                <w:rFonts w:ascii="Aptos" w:eastAsia="Aptos" w:hAnsi="Aptos" w:cs="Aptos"/>
                <w:color w:val="7C7C81"/>
              </w:rPr>
              <w:t xml:space="preserve">Define clear handover points. The Plant contributes early </w:t>
            </w:r>
            <w:proofErr w:type="gramStart"/>
            <w:r>
              <w:rPr>
                <w:rFonts w:ascii="Aptos" w:eastAsia="Aptos" w:hAnsi="Aptos" w:cs="Aptos"/>
                <w:color w:val="7C7C81"/>
              </w:rPr>
              <w:t>in</w:t>
            </w:r>
            <w:proofErr w:type="gramEnd"/>
            <w:r>
              <w:rPr>
                <w:rFonts w:ascii="Aptos" w:eastAsia="Aptos" w:hAnsi="Aptos" w:cs="Aptos"/>
                <w:color w:val="7C7C81"/>
              </w:rPr>
              <w:t xml:space="preserve"> the project cycle; the Completer takes over for delivery. Avoid role overlap at the same stage.</w:t>
            </w:r>
          </w:p>
        </w:tc>
      </w:tr>
      <w:tr w:rsidR="00610253" w14:paraId="0898B6E9" w14:textId="77777777" w:rsidTr="005A5D31">
        <w:trPr>
          <w:cantSplit/>
        </w:trPr>
        <w:tc>
          <w:tcPr>
            <w:tcW w:w="1175" w:type="pct"/>
            <w:tcBorders>
              <w:bottom w:val="single" w:sz="4" w:space="0" w:color="E1E0DE"/>
            </w:tcBorders>
            <w:tcMar>
              <w:top w:w="60" w:type="dxa"/>
              <w:left w:w="130" w:type="dxa"/>
              <w:bottom w:w="60" w:type="dxa"/>
              <w:right w:w="120" w:type="dxa"/>
            </w:tcMar>
          </w:tcPr>
          <w:p w14:paraId="78E6A003" w14:textId="77777777" w:rsidR="005A5D31" w:rsidRDefault="00CE507B">
            <w:pPr>
              <w:spacing w:after="20" w:line="252" w:lineRule="auto"/>
              <w:rPr>
                <w:rFonts w:ascii="Aptos" w:eastAsia="Aptos" w:hAnsi="Aptos" w:cs="Aptos"/>
                <w:b/>
                <w:bCs/>
                <w:color w:val="7C7C81"/>
              </w:rPr>
            </w:pPr>
            <w:r>
              <w:rPr>
                <w:rFonts w:ascii="Aptos" w:eastAsia="Aptos" w:hAnsi="Aptos" w:cs="Aptos"/>
                <w:b/>
                <w:bCs/>
                <w:color w:val="7C7C81"/>
              </w:rPr>
              <w:lastRenderedPageBreak/>
              <w:t xml:space="preserve">Specialist vs </w:t>
            </w:r>
          </w:p>
          <w:p w14:paraId="41DF2B51" w14:textId="3BEC7238" w:rsidR="00610253" w:rsidRDefault="00CE507B">
            <w:pPr>
              <w:spacing w:after="20" w:line="252" w:lineRule="auto"/>
            </w:pPr>
            <w:r>
              <w:rPr>
                <w:rFonts w:ascii="Aptos" w:eastAsia="Aptos" w:hAnsi="Aptos" w:cs="Aptos"/>
                <w:b/>
                <w:bCs/>
                <w:color w:val="7C7C81"/>
              </w:rPr>
              <w:t>Co-ordinator</w:t>
            </w:r>
          </w:p>
        </w:tc>
        <w:tc>
          <w:tcPr>
            <w:tcW w:w="1876" w:type="pct"/>
            <w:tcBorders>
              <w:bottom w:val="single" w:sz="4" w:space="0" w:color="E1E0DE"/>
            </w:tcBorders>
            <w:tcMar>
              <w:top w:w="60" w:type="dxa"/>
              <w:left w:w="130" w:type="dxa"/>
              <w:bottom w:w="60" w:type="dxa"/>
              <w:right w:w="120" w:type="dxa"/>
            </w:tcMar>
          </w:tcPr>
          <w:p w14:paraId="298D9FF0" w14:textId="77777777" w:rsidR="00610253" w:rsidRDefault="00CE507B">
            <w:pPr>
              <w:spacing w:after="20" w:line="252" w:lineRule="auto"/>
            </w:pPr>
            <w:r>
              <w:rPr>
                <w:rFonts w:ascii="Aptos" w:eastAsia="Aptos" w:hAnsi="Aptos" w:cs="Aptos"/>
                <w:color w:val="7C7C81"/>
              </w:rPr>
              <w:t>The Specialist wants narrow focus and expert recognition; the Co-ordinator wants all voices to contribute equally, which the Specialist finds superficial.</w:t>
            </w:r>
          </w:p>
        </w:tc>
        <w:tc>
          <w:tcPr>
            <w:tcW w:w="1949" w:type="pct"/>
            <w:tcBorders>
              <w:bottom w:val="single" w:sz="4" w:space="0" w:color="E1E0DE"/>
            </w:tcBorders>
            <w:tcMar>
              <w:top w:w="60" w:type="dxa"/>
              <w:left w:w="130" w:type="dxa"/>
              <w:bottom w:w="60" w:type="dxa"/>
              <w:right w:w="120" w:type="dxa"/>
            </w:tcMar>
          </w:tcPr>
          <w:p w14:paraId="393D880A" w14:textId="77777777" w:rsidR="00610253" w:rsidRDefault="00CE507B">
            <w:pPr>
              <w:spacing w:after="20" w:line="252" w:lineRule="auto"/>
            </w:pPr>
            <w:r>
              <w:rPr>
                <w:rFonts w:ascii="Aptos" w:eastAsia="Aptos" w:hAnsi="Aptos" w:cs="Aptos"/>
                <w:color w:val="7C7C81"/>
              </w:rPr>
              <w:t>Give the Specialist a defined expert brief. Involve them at points where depth matters, not across all team discussions. Respect the boundaries of expertise.</w:t>
            </w:r>
          </w:p>
        </w:tc>
      </w:tr>
    </w:tbl>
    <w:p w14:paraId="65ADC2DD" w14:textId="77777777" w:rsidR="00610253" w:rsidRDefault="00CE507B">
      <w:pPr>
        <w:keepNext/>
        <w:keepLines/>
        <w:spacing w:before="200" w:after="40"/>
      </w:pPr>
      <w:r>
        <w:rPr>
          <w:rFonts w:ascii="Aptos" w:eastAsia="Aptos" w:hAnsi="Aptos" w:cs="Aptos"/>
          <w:b/>
          <w:bCs/>
          <w:color w:val="62A3DE"/>
          <w:spacing w:val="20"/>
        </w:rPr>
        <w:t>SECTION 05</w:t>
      </w:r>
    </w:p>
    <w:p w14:paraId="5619774B" w14:textId="77777777" w:rsidR="00610253" w:rsidRDefault="00CE507B">
      <w:pPr>
        <w:keepNext/>
        <w:keepLines/>
      </w:pPr>
      <w:r>
        <w:rPr>
          <w:rFonts w:ascii="Aptos" w:eastAsia="Aptos" w:hAnsi="Aptos" w:cs="Aptos"/>
          <w:b/>
          <w:bCs/>
          <w:color w:val="7C7C81"/>
          <w:sz w:val="24"/>
          <w:szCs w:val="24"/>
        </w:rPr>
        <w:t>Manager Toolkit</w:t>
      </w:r>
    </w:p>
    <w:p w14:paraId="2A025E60" w14:textId="77777777" w:rsidR="00610253" w:rsidRDefault="00610253">
      <w:pPr>
        <w:keepNext/>
        <w:pBdr>
          <w:bottom w:val="single" w:sz="6" w:space="1" w:color="B9B8B9"/>
        </w:pBdr>
        <w:spacing w:after="120"/>
      </w:pPr>
    </w:p>
    <w:p w14:paraId="37EB5275" w14:textId="77777777" w:rsidR="00610253" w:rsidRDefault="00CE507B">
      <w:pPr>
        <w:keepNext/>
        <w:keepLines/>
        <w:spacing w:before="220" w:after="100"/>
      </w:pPr>
      <w:r>
        <w:rPr>
          <w:rFonts w:ascii="Aptos" w:eastAsia="Aptos" w:hAnsi="Aptos" w:cs="Aptos"/>
          <w:color w:val="62A3DE"/>
        </w:rPr>
        <w:t xml:space="preserve">▪ </w:t>
      </w:r>
      <w:r>
        <w:rPr>
          <w:rFonts w:ascii="Aptos" w:eastAsia="Aptos" w:hAnsi="Aptos" w:cs="Aptos"/>
          <w:b/>
          <w:bCs/>
          <w:color w:val="7C7C81"/>
        </w:rPr>
        <w:t>Team Health Checklist</w:t>
      </w:r>
    </w:p>
    <w:p w14:paraId="59C71437" w14:textId="77777777" w:rsidR="00610253" w:rsidRDefault="00CE507B">
      <w:pPr>
        <w:spacing w:after="160" w:line="264" w:lineRule="auto"/>
      </w:pPr>
      <w:r>
        <w:rPr>
          <w:rFonts w:ascii="Aptos" w:eastAsia="Aptos" w:hAnsi="Aptos" w:cs="Aptos"/>
          <w:color w:val="7C7C81"/>
        </w:rPr>
        <w:t>Use this checklist to assess whether your team's role balance is likely to be contributing to conflict.</w:t>
      </w:r>
    </w:p>
    <w:p w14:paraId="455F6749" w14:textId="5BA892AA" w:rsidR="00610253" w:rsidRDefault="007809FE" w:rsidP="00987703">
      <w:pPr>
        <w:spacing w:after="60"/>
      </w:pPr>
      <w:sdt>
        <w:sdtPr>
          <w:rPr>
            <w:rFonts w:ascii="Aptos" w:eastAsia="Aptos" w:hAnsi="Aptos" w:cs="Aptos"/>
            <w:color w:val="7C7C81"/>
          </w:rPr>
          <w:id w:val="2066680395"/>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All nine roles are represented in the team - either through individuals or secondary role preferences</w:t>
      </w:r>
    </w:p>
    <w:p w14:paraId="780A252C" w14:textId="3A175E29" w:rsidR="00610253" w:rsidRDefault="007809FE" w:rsidP="00987703">
      <w:pPr>
        <w:spacing w:after="60"/>
      </w:pPr>
      <w:sdt>
        <w:sdtPr>
          <w:rPr>
            <w:rFonts w:ascii="Aptos" w:eastAsia="Aptos" w:hAnsi="Aptos" w:cs="Aptos"/>
            <w:color w:val="7C7C81"/>
          </w:rPr>
          <w:id w:val="-811871609"/>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No role cluster (thinking, action, social) is entirely absent from the team</w:t>
      </w:r>
    </w:p>
    <w:p w14:paraId="3840F807" w14:textId="7C6E4DBC" w:rsidR="00610253" w:rsidRDefault="007809FE" w:rsidP="00987703">
      <w:pPr>
        <w:spacing w:after="60"/>
      </w:pPr>
      <w:sdt>
        <w:sdtPr>
          <w:rPr>
            <w:rFonts w:ascii="Aptos" w:eastAsia="Aptos" w:hAnsi="Aptos" w:cs="Aptos"/>
            <w:color w:val="7C7C81"/>
          </w:rPr>
          <w:id w:val="-679434429"/>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Each team member can describe their primary Belbin role and its typical allowable weaknesses</w:t>
      </w:r>
    </w:p>
    <w:p w14:paraId="2F7805E0" w14:textId="1D78FDD4" w:rsidR="00610253" w:rsidRDefault="007809FE" w:rsidP="00987703">
      <w:pPr>
        <w:spacing w:after="60"/>
      </w:pPr>
      <w:sdt>
        <w:sdtPr>
          <w:rPr>
            <w:rFonts w:ascii="Aptos" w:eastAsia="Aptos" w:hAnsi="Aptos" w:cs="Aptos"/>
            <w:color w:val="7C7C81"/>
          </w:rPr>
          <w:id w:val="-1090933153"/>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Team has discussed role contributions at each project stage - not just their job titles</w:t>
      </w:r>
    </w:p>
    <w:p w14:paraId="2A863A58" w14:textId="6E6BEBCA" w:rsidR="00610253" w:rsidRDefault="007809FE" w:rsidP="00987703">
      <w:pPr>
        <w:spacing w:after="60"/>
      </w:pPr>
      <w:sdt>
        <w:sdtPr>
          <w:rPr>
            <w:rFonts w:ascii="Aptos" w:eastAsia="Aptos" w:hAnsi="Aptos" w:cs="Aptos"/>
            <w:color w:val="7C7C81"/>
          </w:rPr>
          <w:id w:val="-533425678"/>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Conflict is regularly reframed as role tension, not personal fault, in team language</w:t>
      </w:r>
    </w:p>
    <w:p w14:paraId="7A78FEE2" w14:textId="26CFF179" w:rsidR="00610253" w:rsidRDefault="007809FE" w:rsidP="00987703">
      <w:pPr>
        <w:spacing w:after="60"/>
      </w:pPr>
      <w:sdt>
        <w:sdtPr>
          <w:rPr>
            <w:rFonts w:ascii="Aptos" w:eastAsia="Aptos" w:hAnsi="Aptos" w:cs="Aptos"/>
            <w:color w:val="7C7C81"/>
          </w:rPr>
          <w:id w:val="-921646713"/>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Manager has reviewed role balance before forming sub-teams or project groups</w:t>
      </w:r>
    </w:p>
    <w:p w14:paraId="0ED717CB" w14:textId="7E3AA19C" w:rsidR="00610253" w:rsidRDefault="007809FE" w:rsidP="00987703">
      <w:pPr>
        <w:spacing w:after="60"/>
      </w:pPr>
      <w:sdt>
        <w:sdtPr>
          <w:rPr>
            <w:rFonts w:ascii="Aptos" w:eastAsia="Aptos" w:hAnsi="Aptos" w:cs="Aptos"/>
            <w:color w:val="7C7C81"/>
          </w:rPr>
          <w:id w:val="817540611"/>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Individuals operating in non-preferred roles have been identified and supported</w:t>
      </w:r>
    </w:p>
    <w:p w14:paraId="6CB88B9A" w14:textId="7C610FC7" w:rsidR="00610253" w:rsidRDefault="007809FE" w:rsidP="00987703">
      <w:pPr>
        <w:spacing w:after="60"/>
      </w:pPr>
      <w:sdt>
        <w:sdtPr>
          <w:rPr>
            <w:rFonts w:ascii="Aptos" w:eastAsia="Aptos" w:hAnsi="Aptos" w:cs="Aptos"/>
            <w:color w:val="7C7C81"/>
          </w:rPr>
          <w:id w:val="-1221513508"/>
          <w14:checkbox>
            <w14:checked w14:val="0"/>
            <w14:checkedState w14:val="2612" w14:font="MS Gothic"/>
            <w14:uncheckedState w14:val="2610" w14:font="MS Gothic"/>
          </w14:checkbox>
        </w:sdtPr>
        <w:sdtEndPr/>
        <w:sdtContent>
          <w:r w:rsidR="00987703">
            <w:rPr>
              <w:rFonts w:ascii="MS Gothic" w:eastAsia="MS Gothic" w:hAnsi="MS Gothic" w:cs="Aptos" w:hint="eastAsia"/>
              <w:color w:val="7C7C81"/>
            </w:rPr>
            <w:t>☐</w:t>
          </w:r>
        </w:sdtContent>
      </w:sdt>
      <w:r w:rsidR="00CE507B">
        <w:rPr>
          <w:rFonts w:ascii="Aptos" w:eastAsia="Aptos" w:hAnsi="Aptos" w:cs="Aptos"/>
          <w:color w:val="7C7C81"/>
        </w:rPr>
        <w:t xml:space="preserve">  Team profiles have been updated to reflect any recent changes in team membership</w:t>
      </w:r>
    </w:p>
    <w:p w14:paraId="7ED0905F" w14:textId="77777777" w:rsidR="00610253" w:rsidRDefault="00CE507B">
      <w:pPr>
        <w:keepNext/>
        <w:keepLines/>
        <w:spacing w:before="220" w:after="100"/>
      </w:pPr>
      <w:r>
        <w:rPr>
          <w:rFonts w:ascii="Aptos" w:eastAsia="Aptos" w:hAnsi="Aptos" w:cs="Aptos"/>
          <w:color w:val="62A3DE"/>
        </w:rPr>
        <w:t xml:space="preserve">▪ </w:t>
      </w:r>
      <w:r>
        <w:rPr>
          <w:rFonts w:ascii="Aptos" w:eastAsia="Aptos" w:hAnsi="Aptos" w:cs="Aptos"/>
          <w:b/>
          <w:bCs/>
          <w:color w:val="7C7C81"/>
        </w:rPr>
        <w:t>Coaching Questions by Role</w:t>
      </w:r>
    </w:p>
    <w:p w14:paraId="223F8F6A" w14:textId="77777777" w:rsidR="00610253" w:rsidRDefault="00CE507B">
      <w:pPr>
        <w:spacing w:after="160" w:line="264" w:lineRule="auto"/>
      </w:pPr>
      <w:r>
        <w:rPr>
          <w:rFonts w:ascii="Aptos" w:eastAsia="Aptos" w:hAnsi="Aptos" w:cs="Aptos"/>
          <w:color w:val="7C7C81"/>
        </w:rPr>
        <w:t>These questions are designed for one-to-one coaching conversations. Use the appropriate set once you have identified the role dynamic at play.</w:t>
      </w: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360FE77E" w14:textId="77777777" w:rsidTr="00F92700">
        <w:trPr>
          <w:cantSplit/>
        </w:trPr>
        <w:tc>
          <w:tcPr>
            <w:tcW w:w="9638" w:type="dxa"/>
            <w:shd w:val="clear" w:color="auto" w:fill="62A3DE"/>
            <w:tcMar>
              <w:top w:w="50" w:type="dxa"/>
              <w:left w:w="140" w:type="dxa"/>
              <w:bottom w:w="50" w:type="dxa"/>
              <w:right w:w="120" w:type="dxa"/>
            </w:tcMar>
          </w:tcPr>
          <w:p w14:paraId="7B6D9591"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Plant</w:t>
            </w:r>
          </w:p>
        </w:tc>
      </w:tr>
    </w:tbl>
    <w:p w14:paraId="1B30A48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would it look like if this idea were allowed to develop further?</w:t>
      </w:r>
    </w:p>
    <w:p w14:paraId="34242A5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you feel your thinking is dismissed, how does that affect your contribution to the team?</w:t>
      </w:r>
    </w:p>
    <w:p w14:paraId="6A78B23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could you present your ideas in a way that helps others see their practical potential?</w:t>
      </w:r>
    </w:p>
    <w:p w14:paraId="33595EFD"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do you need from the team to do your best creative thinking?</w:t>
      </w:r>
    </w:p>
    <w:p w14:paraId="069DF18C" w14:textId="77777777" w:rsidR="001139F2" w:rsidRDefault="001139F2">
      <w:pPr>
        <w:spacing w:before="4" w:after="4" w:line="252" w:lineRule="auto"/>
      </w:pPr>
    </w:p>
    <w:tbl>
      <w:tblPr>
        <w:tblW w:w="0" w:type="auto"/>
        <w:jc w:val="center"/>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103ED942" w14:textId="77777777" w:rsidTr="00F92700">
        <w:trPr>
          <w:cantSplit/>
          <w:jc w:val="center"/>
        </w:trPr>
        <w:tc>
          <w:tcPr>
            <w:tcW w:w="9638" w:type="dxa"/>
            <w:shd w:val="clear" w:color="auto" w:fill="62A3DE"/>
            <w:tcMar>
              <w:top w:w="50" w:type="dxa"/>
              <w:left w:w="140" w:type="dxa"/>
              <w:bottom w:w="50" w:type="dxa"/>
              <w:right w:w="120" w:type="dxa"/>
            </w:tcMar>
          </w:tcPr>
          <w:p w14:paraId="74482EF8"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Monitor Evaluator</w:t>
            </w:r>
          </w:p>
        </w:tc>
      </w:tr>
    </w:tbl>
    <w:p w14:paraId="56216183"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make sure your analysis is heard as helpful rather than limiting?</w:t>
      </w:r>
    </w:p>
    <w:p w14:paraId="59A6C2B1"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you have concerns about a direction, what is your usual approach to raising them?</w:t>
      </w:r>
    </w:p>
    <w:p w14:paraId="6D87F3EA"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balance being thorough with keeping momentum going?</w:t>
      </w:r>
    </w:p>
    <w:p w14:paraId="13A53C4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does the team need to understand about how you process information?</w:t>
      </w:r>
    </w:p>
    <w:p w14:paraId="4505B1AD" w14:textId="77777777" w:rsidR="001139F2" w:rsidRDefault="001139F2">
      <w:pPr>
        <w:spacing w:before="4" w:after="4" w:line="252" w:lineRule="auto"/>
      </w:pPr>
    </w:p>
    <w:tbl>
      <w:tblPr>
        <w:tblW w:w="0" w:type="auto"/>
        <w:jc w:val="center"/>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30301CCE" w14:textId="77777777" w:rsidTr="00F92700">
        <w:trPr>
          <w:cantSplit/>
          <w:jc w:val="center"/>
        </w:trPr>
        <w:tc>
          <w:tcPr>
            <w:tcW w:w="9638" w:type="dxa"/>
            <w:shd w:val="clear" w:color="auto" w:fill="62A3DE"/>
            <w:tcMar>
              <w:top w:w="50" w:type="dxa"/>
              <w:left w:w="140" w:type="dxa"/>
              <w:bottom w:w="50" w:type="dxa"/>
              <w:right w:w="120" w:type="dxa"/>
            </w:tcMar>
          </w:tcPr>
          <w:p w14:paraId="067E23CD"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Specialist</w:t>
            </w:r>
          </w:p>
        </w:tc>
      </w:tr>
    </w:tbl>
    <w:p w14:paraId="40CDE08E"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 xml:space="preserve">How do you help the team understand the value of your </w:t>
      </w:r>
      <w:proofErr w:type="gramStart"/>
      <w:r>
        <w:rPr>
          <w:rFonts w:ascii="Aptos" w:eastAsia="Aptos" w:hAnsi="Aptos" w:cs="Aptos"/>
          <w:color w:val="7C7C81"/>
        </w:rPr>
        <w:t>particular expertise</w:t>
      </w:r>
      <w:proofErr w:type="gramEnd"/>
      <w:r>
        <w:rPr>
          <w:rFonts w:ascii="Aptos" w:eastAsia="Aptos" w:hAnsi="Aptos" w:cs="Aptos"/>
          <w:color w:val="7C7C81"/>
        </w:rPr>
        <w:t>?</w:t>
      </w:r>
    </w:p>
    <w:p w14:paraId="352C79A2"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do you feel most and least effective in team discussions?</w:t>
      </w:r>
    </w:p>
    <w:p w14:paraId="064311B9"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navigate situations where decisions fall outside your specialism?</w:t>
      </w:r>
    </w:p>
    <w:p w14:paraId="560B9FD3"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would help you feel more connected to the wider team goals?</w:t>
      </w:r>
    </w:p>
    <w:p w14:paraId="16FF55A5" w14:textId="77777777" w:rsidR="001139F2" w:rsidRDefault="001139F2">
      <w:pPr>
        <w:spacing w:before="4" w:after="4" w:line="252" w:lineRule="auto"/>
      </w:pPr>
    </w:p>
    <w:p w14:paraId="2ECA0009" w14:textId="77777777" w:rsidR="00230428" w:rsidRDefault="00230428">
      <w:r>
        <w:br w:type="page"/>
      </w: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0226A4A6" w14:textId="77777777" w:rsidTr="00F92700">
        <w:trPr>
          <w:cantSplit/>
        </w:trPr>
        <w:tc>
          <w:tcPr>
            <w:tcW w:w="9638" w:type="dxa"/>
            <w:shd w:val="clear" w:color="auto" w:fill="62A3DE"/>
            <w:tcMar>
              <w:top w:w="50" w:type="dxa"/>
              <w:left w:w="140" w:type="dxa"/>
              <w:bottom w:w="50" w:type="dxa"/>
              <w:right w:w="120" w:type="dxa"/>
            </w:tcMar>
          </w:tcPr>
          <w:p w14:paraId="5C85554F" w14:textId="10F8AB22"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lastRenderedPageBreak/>
              <w:t>Shaper</w:t>
            </w:r>
          </w:p>
        </w:tc>
      </w:tr>
    </w:tbl>
    <w:p w14:paraId="1F872BD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you challenge others, what are you trying to achieve?</w:t>
      </w:r>
    </w:p>
    <w:p w14:paraId="1FA92E59"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know when your approach has landed well - or not?</w:t>
      </w:r>
    </w:p>
    <w:p w14:paraId="3863DE01"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signals do you pick up that tell you a team member is finding your style hard to work with?</w:t>
      </w:r>
    </w:p>
    <w:p w14:paraId="6A48A5C0"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could you maintain your drive while creating more space for others to contribute?</w:t>
      </w:r>
    </w:p>
    <w:p w14:paraId="000BAB58" w14:textId="77777777" w:rsidR="001139F2" w:rsidRDefault="001139F2">
      <w:pPr>
        <w:spacing w:before="4" w:after="4" w:line="252" w:lineRule="auto"/>
      </w:pPr>
    </w:p>
    <w:tbl>
      <w:tblPr>
        <w:tblW w:w="9638" w:type="dxa"/>
        <w:jc w:val="center"/>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04833968" w14:textId="77777777" w:rsidTr="00F92700">
        <w:trPr>
          <w:cantSplit/>
          <w:jc w:val="center"/>
        </w:trPr>
        <w:tc>
          <w:tcPr>
            <w:tcW w:w="9638" w:type="dxa"/>
            <w:shd w:val="clear" w:color="auto" w:fill="62A3DE"/>
            <w:tcMar>
              <w:top w:w="50" w:type="dxa"/>
              <w:left w:w="140" w:type="dxa"/>
              <w:bottom w:w="50" w:type="dxa"/>
              <w:right w:w="120" w:type="dxa"/>
            </w:tcMar>
          </w:tcPr>
          <w:p w14:paraId="5AB8F45B" w14:textId="369F1BC2" w:rsidR="001139F2" w:rsidRPr="00F92700" w:rsidRDefault="002F3631">
            <w:pPr>
              <w:spacing w:line="252" w:lineRule="auto"/>
              <w:rPr>
                <w:color w:val="FFFFFF" w:themeColor="background1"/>
              </w:rPr>
            </w:pPr>
            <w:r w:rsidRPr="00F92700">
              <w:rPr>
                <w:color w:val="FFFFFF" w:themeColor="background1"/>
              </w:rPr>
              <w:br w:type="page"/>
            </w:r>
            <w:r w:rsidR="00230428" w:rsidRPr="00F92700">
              <w:rPr>
                <w:rFonts w:ascii="Aptos" w:eastAsia="Aptos" w:hAnsi="Aptos" w:cs="Aptos"/>
                <w:b/>
                <w:color w:val="FFFFFF" w:themeColor="background1"/>
                <w:sz w:val="21"/>
                <w:szCs w:val="21"/>
              </w:rPr>
              <w:t>I</w:t>
            </w:r>
            <w:r w:rsidR="00465C3A" w:rsidRPr="00F92700">
              <w:rPr>
                <w:rFonts w:ascii="Aptos" w:eastAsia="Aptos" w:hAnsi="Aptos" w:cs="Aptos"/>
                <w:b/>
                <w:color w:val="FFFFFF" w:themeColor="background1"/>
                <w:sz w:val="21"/>
                <w:szCs w:val="21"/>
              </w:rPr>
              <w:t>mplementer</w:t>
            </w:r>
          </w:p>
        </w:tc>
      </w:tr>
    </w:tbl>
    <w:p w14:paraId="393DEC93"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the plan changes, what is your first instinct?</w:t>
      </w:r>
    </w:p>
    <w:p w14:paraId="17A99A2C"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balance your preference for structure with the team's need to be responsive?</w:t>
      </w:r>
    </w:p>
    <w:p w14:paraId="608C4A7F"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helps you feel confident enough in an idea to get behind it fully?</w:t>
      </w:r>
    </w:p>
    <w:p w14:paraId="0112D30A"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could you signal to colleagues when you need clearer direction - rather than withdrawing?</w:t>
      </w:r>
    </w:p>
    <w:p w14:paraId="4A36E57F" w14:textId="77777777" w:rsidR="001139F2" w:rsidRDefault="001139F2">
      <w:pPr>
        <w:spacing w:before="4" w:after="4" w:line="252" w:lineRule="auto"/>
      </w:pP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5A9F63B4" w14:textId="77777777" w:rsidTr="00F92700">
        <w:trPr>
          <w:cantSplit/>
        </w:trPr>
        <w:tc>
          <w:tcPr>
            <w:tcW w:w="9638" w:type="dxa"/>
            <w:shd w:val="clear" w:color="auto" w:fill="62A3DE"/>
            <w:tcMar>
              <w:top w:w="50" w:type="dxa"/>
              <w:left w:w="140" w:type="dxa"/>
              <w:bottom w:w="50" w:type="dxa"/>
              <w:right w:w="120" w:type="dxa"/>
            </w:tcMar>
          </w:tcPr>
          <w:p w14:paraId="370F2230"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Completer Finisher</w:t>
            </w:r>
          </w:p>
        </w:tc>
      </w:tr>
    </w:tbl>
    <w:p w14:paraId="2FC0C92F"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decide when something is good enough to release?</w:t>
      </w:r>
    </w:p>
    <w:p w14:paraId="11F2CCEB"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you feel anxious about quality, how does that affect your working relationships?</w:t>
      </w:r>
    </w:p>
    <w:p w14:paraId="2AAC19BB"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communicate your standards in a way that helps rather than pressurises?</w:t>
      </w:r>
    </w:p>
    <w:p w14:paraId="2763E3EA"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would it take for you to feel confident delegating part of a task?</w:t>
      </w:r>
    </w:p>
    <w:p w14:paraId="3E2B5EB3" w14:textId="77777777" w:rsidR="001139F2" w:rsidRDefault="001139F2">
      <w:pPr>
        <w:spacing w:before="4" w:after="4" w:line="252" w:lineRule="auto"/>
      </w:pP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537B35D8" w14:textId="77777777" w:rsidTr="00F92700">
        <w:trPr>
          <w:cantSplit/>
        </w:trPr>
        <w:tc>
          <w:tcPr>
            <w:tcW w:w="9638" w:type="dxa"/>
            <w:shd w:val="clear" w:color="auto" w:fill="62A3DE"/>
            <w:tcMar>
              <w:top w:w="50" w:type="dxa"/>
              <w:left w:w="140" w:type="dxa"/>
              <w:bottom w:w="50" w:type="dxa"/>
              <w:right w:w="120" w:type="dxa"/>
            </w:tcMar>
          </w:tcPr>
          <w:p w14:paraId="20DCD8F0"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Co-ordinator</w:t>
            </w:r>
          </w:p>
        </w:tc>
      </w:tr>
    </w:tbl>
    <w:p w14:paraId="38CD8453"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make sure others feel they share the credit for the team's success?</w:t>
      </w:r>
    </w:p>
    <w:p w14:paraId="3F5A2A5C"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there is a conflict between your approach and someone else's, how do you navigate that?</w:t>
      </w:r>
    </w:p>
    <w:p w14:paraId="0117ECD5"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stay connected to the detailed work while focusing on the bigger picture?</w:t>
      </w:r>
    </w:p>
    <w:p w14:paraId="0DE55FF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do you do when delegation is not working as expected?</w:t>
      </w:r>
    </w:p>
    <w:p w14:paraId="339ECC70" w14:textId="77777777" w:rsidR="001139F2" w:rsidRDefault="001139F2">
      <w:pPr>
        <w:spacing w:before="4" w:after="4" w:line="252" w:lineRule="auto"/>
      </w:pP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5322A3D0" w14:textId="77777777" w:rsidTr="00F92700">
        <w:trPr>
          <w:cantSplit/>
        </w:trPr>
        <w:tc>
          <w:tcPr>
            <w:tcW w:w="9638" w:type="dxa"/>
            <w:shd w:val="clear" w:color="auto" w:fill="62A3DE"/>
            <w:tcMar>
              <w:top w:w="50" w:type="dxa"/>
              <w:left w:w="140" w:type="dxa"/>
              <w:bottom w:w="50" w:type="dxa"/>
              <w:right w:w="120" w:type="dxa"/>
            </w:tcMar>
          </w:tcPr>
          <w:p w14:paraId="6E15BDE3"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Teamworker</w:t>
            </w:r>
          </w:p>
        </w:tc>
      </w:tr>
    </w:tbl>
    <w:p w14:paraId="72F34BD5"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recognise when you are absorbing tension that needs to be named?</w:t>
      </w:r>
    </w:p>
    <w:p w14:paraId="7AB13272"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makes it difficult for you to raise a concern directly with a colleague?</w:t>
      </w:r>
    </w:p>
    <w:p w14:paraId="7AE93A38"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balance supporting team harmony with ensuring honest conversations happen?</w:t>
      </w:r>
    </w:p>
    <w:p w14:paraId="606B6B7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conflict is brewing in the team, what is your natural role?</w:t>
      </w:r>
    </w:p>
    <w:p w14:paraId="14063DC0" w14:textId="77777777" w:rsidR="001139F2" w:rsidRDefault="001139F2">
      <w:pPr>
        <w:spacing w:before="4" w:after="4" w:line="252" w:lineRule="auto"/>
      </w:pPr>
    </w:p>
    <w:tbl>
      <w:tblPr>
        <w:tblW w:w="0" w:type="auto"/>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62A3DE"/>
        <w:tblLayout w:type="fixed"/>
        <w:tblLook w:val="04A0" w:firstRow="1" w:lastRow="0" w:firstColumn="1" w:lastColumn="0" w:noHBand="0" w:noVBand="1"/>
      </w:tblPr>
      <w:tblGrid>
        <w:gridCol w:w="9638"/>
      </w:tblGrid>
      <w:tr w:rsidR="001139F2" w:rsidRPr="00F92700" w14:paraId="786FF836" w14:textId="77777777" w:rsidTr="00F92700">
        <w:trPr>
          <w:cantSplit/>
        </w:trPr>
        <w:tc>
          <w:tcPr>
            <w:tcW w:w="9638" w:type="dxa"/>
            <w:shd w:val="clear" w:color="auto" w:fill="62A3DE"/>
            <w:tcMar>
              <w:top w:w="50" w:type="dxa"/>
              <w:left w:w="140" w:type="dxa"/>
              <w:bottom w:w="50" w:type="dxa"/>
              <w:right w:w="120" w:type="dxa"/>
            </w:tcMar>
          </w:tcPr>
          <w:p w14:paraId="4E7BA4D9" w14:textId="77777777" w:rsidR="001139F2" w:rsidRPr="00F92700" w:rsidRDefault="00465C3A">
            <w:pPr>
              <w:spacing w:line="252" w:lineRule="auto"/>
              <w:rPr>
                <w:color w:val="FFFFFF" w:themeColor="background1"/>
              </w:rPr>
            </w:pPr>
            <w:r w:rsidRPr="00F92700">
              <w:rPr>
                <w:rFonts w:ascii="Aptos" w:eastAsia="Aptos" w:hAnsi="Aptos" w:cs="Aptos"/>
                <w:b/>
                <w:color w:val="FFFFFF" w:themeColor="background1"/>
                <w:sz w:val="21"/>
                <w:szCs w:val="21"/>
              </w:rPr>
              <w:t>Resource Investigator</w:t>
            </w:r>
          </w:p>
        </w:tc>
      </w:tr>
    </w:tbl>
    <w:p w14:paraId="7A923895"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 xml:space="preserve">When you commit to something, how do you make sure you can </w:t>
      </w:r>
      <w:proofErr w:type="gramStart"/>
      <w:r>
        <w:rPr>
          <w:rFonts w:ascii="Aptos" w:eastAsia="Aptos" w:hAnsi="Aptos" w:cs="Aptos"/>
          <w:color w:val="7C7C81"/>
        </w:rPr>
        <w:t>actually deliver</w:t>
      </w:r>
      <w:proofErr w:type="gramEnd"/>
      <w:r>
        <w:rPr>
          <w:rFonts w:ascii="Aptos" w:eastAsia="Aptos" w:hAnsi="Aptos" w:cs="Aptos"/>
          <w:color w:val="7C7C81"/>
        </w:rPr>
        <w:t xml:space="preserve"> it?</w:t>
      </w:r>
    </w:p>
    <w:p w14:paraId="5691ADD4"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What helps you sustain focus on a piece of work once the novelty has worn off?</w:t>
      </w:r>
    </w:p>
    <w:p w14:paraId="2DC6880A"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How do you manage the gap between what you promise and what you deliver?</w:t>
      </w:r>
    </w:p>
    <w:p w14:paraId="345DC24C" w14:textId="77777777" w:rsidR="001139F2" w:rsidRDefault="00465C3A">
      <w:pPr>
        <w:spacing w:before="1" w:after="1" w:line="252" w:lineRule="auto"/>
        <w:ind w:left="210" w:hanging="210"/>
      </w:pPr>
      <w:r>
        <w:rPr>
          <w:rFonts w:ascii="Aptos" w:eastAsia="Aptos" w:hAnsi="Aptos" w:cs="Aptos"/>
          <w:b/>
          <w:color w:val="62A3DE"/>
        </w:rPr>
        <w:t xml:space="preserve">•  </w:t>
      </w:r>
      <w:r>
        <w:rPr>
          <w:rFonts w:ascii="Aptos" w:eastAsia="Aptos" w:hAnsi="Aptos" w:cs="Aptos"/>
          <w:color w:val="7C7C81"/>
        </w:rPr>
        <w:t>When a colleague raises a concern about your reliability, how do you receive that?</w:t>
      </w:r>
    </w:p>
    <w:p w14:paraId="1E9556AD" w14:textId="34F20791" w:rsidR="00610253" w:rsidRPr="00230428" w:rsidRDefault="002F3631" w:rsidP="00230428">
      <w:pPr>
        <w:rPr>
          <w:rFonts w:ascii="Aptos" w:eastAsia="Aptos" w:hAnsi="Aptos" w:cs="Aptos"/>
          <w:color w:val="62A3DE"/>
        </w:rPr>
      </w:pPr>
      <w:r>
        <w:rPr>
          <w:rFonts w:ascii="Aptos" w:eastAsia="Aptos" w:hAnsi="Aptos" w:cs="Aptos"/>
          <w:color w:val="62A3DE"/>
        </w:rPr>
        <w:br w:type="page"/>
      </w:r>
      <w:r w:rsidR="00CE507B">
        <w:rPr>
          <w:rFonts w:ascii="Aptos" w:eastAsia="Aptos" w:hAnsi="Aptos" w:cs="Aptos"/>
          <w:color w:val="62A3DE"/>
        </w:rPr>
        <w:lastRenderedPageBreak/>
        <w:t xml:space="preserve">▪ </w:t>
      </w:r>
      <w:r w:rsidR="00CE507B">
        <w:rPr>
          <w:rFonts w:ascii="Aptos" w:eastAsia="Aptos" w:hAnsi="Aptos" w:cs="Aptos"/>
          <w:b/>
          <w:bCs/>
          <w:color w:val="7C7C81"/>
        </w:rPr>
        <w:t>Manager Conversation Starters</w:t>
      </w:r>
    </w:p>
    <w:p w14:paraId="622AFD31" w14:textId="1D05AC98" w:rsidR="00610253" w:rsidRDefault="00230428">
      <w:pPr>
        <w:spacing w:after="160" w:line="264" w:lineRule="auto"/>
      </w:pPr>
      <w:r>
        <w:rPr>
          <w:rFonts w:ascii="Aptos" w:eastAsia="Aptos" w:hAnsi="Aptos" w:cs="Aptos"/>
          <w:color w:val="7C7C81"/>
        </w:rPr>
        <w:br/>
      </w:r>
      <w:r w:rsidR="00CE507B">
        <w:rPr>
          <w:rFonts w:ascii="Aptos" w:eastAsia="Aptos" w:hAnsi="Aptos" w:cs="Aptos"/>
          <w:color w:val="7C7C81"/>
        </w:rPr>
        <w:t>These phrases can be used verbatim or adapted for your context. They are designed to open role-based conflict conversations in a neutral, constructive way.</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831"/>
        <w:gridCol w:w="6797"/>
      </w:tblGrid>
      <w:tr w:rsidR="00610253" w:rsidRPr="00F92700" w14:paraId="2FEE7EC3" w14:textId="77777777" w:rsidTr="00F92700">
        <w:trPr>
          <w:cantSplit/>
          <w:tblHeader/>
        </w:trPr>
        <w:tc>
          <w:tcPr>
            <w:tcW w:w="1470" w:type="pct"/>
            <w:tcBorders>
              <w:bottom w:val="single" w:sz="10" w:space="0" w:color="62A3DE"/>
            </w:tcBorders>
            <w:shd w:val="clear" w:color="auto" w:fill="62A3DE"/>
            <w:tcMar>
              <w:top w:w="60" w:type="dxa"/>
              <w:left w:w="130" w:type="dxa"/>
              <w:bottom w:w="60" w:type="dxa"/>
              <w:right w:w="120" w:type="dxa"/>
            </w:tcMar>
          </w:tcPr>
          <w:p w14:paraId="2640328B"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SITUATION</w:t>
            </w:r>
          </w:p>
        </w:tc>
        <w:tc>
          <w:tcPr>
            <w:tcW w:w="3530" w:type="pct"/>
            <w:tcBorders>
              <w:bottom w:val="single" w:sz="10" w:space="0" w:color="62A3DE"/>
            </w:tcBorders>
            <w:shd w:val="clear" w:color="auto" w:fill="62A3DE"/>
            <w:tcMar>
              <w:top w:w="60" w:type="dxa"/>
              <w:left w:w="130" w:type="dxa"/>
              <w:bottom w:w="60" w:type="dxa"/>
              <w:right w:w="120" w:type="dxa"/>
            </w:tcMar>
          </w:tcPr>
          <w:p w14:paraId="07DFCE00" w14:textId="77777777" w:rsidR="00610253" w:rsidRPr="00F92700" w:rsidRDefault="00CE507B" w:rsidP="00F92700">
            <w:pPr>
              <w:spacing w:after="20" w:line="252" w:lineRule="auto"/>
              <w:jc w:val="center"/>
              <w:rPr>
                <w:color w:val="FFFFFF" w:themeColor="background1"/>
              </w:rPr>
            </w:pPr>
            <w:r w:rsidRPr="00F92700">
              <w:rPr>
                <w:rFonts w:ascii="Aptos" w:eastAsia="Aptos" w:hAnsi="Aptos" w:cs="Aptos"/>
                <w:b/>
                <w:bCs/>
                <w:color w:val="FFFFFF" w:themeColor="background1"/>
                <w:spacing w:val="6"/>
              </w:rPr>
              <w:t>SUGGESTED OPENING</w:t>
            </w:r>
          </w:p>
        </w:tc>
      </w:tr>
      <w:tr w:rsidR="00610253" w14:paraId="512A6E23" w14:textId="77777777" w:rsidTr="00230428">
        <w:trPr>
          <w:cantSplit/>
        </w:trPr>
        <w:tc>
          <w:tcPr>
            <w:tcW w:w="1470" w:type="pct"/>
            <w:tcBorders>
              <w:bottom w:val="single" w:sz="4" w:space="0" w:color="E1E0DE"/>
            </w:tcBorders>
            <w:tcMar>
              <w:top w:w="60" w:type="dxa"/>
              <w:left w:w="130" w:type="dxa"/>
              <w:bottom w:w="60" w:type="dxa"/>
              <w:right w:w="120" w:type="dxa"/>
            </w:tcMar>
          </w:tcPr>
          <w:p w14:paraId="6B81D17C" w14:textId="77777777" w:rsidR="00610253" w:rsidRDefault="00CE507B">
            <w:pPr>
              <w:spacing w:after="20" w:line="252" w:lineRule="auto"/>
            </w:pPr>
            <w:r>
              <w:rPr>
                <w:rFonts w:ascii="Aptos" w:eastAsia="Aptos" w:hAnsi="Aptos" w:cs="Aptos"/>
                <w:b/>
                <w:bCs/>
                <w:color w:val="7C7C81"/>
              </w:rPr>
              <w:t>Opening a role-based conflict conversation</w:t>
            </w:r>
          </w:p>
        </w:tc>
        <w:tc>
          <w:tcPr>
            <w:tcW w:w="3530" w:type="pct"/>
            <w:tcBorders>
              <w:bottom w:val="single" w:sz="4" w:space="0" w:color="E1E0DE"/>
            </w:tcBorders>
            <w:tcMar>
              <w:top w:w="60" w:type="dxa"/>
              <w:left w:w="130" w:type="dxa"/>
              <w:bottom w:w="60" w:type="dxa"/>
              <w:right w:w="120" w:type="dxa"/>
            </w:tcMar>
          </w:tcPr>
          <w:p w14:paraId="6E4E694C" w14:textId="77777777" w:rsidR="00610253" w:rsidRDefault="00CE507B">
            <w:pPr>
              <w:spacing w:after="20" w:line="252" w:lineRule="auto"/>
            </w:pPr>
            <w:r>
              <w:rPr>
                <w:rFonts w:ascii="Aptos" w:eastAsia="Aptos" w:hAnsi="Aptos" w:cs="Aptos"/>
                <w:color w:val="7C7C81"/>
              </w:rPr>
              <w:t>“I've noticed some friction when decisions are being made. I want to explore whether our different working styles might be at the root of it.”</w:t>
            </w:r>
          </w:p>
        </w:tc>
      </w:tr>
      <w:tr w:rsidR="00610253" w14:paraId="027B495F" w14:textId="77777777" w:rsidTr="00230428">
        <w:trPr>
          <w:cantSplit/>
        </w:trPr>
        <w:tc>
          <w:tcPr>
            <w:tcW w:w="1470" w:type="pct"/>
            <w:tcBorders>
              <w:bottom w:val="single" w:sz="4" w:space="0" w:color="E1E0DE"/>
            </w:tcBorders>
            <w:tcMar>
              <w:top w:w="60" w:type="dxa"/>
              <w:left w:w="130" w:type="dxa"/>
              <w:bottom w:w="60" w:type="dxa"/>
              <w:right w:w="120" w:type="dxa"/>
            </w:tcMar>
          </w:tcPr>
          <w:p w14:paraId="63D01359" w14:textId="77777777" w:rsidR="00610253" w:rsidRDefault="00CE507B">
            <w:pPr>
              <w:spacing w:after="20" w:line="252" w:lineRule="auto"/>
            </w:pPr>
            <w:r>
              <w:rPr>
                <w:rFonts w:ascii="Aptos" w:eastAsia="Aptos" w:hAnsi="Aptos" w:cs="Aptos"/>
                <w:b/>
                <w:bCs/>
                <w:color w:val="7C7C81"/>
              </w:rPr>
              <w:t>When someone is operating outside their role</w:t>
            </w:r>
          </w:p>
        </w:tc>
        <w:tc>
          <w:tcPr>
            <w:tcW w:w="3530" w:type="pct"/>
            <w:tcBorders>
              <w:bottom w:val="single" w:sz="4" w:space="0" w:color="E1E0DE"/>
            </w:tcBorders>
            <w:tcMar>
              <w:top w:w="60" w:type="dxa"/>
              <w:left w:w="130" w:type="dxa"/>
              <w:bottom w:w="60" w:type="dxa"/>
              <w:right w:w="120" w:type="dxa"/>
            </w:tcMar>
          </w:tcPr>
          <w:p w14:paraId="408326FB" w14:textId="77777777" w:rsidR="00610253" w:rsidRDefault="00CE507B">
            <w:pPr>
              <w:spacing w:after="20" w:line="252" w:lineRule="auto"/>
            </w:pPr>
            <w:r>
              <w:rPr>
                <w:rFonts w:ascii="Aptos" w:eastAsia="Aptos" w:hAnsi="Aptos" w:cs="Aptos"/>
                <w:color w:val="7C7C81"/>
              </w:rPr>
              <w:t>“You've been delivering a lot of work that isn't naturally in your Belbin profile. I want to look at how we might redistribute some of that so you can work to your strengths more consistently.”</w:t>
            </w:r>
          </w:p>
        </w:tc>
      </w:tr>
      <w:tr w:rsidR="00610253" w14:paraId="1BBE877C" w14:textId="77777777" w:rsidTr="00230428">
        <w:trPr>
          <w:cantSplit/>
        </w:trPr>
        <w:tc>
          <w:tcPr>
            <w:tcW w:w="1470" w:type="pct"/>
            <w:tcBorders>
              <w:bottom w:val="single" w:sz="4" w:space="0" w:color="E1E0DE"/>
            </w:tcBorders>
            <w:tcMar>
              <w:top w:w="60" w:type="dxa"/>
              <w:left w:w="130" w:type="dxa"/>
              <w:bottom w:w="60" w:type="dxa"/>
              <w:right w:w="120" w:type="dxa"/>
            </w:tcMar>
          </w:tcPr>
          <w:p w14:paraId="4EBA815A" w14:textId="77777777" w:rsidR="00610253" w:rsidRDefault="00CE507B">
            <w:pPr>
              <w:spacing w:after="20" w:line="252" w:lineRule="auto"/>
            </w:pPr>
            <w:r>
              <w:rPr>
                <w:rFonts w:ascii="Aptos" w:eastAsia="Aptos" w:hAnsi="Aptos" w:cs="Aptos"/>
                <w:b/>
                <w:bCs/>
                <w:color w:val="7C7C81"/>
              </w:rPr>
              <w:t>When allowable weaknesses are causing friction</w:t>
            </w:r>
          </w:p>
        </w:tc>
        <w:tc>
          <w:tcPr>
            <w:tcW w:w="3530" w:type="pct"/>
            <w:tcBorders>
              <w:bottom w:val="single" w:sz="4" w:space="0" w:color="E1E0DE"/>
            </w:tcBorders>
            <w:tcMar>
              <w:top w:w="60" w:type="dxa"/>
              <w:left w:w="130" w:type="dxa"/>
              <w:bottom w:w="60" w:type="dxa"/>
              <w:right w:w="120" w:type="dxa"/>
            </w:tcMar>
          </w:tcPr>
          <w:p w14:paraId="64012A3E" w14:textId="77777777" w:rsidR="00610253" w:rsidRDefault="00CE507B">
            <w:pPr>
              <w:spacing w:after="20" w:line="252" w:lineRule="auto"/>
            </w:pPr>
            <w:r>
              <w:rPr>
                <w:rFonts w:ascii="Aptos" w:eastAsia="Aptos" w:hAnsi="Aptos" w:cs="Aptos"/>
                <w:color w:val="7C7C81"/>
              </w:rPr>
              <w:t>“Your role strengths are genuinely valued here - and like all roles, they come with a flip side. Let's think about how to manage that so it doesn't create problems with the wider team.”</w:t>
            </w:r>
          </w:p>
        </w:tc>
      </w:tr>
      <w:tr w:rsidR="00610253" w14:paraId="0D475D1E" w14:textId="77777777" w:rsidTr="00230428">
        <w:trPr>
          <w:cantSplit/>
        </w:trPr>
        <w:tc>
          <w:tcPr>
            <w:tcW w:w="1470" w:type="pct"/>
            <w:tcBorders>
              <w:bottom w:val="single" w:sz="4" w:space="0" w:color="E1E0DE"/>
            </w:tcBorders>
            <w:tcMar>
              <w:top w:w="60" w:type="dxa"/>
              <w:left w:w="130" w:type="dxa"/>
              <w:bottom w:w="60" w:type="dxa"/>
              <w:right w:w="120" w:type="dxa"/>
            </w:tcMar>
          </w:tcPr>
          <w:p w14:paraId="7760564B" w14:textId="77777777" w:rsidR="00610253" w:rsidRDefault="00CE507B">
            <w:pPr>
              <w:spacing w:after="20" w:line="252" w:lineRule="auto"/>
            </w:pPr>
            <w:r>
              <w:rPr>
                <w:rFonts w:ascii="Aptos" w:eastAsia="Aptos" w:hAnsi="Aptos" w:cs="Aptos"/>
                <w:b/>
                <w:bCs/>
                <w:color w:val="7C7C81"/>
              </w:rPr>
              <w:t>Facilitating a team session on Belbin</w:t>
            </w:r>
          </w:p>
        </w:tc>
        <w:tc>
          <w:tcPr>
            <w:tcW w:w="3530" w:type="pct"/>
            <w:tcBorders>
              <w:bottom w:val="single" w:sz="4" w:space="0" w:color="E1E0DE"/>
            </w:tcBorders>
            <w:tcMar>
              <w:top w:w="60" w:type="dxa"/>
              <w:left w:w="130" w:type="dxa"/>
              <w:bottom w:w="60" w:type="dxa"/>
              <w:right w:w="120" w:type="dxa"/>
            </w:tcMar>
          </w:tcPr>
          <w:p w14:paraId="45DB6891" w14:textId="77777777" w:rsidR="00610253" w:rsidRDefault="00CE507B">
            <w:pPr>
              <w:spacing w:after="20" w:line="252" w:lineRule="auto"/>
            </w:pPr>
            <w:r>
              <w:rPr>
                <w:rFonts w:ascii="Aptos" w:eastAsia="Aptos" w:hAnsi="Aptos" w:cs="Aptos"/>
                <w:color w:val="7C7C81"/>
              </w:rPr>
              <w:t>“We're going to spend some time today looking at our Belbin profiles as a team - not to label each other, but to better understand what each of us naturally brings and where we can cover for one another.”</w:t>
            </w:r>
          </w:p>
        </w:tc>
      </w:tr>
      <w:tr w:rsidR="00610253" w14:paraId="6407ABCC" w14:textId="77777777" w:rsidTr="00230428">
        <w:trPr>
          <w:cantSplit/>
        </w:trPr>
        <w:tc>
          <w:tcPr>
            <w:tcW w:w="1470" w:type="pct"/>
            <w:tcBorders>
              <w:bottom w:val="single" w:sz="4" w:space="0" w:color="E1E0DE"/>
            </w:tcBorders>
            <w:tcMar>
              <w:top w:w="60" w:type="dxa"/>
              <w:left w:w="130" w:type="dxa"/>
              <w:bottom w:w="60" w:type="dxa"/>
              <w:right w:w="120" w:type="dxa"/>
            </w:tcMar>
          </w:tcPr>
          <w:p w14:paraId="05CC0498" w14:textId="77777777" w:rsidR="00610253" w:rsidRDefault="00CE507B">
            <w:pPr>
              <w:spacing w:after="20" w:line="252" w:lineRule="auto"/>
            </w:pPr>
            <w:r>
              <w:rPr>
                <w:rFonts w:ascii="Aptos" w:eastAsia="Aptos" w:hAnsi="Aptos" w:cs="Aptos"/>
                <w:b/>
                <w:bCs/>
                <w:color w:val="7C7C81"/>
              </w:rPr>
              <w:t>After a conflict has been resolved</w:t>
            </w:r>
          </w:p>
        </w:tc>
        <w:tc>
          <w:tcPr>
            <w:tcW w:w="3530" w:type="pct"/>
            <w:tcBorders>
              <w:bottom w:val="single" w:sz="4" w:space="0" w:color="E1E0DE"/>
            </w:tcBorders>
            <w:tcMar>
              <w:top w:w="60" w:type="dxa"/>
              <w:left w:w="130" w:type="dxa"/>
              <w:bottom w:w="60" w:type="dxa"/>
              <w:right w:w="120" w:type="dxa"/>
            </w:tcMar>
          </w:tcPr>
          <w:p w14:paraId="7ED8F3A3" w14:textId="77777777" w:rsidR="00610253" w:rsidRDefault="00CE507B">
            <w:pPr>
              <w:spacing w:after="20" w:line="252" w:lineRule="auto"/>
            </w:pPr>
            <w:r>
              <w:rPr>
                <w:rFonts w:ascii="Aptos" w:eastAsia="Aptos" w:hAnsi="Aptos" w:cs="Aptos"/>
                <w:color w:val="7C7C81"/>
              </w:rPr>
              <w:t>“I want to check in on how things have been since we spoke. Have you noticed any change in how the team dynamic is working?”</w:t>
            </w:r>
          </w:p>
        </w:tc>
      </w:tr>
    </w:tbl>
    <w:p w14:paraId="67569D1B" w14:textId="77777777" w:rsidR="00987703" w:rsidRDefault="00987703" w:rsidP="00987703">
      <w:pPr>
        <w:spacing w:before="1" w:after="1" w:line="252" w:lineRule="auto"/>
        <w:ind w:left="210" w:hanging="210"/>
        <w:rPr>
          <w:rFonts w:ascii="Aptos" w:eastAsia="Aptos" w:hAnsi="Aptos" w:cs="Aptos"/>
          <w:b/>
          <w:color w:val="62A3DE"/>
        </w:rPr>
      </w:pPr>
    </w:p>
    <w:p w14:paraId="488DCA33" w14:textId="54D83124" w:rsidR="00987703" w:rsidRDefault="00987703" w:rsidP="00987703">
      <w:pPr>
        <w:spacing w:before="1" w:after="1" w:line="252" w:lineRule="auto"/>
        <w:ind w:left="210" w:hanging="210"/>
      </w:pPr>
      <w:r>
        <w:rPr>
          <w:rFonts w:ascii="Aptos" w:eastAsia="Aptos" w:hAnsi="Aptos" w:cs="Aptos"/>
          <w:color w:val="7C7C81"/>
        </w:rPr>
        <w:t xml:space="preserve"> </w:t>
      </w:r>
    </w:p>
    <w:p w14:paraId="1556AD6B" w14:textId="77777777" w:rsidR="00610253" w:rsidRDefault="00CE507B">
      <w:pPr>
        <w:pBdr>
          <w:left w:val="single" w:sz="18" w:space="10" w:color="62A3DE"/>
        </w:pBdr>
        <w:spacing w:after="120" w:line="264" w:lineRule="auto"/>
        <w:ind w:left="260"/>
      </w:pPr>
      <w:r>
        <w:rPr>
          <w:rFonts w:ascii="Aptos" w:eastAsia="Aptos" w:hAnsi="Aptos" w:cs="Aptos"/>
          <w:color w:val="7C7C81"/>
        </w:rPr>
        <w:t>For Belbin Team Role Reports, team facilitation, and conflict resolution support:</w:t>
      </w:r>
    </w:p>
    <w:p w14:paraId="3947A276" w14:textId="77777777" w:rsidR="00610253" w:rsidRDefault="00CE507B">
      <w:pPr>
        <w:pBdr>
          <w:left w:val="single" w:sz="18" w:space="10" w:color="62A3DE"/>
        </w:pBdr>
        <w:spacing w:after="120" w:line="264" w:lineRule="auto"/>
        <w:ind w:left="260"/>
      </w:pPr>
      <w:r>
        <w:rPr>
          <w:rFonts w:ascii="Aptos" w:eastAsia="Aptos" w:hAnsi="Aptos" w:cs="Aptos"/>
          <w:color w:val="7C7C81"/>
        </w:rPr>
        <w:t>White Cube Consulting  |  www.whitecubeconsulting.com  |  hello@whitecubeconsulting.com</w:t>
      </w:r>
    </w:p>
    <w:p w14:paraId="0C305260" w14:textId="77777777" w:rsidR="00610253" w:rsidRDefault="00CE507B">
      <w:pPr>
        <w:pBdr>
          <w:left w:val="single" w:sz="18" w:space="10" w:color="62A3DE"/>
        </w:pBdr>
        <w:spacing w:after="120" w:line="264" w:lineRule="auto"/>
        <w:ind w:left="260"/>
      </w:pPr>
      <w:r>
        <w:rPr>
          <w:rFonts w:ascii="Aptos" w:eastAsia="Aptos" w:hAnsi="Aptos" w:cs="Aptos"/>
          <w:color w:val="7C7C81"/>
        </w:rPr>
        <w:t xml:space="preserve">Belbin Scotland  |  www.belbin.scot  |  </w:t>
      </w:r>
      <w:proofErr w:type="spellStart"/>
      <w:r>
        <w:rPr>
          <w:rFonts w:ascii="Aptos" w:eastAsia="Aptos" w:hAnsi="Aptos" w:cs="Aptos"/>
          <w:color w:val="7C7C81"/>
        </w:rPr>
        <w:t>hello@belbin.scot</w:t>
      </w:r>
      <w:proofErr w:type="spellEnd"/>
    </w:p>
    <w:p w14:paraId="34D4E79F" w14:textId="77777777" w:rsidR="00610253" w:rsidRDefault="00CE507B">
      <w:pPr>
        <w:pBdr>
          <w:left w:val="single" w:sz="18" w:space="10" w:color="62A3DE"/>
        </w:pBdr>
        <w:spacing w:line="264" w:lineRule="auto"/>
        <w:ind w:left="260"/>
      </w:pPr>
      <w:r>
        <w:rPr>
          <w:rFonts w:ascii="Aptos" w:eastAsia="Aptos" w:hAnsi="Aptos" w:cs="Aptos"/>
          <w:color w:val="7C7C81"/>
        </w:rPr>
        <w:t>White Cube Consulting is the Licensed Distributor of Belbin Team Roles in Scotland.</w:t>
      </w:r>
    </w:p>
    <w:sectPr w:rsidR="00610253">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CEBE" w14:textId="77777777" w:rsidR="007809FE" w:rsidRDefault="007809FE">
      <w:r>
        <w:separator/>
      </w:r>
    </w:p>
  </w:endnote>
  <w:endnote w:type="continuationSeparator" w:id="0">
    <w:p w14:paraId="6A61D223" w14:textId="77777777" w:rsidR="007809FE" w:rsidRDefault="0078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1550" w14:textId="77777777" w:rsidR="00610253" w:rsidRDefault="00CE507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89D9A11" w14:textId="77777777" w:rsidR="00610253" w:rsidRDefault="00CE507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F89A4" w14:textId="77777777" w:rsidR="007809FE" w:rsidRDefault="007809FE">
      <w:r>
        <w:separator/>
      </w:r>
    </w:p>
  </w:footnote>
  <w:footnote w:type="continuationSeparator" w:id="0">
    <w:p w14:paraId="52024E4D" w14:textId="77777777" w:rsidR="007809FE" w:rsidRDefault="00780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7758" w14:textId="77777777" w:rsidR="00610253" w:rsidRDefault="00CE507B">
    <w:pPr>
      <w:jc w:val="center"/>
    </w:pPr>
    <w:r>
      <w:rPr>
        <w:noProof/>
      </w:rPr>
      <w:drawing>
        <wp:inline distT="0" distB="0" distL="0" distR="0" wp14:anchorId="3CEFE7F8" wp14:editId="3CEFE7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B685E23" w14:textId="77777777" w:rsidR="00610253" w:rsidRDefault="00610253">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803D9"/>
    <w:multiLevelType w:val="hybridMultilevel"/>
    <w:tmpl w:val="A3C2BBDC"/>
    <w:lvl w:ilvl="0" w:tplc="6BE4A454">
      <w:start w:val="1"/>
      <w:numFmt w:val="bullet"/>
      <w:lvlText w:val="●"/>
      <w:lvlJc w:val="left"/>
      <w:pPr>
        <w:ind w:left="720" w:hanging="360"/>
      </w:pPr>
    </w:lvl>
    <w:lvl w:ilvl="1" w:tplc="C4D842BA">
      <w:start w:val="1"/>
      <w:numFmt w:val="bullet"/>
      <w:lvlText w:val="○"/>
      <w:lvlJc w:val="left"/>
      <w:pPr>
        <w:ind w:left="1440" w:hanging="360"/>
      </w:pPr>
    </w:lvl>
    <w:lvl w:ilvl="2" w:tplc="4510D330">
      <w:start w:val="1"/>
      <w:numFmt w:val="bullet"/>
      <w:lvlText w:val="■"/>
      <w:lvlJc w:val="left"/>
      <w:pPr>
        <w:ind w:left="2160" w:hanging="360"/>
      </w:pPr>
    </w:lvl>
    <w:lvl w:ilvl="3" w:tplc="8F063B1E">
      <w:start w:val="1"/>
      <w:numFmt w:val="bullet"/>
      <w:lvlText w:val="●"/>
      <w:lvlJc w:val="left"/>
      <w:pPr>
        <w:ind w:left="2880" w:hanging="360"/>
      </w:pPr>
    </w:lvl>
    <w:lvl w:ilvl="4" w:tplc="733AD620">
      <w:start w:val="1"/>
      <w:numFmt w:val="bullet"/>
      <w:lvlText w:val="○"/>
      <w:lvlJc w:val="left"/>
      <w:pPr>
        <w:ind w:left="3600" w:hanging="360"/>
      </w:pPr>
    </w:lvl>
    <w:lvl w:ilvl="5" w:tplc="2132E570">
      <w:start w:val="1"/>
      <w:numFmt w:val="bullet"/>
      <w:lvlText w:val="■"/>
      <w:lvlJc w:val="left"/>
      <w:pPr>
        <w:ind w:left="4320" w:hanging="360"/>
      </w:pPr>
    </w:lvl>
    <w:lvl w:ilvl="6" w:tplc="A67A2C06">
      <w:start w:val="1"/>
      <w:numFmt w:val="bullet"/>
      <w:lvlText w:val="●"/>
      <w:lvlJc w:val="left"/>
      <w:pPr>
        <w:ind w:left="5040" w:hanging="360"/>
      </w:pPr>
    </w:lvl>
    <w:lvl w:ilvl="7" w:tplc="2CC29C9A">
      <w:start w:val="1"/>
      <w:numFmt w:val="bullet"/>
      <w:lvlText w:val="●"/>
      <w:lvlJc w:val="left"/>
      <w:pPr>
        <w:ind w:left="5760" w:hanging="360"/>
      </w:pPr>
    </w:lvl>
    <w:lvl w:ilvl="8" w:tplc="63484CE4">
      <w:start w:val="1"/>
      <w:numFmt w:val="bullet"/>
      <w:lvlText w:val="●"/>
      <w:lvlJc w:val="left"/>
      <w:pPr>
        <w:ind w:left="6480" w:hanging="360"/>
      </w:pPr>
    </w:lvl>
  </w:abstractNum>
  <w:num w:numId="1" w16cid:durableId="7978408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53"/>
    <w:rsid w:val="000E1C82"/>
    <w:rsid w:val="001139F2"/>
    <w:rsid w:val="00230428"/>
    <w:rsid w:val="002C4F76"/>
    <w:rsid w:val="002F3631"/>
    <w:rsid w:val="00465C3A"/>
    <w:rsid w:val="005A5D31"/>
    <w:rsid w:val="00610253"/>
    <w:rsid w:val="007809FE"/>
    <w:rsid w:val="00987703"/>
    <w:rsid w:val="00AA4C37"/>
    <w:rsid w:val="00CD4B9E"/>
    <w:rsid w:val="00CE507B"/>
    <w:rsid w:val="00D67259"/>
    <w:rsid w:val="00F37D31"/>
    <w:rsid w:val="00F92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C38D"/>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A8425-2A46-404F-A9C5-BBC304F7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15527</Characters>
  <Application>Microsoft Office Word</Application>
  <DocSecurity>0</DocSecurity>
  <Lines>337</Lines>
  <Paragraphs>242</Paragraphs>
  <ScaleCrop>false</ScaleCrop>
  <Company/>
  <LinksUpToDate>false</LinksUpToDate>
  <CharactersWithSpaces>18176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Conflict with Belbin Managers Guide</dc:title>
  <dc:creator>White Cube Consulting</dc:creator>
  <cp:lastModifiedBy>Campbell Urquhart</cp:lastModifiedBy>
  <cp:revision>8</cp:revision>
  <dcterms:created xsi:type="dcterms:W3CDTF">2026-07-11T15:29:00Z</dcterms:created>
  <dcterms:modified xsi:type="dcterms:W3CDTF">2026-07-16T16:58:00Z</dcterms:modified>
</cp:coreProperties>
</file>