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FE5FC" w14:textId="77777777" w:rsidR="00EB21AC" w:rsidRDefault="00180D7A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62A3DE"/>
          <w:spacing w:val="22"/>
        </w:rPr>
        <w:t>PSYCHOMETRIC ASSESSMENT</w:t>
      </w:r>
    </w:p>
    <w:p w14:paraId="32E6E16B" w14:textId="77777777" w:rsidR="00EB21AC" w:rsidRDefault="00180D7A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>Assessment Centre Evaluation Matrix</w:t>
      </w:r>
    </w:p>
    <w:p w14:paraId="5E629CC9" w14:textId="77777777" w:rsidR="00EB21AC" w:rsidRDefault="00180D7A">
      <w:pPr>
        <w:spacing w:after="120"/>
        <w:jc w:val="center"/>
      </w:pPr>
      <w:r>
        <w:rPr>
          <w:rFonts w:ascii="Aptos" w:eastAsia="Aptos" w:hAnsi="Aptos" w:cs="Aptos"/>
          <w:color w:val="7C7C81"/>
        </w:rPr>
        <w:t>Recruitment &amp; Psychometrics  |  White Cube Consulting</w:t>
      </w:r>
    </w:p>
    <w:p w14:paraId="0825BFD6" w14:textId="77777777" w:rsidR="00EB21AC" w:rsidRDefault="00EB21AC">
      <w:pPr>
        <w:keepNext/>
        <w:pBdr>
          <w:bottom w:val="single" w:sz="4" w:space="1" w:color="B9B8B9"/>
        </w:pBdr>
        <w:spacing w:after="200"/>
      </w:pPr>
    </w:p>
    <w:tbl>
      <w:tblPr>
        <w:tblW w:w="16576" w:type="dxa"/>
        <w:tblLayout w:type="fixed"/>
        <w:tblLook w:val="04A0" w:firstRow="1" w:lastRow="0" w:firstColumn="1" w:lastColumn="0" w:noHBand="0" w:noVBand="1"/>
      </w:tblPr>
      <w:tblGrid>
        <w:gridCol w:w="2830"/>
        <w:gridCol w:w="6808"/>
        <w:gridCol w:w="6938"/>
      </w:tblGrid>
      <w:tr w:rsidR="00E8164F" w14:paraId="0CC96B21" w14:textId="77777777" w:rsidTr="00E8164F">
        <w:trPr>
          <w:cantSplit/>
        </w:trPr>
        <w:tc>
          <w:tcPr>
            <w:tcW w:w="283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62A3D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9CA770D" w14:textId="4CE2773C" w:rsidR="00E8164F" w:rsidRPr="00E8164F" w:rsidRDefault="00BD6CCF" w:rsidP="00E8164F">
            <w:pPr>
              <w:spacing w:after="20" w:line="252" w:lineRule="auto"/>
              <w:rPr>
                <w:color w:val="FFFFFF" w:themeColor="background1"/>
              </w:rPr>
            </w:pPr>
            <w:r>
              <w:rPr>
                <w:rFonts w:ascii="Aptos" w:eastAsia="Aptos" w:hAnsi="Aptos" w:cs="Aptos"/>
                <w:color w:val="7C7C81"/>
              </w:rPr>
              <w:t xml:space="preserve"> </w:t>
            </w:r>
            <w:r w:rsidR="00E8164F" w:rsidRPr="00E8164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ROLE</w:t>
            </w:r>
          </w:p>
        </w:tc>
        <w:tc>
          <w:tcPr>
            <w:tcW w:w="680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6FDD23AD" w14:textId="02E95A19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745D356" w14:textId="6907EB5C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E8164F" w14:paraId="1BA10B13" w14:textId="77777777" w:rsidTr="00E8164F">
        <w:trPr>
          <w:cantSplit/>
        </w:trPr>
        <w:tc>
          <w:tcPr>
            <w:tcW w:w="283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62A3D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1F7F25" w14:textId="110A59F4" w:rsidR="00E8164F" w:rsidRPr="00E8164F" w:rsidRDefault="00E8164F" w:rsidP="00E8164F">
            <w:pPr>
              <w:spacing w:after="20" w:line="252" w:lineRule="auto"/>
              <w:rPr>
                <w:color w:val="FFFFFF" w:themeColor="background1"/>
              </w:rPr>
            </w:pPr>
            <w:r w:rsidRPr="00E8164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ASSESSMENT DATE</w:t>
            </w:r>
          </w:p>
        </w:tc>
        <w:tc>
          <w:tcPr>
            <w:tcW w:w="680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1DC3531F" w14:textId="4D321E43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15D8416" w14:textId="6F6F5957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E8164F" w14:paraId="79566CD0" w14:textId="77777777" w:rsidTr="00E8164F">
        <w:trPr>
          <w:cantSplit/>
        </w:trPr>
        <w:tc>
          <w:tcPr>
            <w:tcW w:w="283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62A3D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C328B88" w14:textId="743CCC08" w:rsidR="00E8164F" w:rsidRPr="00E8164F" w:rsidRDefault="00E8164F" w:rsidP="00E8164F">
            <w:pPr>
              <w:spacing w:after="20" w:line="252" w:lineRule="auto"/>
              <w:rPr>
                <w:color w:val="FFFFFF" w:themeColor="background1"/>
              </w:rPr>
            </w:pPr>
            <w:r w:rsidRPr="00E8164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CANDIDATE NAME</w:t>
            </w:r>
          </w:p>
        </w:tc>
        <w:tc>
          <w:tcPr>
            <w:tcW w:w="680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2AA31156" w14:textId="16BFDE7D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A1F99A8" w14:textId="517257E7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E8164F" w14:paraId="34427F5C" w14:textId="77777777" w:rsidTr="00E8164F">
        <w:trPr>
          <w:cantSplit/>
        </w:trPr>
        <w:tc>
          <w:tcPr>
            <w:tcW w:w="283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62A3D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3995CE7" w14:textId="02F843BA" w:rsidR="00E8164F" w:rsidRPr="00E8164F" w:rsidRDefault="00E8164F" w:rsidP="00E8164F">
            <w:pPr>
              <w:spacing w:after="20" w:line="252" w:lineRule="auto"/>
              <w:rPr>
                <w:color w:val="FFFFFF" w:themeColor="background1"/>
              </w:rPr>
            </w:pPr>
            <w:r w:rsidRPr="00E8164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CANDIDATE REFERENCE</w:t>
            </w:r>
          </w:p>
        </w:tc>
        <w:tc>
          <w:tcPr>
            <w:tcW w:w="680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7752B111" w14:textId="59C72C56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[ID / Reference]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D8DCEC7" w14:textId="61403589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E8164F" w14:paraId="3122BEC3" w14:textId="77777777" w:rsidTr="00E8164F">
        <w:trPr>
          <w:cantSplit/>
        </w:trPr>
        <w:tc>
          <w:tcPr>
            <w:tcW w:w="283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62A3D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61CC8CE" w14:textId="7C1BD722" w:rsidR="00E8164F" w:rsidRPr="00E8164F" w:rsidRDefault="00E8164F" w:rsidP="00E8164F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E8164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LEAD ASSESSOR</w:t>
            </w:r>
          </w:p>
        </w:tc>
        <w:tc>
          <w:tcPr>
            <w:tcW w:w="680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79409C29" w14:textId="48FCD1A8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950859D" w14:textId="0CF39FA8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E8164F" w14:paraId="39B797DA" w14:textId="77777777" w:rsidTr="00E8164F">
        <w:trPr>
          <w:cantSplit/>
        </w:trPr>
        <w:tc>
          <w:tcPr>
            <w:tcW w:w="283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62A3D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CFD19CE" w14:textId="17B179B7" w:rsidR="00E8164F" w:rsidRPr="00E8164F" w:rsidRDefault="00E8164F" w:rsidP="00E8164F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E8164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ASSESSOR PANEL</w:t>
            </w:r>
          </w:p>
        </w:tc>
        <w:tc>
          <w:tcPr>
            <w:tcW w:w="680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7790A7AA" w14:textId="260401E2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[Names and Roles]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4D3BAF2" w14:textId="4D1D4945" w:rsidR="00E8164F" w:rsidRPr="00BB5C44" w:rsidRDefault="00E8164F" w:rsidP="00E8164F">
            <w:pPr>
              <w:rPr>
                <w:rFonts w:ascii="Aptos" w:eastAsia="Aptos" w:hAnsi="Aptos" w:cs="Aptos"/>
                <w:color w:val="7C7C81"/>
              </w:rPr>
            </w:pPr>
          </w:p>
        </w:tc>
      </w:tr>
    </w:tbl>
    <w:p w14:paraId="6207459C" w14:textId="77777777" w:rsidR="00BD6CCF" w:rsidRDefault="00BD6CCF" w:rsidP="00BD6CCF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1EC5E7C5" w14:textId="77777777" w:rsidR="00EB21AC" w:rsidRDefault="00180D7A">
      <w:pPr>
        <w:pBdr>
          <w:left w:val="single" w:sz="18" w:space="10" w:color="62A3DE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About this matrix</w:t>
      </w:r>
    </w:p>
    <w:p w14:paraId="29592086" w14:textId="77777777" w:rsidR="00EB21AC" w:rsidRDefault="00180D7A">
      <w:pPr>
        <w:pBdr>
          <w:left w:val="single" w:sz="18" w:space="10" w:color="62A3DE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This matrix supports a structured, evidence-based assessment centre. It uses a competency-by-exercise grid so that each competency is assessed across multiple exercises - a core principle of fair and reliable assessment centre design. Each candidate is scored against the same competencies using the same scale, and scores are agreed at a consensus (wash-up) meeting before any decision is made.</w:t>
      </w:r>
    </w:p>
    <w:p w14:paraId="5B4171BF" w14:textId="77777777" w:rsidR="00EB21AC" w:rsidRDefault="00180D7A">
      <w:pPr>
        <w:pBdr>
          <w:left w:val="single" w:sz="18" w:space="10" w:color="62A3DE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Complete one matrix per candidate. Scores must be based on observed behavioural evidence recorded during each exercise - not on overall impression. The matrix should be used alongside individual assessor observation sheets.</w:t>
      </w:r>
    </w:p>
    <w:p w14:paraId="78B587A5" w14:textId="77777777" w:rsidR="00EB21AC" w:rsidRDefault="00180D7A">
      <w:pPr>
        <w:keepNext/>
        <w:keepLines/>
        <w:spacing w:before="200" w:after="40"/>
      </w:pPr>
      <w:r w:rsidRPr="0033074C">
        <w:rPr>
          <w:rFonts w:ascii="Aptos" w:eastAsia="Aptos" w:hAnsi="Aptos" w:cs="Aptos"/>
          <w:b/>
          <w:bCs/>
          <w:color w:val="62A3DE"/>
          <w:spacing w:val="20"/>
        </w:rPr>
        <w:t>SECTION</w:t>
      </w:r>
      <w:r>
        <w:rPr>
          <w:rFonts w:ascii="Aptos" w:eastAsia="Aptos" w:hAnsi="Aptos" w:cs="Aptos"/>
          <w:b/>
          <w:bCs/>
          <w:color w:val="62A3DE"/>
          <w:spacing w:val="20"/>
        </w:rPr>
        <w:t xml:space="preserve"> 01</w:t>
      </w:r>
    </w:p>
    <w:p w14:paraId="6721CE48" w14:textId="77777777" w:rsidR="00EB21AC" w:rsidRDefault="00180D7A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Scoring Scale</w:t>
      </w:r>
    </w:p>
    <w:p w14:paraId="16F39E6A" w14:textId="77777777" w:rsidR="00EB21AC" w:rsidRDefault="00EB21AC">
      <w:pPr>
        <w:keepNext/>
        <w:pBdr>
          <w:bottom w:val="single" w:sz="6" w:space="1" w:color="B9B8B9"/>
        </w:pBdr>
        <w:spacing w:after="120"/>
      </w:pPr>
    </w:p>
    <w:p w14:paraId="1B10FE75" w14:textId="77777777" w:rsidR="00EB21AC" w:rsidRDefault="00180D7A">
      <w:pPr>
        <w:spacing w:after="160" w:line="264" w:lineRule="auto"/>
      </w:pPr>
      <w:r>
        <w:rPr>
          <w:rFonts w:ascii="Aptos" w:eastAsia="Aptos" w:hAnsi="Aptos" w:cs="Aptos"/>
          <w:color w:val="7C7C81"/>
        </w:rPr>
        <w:t>Use the following five-point behavioural scale to score each competency in each exercise. Where a competency is not assessed in a given exercise, leave the cell blank or mark N/A.</w:t>
      </w:r>
    </w:p>
    <w:tbl>
      <w:tblPr>
        <w:tblW w:w="5000" w:type="pct"/>
        <w:tblBorders>
          <w:top w:val="single" w:sz="4" w:space="0" w:color="E4E3E5"/>
          <w:left w:val="single" w:sz="4" w:space="0" w:color="E4E3E5"/>
          <w:bottom w:val="single" w:sz="4" w:space="0" w:color="E4E3E5"/>
          <w:right w:val="single" w:sz="4" w:space="0" w:color="E4E3E5"/>
          <w:insideH w:val="single" w:sz="4" w:space="0" w:color="E4E3E5"/>
          <w:insideV w:val="single" w:sz="4" w:space="0" w:color="E4E3E5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6514"/>
      </w:tblGrid>
      <w:tr w:rsidR="00EB21AC" w:rsidRPr="0033074C" w14:paraId="06D5EE5B" w14:textId="77777777" w:rsidTr="0033074C">
        <w:trPr>
          <w:cantSplit/>
          <w:tblHeader/>
        </w:trPr>
        <w:tc>
          <w:tcPr>
            <w:tcW w:w="513" w:type="pct"/>
            <w:tcBorders>
              <w:bottom w:val="single" w:sz="10" w:space="0" w:color="62A3DE"/>
            </w:tcBorders>
            <w:shd w:val="clear" w:color="auto" w:fill="62A3DE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75FE9FF3" w14:textId="77777777" w:rsidR="00EB21AC" w:rsidRPr="0033074C" w:rsidRDefault="00180D7A" w:rsidP="00320C7C">
            <w:pPr>
              <w:spacing w:after="20" w:line="252" w:lineRule="auto"/>
              <w:jc w:val="center"/>
              <w:rPr>
                <w:color w:val="FFFFFF" w:themeColor="background1"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SCORE</w:t>
            </w:r>
          </w:p>
        </w:tc>
        <w:tc>
          <w:tcPr>
            <w:tcW w:w="1104" w:type="pct"/>
            <w:tcBorders>
              <w:bottom w:val="single" w:sz="10" w:space="0" w:color="62A3DE"/>
            </w:tcBorders>
            <w:shd w:val="clear" w:color="auto" w:fill="62A3DE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444B1820" w14:textId="77777777" w:rsidR="00EB21AC" w:rsidRPr="0033074C" w:rsidRDefault="00180D7A" w:rsidP="00320C7C">
            <w:pPr>
              <w:spacing w:after="20" w:line="252" w:lineRule="auto"/>
              <w:jc w:val="center"/>
              <w:rPr>
                <w:color w:val="FFFFFF" w:themeColor="background1"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RATING</w:t>
            </w:r>
          </w:p>
        </w:tc>
        <w:tc>
          <w:tcPr>
            <w:tcW w:w="3383" w:type="pct"/>
            <w:tcBorders>
              <w:bottom w:val="single" w:sz="10" w:space="0" w:color="62A3DE"/>
            </w:tcBorders>
            <w:shd w:val="clear" w:color="auto" w:fill="62A3DE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0FE95E5E" w14:textId="77777777" w:rsidR="00EB21AC" w:rsidRPr="0033074C" w:rsidRDefault="00180D7A" w:rsidP="00320C7C">
            <w:pPr>
              <w:spacing w:after="20" w:line="252" w:lineRule="auto"/>
              <w:jc w:val="center"/>
              <w:rPr>
                <w:color w:val="FFFFFF" w:themeColor="background1"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BEHAVIOURAL DEFINITION</w:t>
            </w:r>
          </w:p>
        </w:tc>
      </w:tr>
      <w:tr w:rsidR="00EB21AC" w14:paraId="1BB8030D" w14:textId="77777777" w:rsidTr="00E8164F">
        <w:trPr>
          <w:cantSplit/>
        </w:trPr>
        <w:tc>
          <w:tcPr>
            <w:tcW w:w="51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5825C0FF" w14:textId="77777777" w:rsidR="00EB21AC" w:rsidRPr="0033074C" w:rsidRDefault="00180D7A" w:rsidP="0033074C">
            <w:pPr>
              <w:spacing w:after="20" w:line="252" w:lineRule="auto"/>
              <w:jc w:val="center"/>
              <w:rPr>
                <w:b/>
                <w:bCs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7C7C81"/>
              </w:rPr>
              <w:t>5</w:t>
            </w:r>
          </w:p>
        </w:tc>
        <w:tc>
          <w:tcPr>
            <w:tcW w:w="1104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B69C95C" w14:textId="77777777" w:rsidR="00EB21AC" w:rsidRPr="0033074C" w:rsidRDefault="00180D7A" w:rsidP="0033074C">
            <w:pPr>
              <w:spacing w:after="20" w:line="252" w:lineRule="auto"/>
              <w:jc w:val="center"/>
              <w:rPr>
                <w:b/>
                <w:bCs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7C7C81"/>
              </w:rPr>
              <w:t>Significant strength</w:t>
            </w:r>
          </w:p>
        </w:tc>
        <w:tc>
          <w:tcPr>
            <w:tcW w:w="338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645E9647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Consistently demonstrated the competency to a high standard, with strong supporting evidence across the exercise. Clearly exceeds the requirement.</w:t>
            </w:r>
          </w:p>
        </w:tc>
      </w:tr>
      <w:tr w:rsidR="00EB21AC" w14:paraId="4D3A3590" w14:textId="77777777" w:rsidTr="00E8164F">
        <w:trPr>
          <w:cantSplit/>
        </w:trPr>
        <w:tc>
          <w:tcPr>
            <w:tcW w:w="51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7D59DAB7" w14:textId="77777777" w:rsidR="00EB21AC" w:rsidRPr="0033074C" w:rsidRDefault="00180D7A" w:rsidP="0033074C">
            <w:pPr>
              <w:spacing w:after="20" w:line="252" w:lineRule="auto"/>
              <w:jc w:val="center"/>
              <w:rPr>
                <w:b/>
                <w:bCs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7C7C81"/>
              </w:rPr>
              <w:t>4</w:t>
            </w:r>
          </w:p>
        </w:tc>
        <w:tc>
          <w:tcPr>
            <w:tcW w:w="1104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7B28AC3E" w14:textId="77777777" w:rsidR="00EB21AC" w:rsidRPr="0033074C" w:rsidRDefault="00180D7A" w:rsidP="0033074C">
            <w:pPr>
              <w:spacing w:after="20" w:line="252" w:lineRule="auto"/>
              <w:jc w:val="center"/>
              <w:rPr>
                <w:b/>
                <w:bCs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7C7C81"/>
              </w:rPr>
              <w:t>Strength</w:t>
            </w:r>
          </w:p>
        </w:tc>
        <w:tc>
          <w:tcPr>
            <w:tcW w:w="338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6264B9D6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Demonstrated the competency well, with good supporting evidence. Meets and at times exceeds the requirement.</w:t>
            </w:r>
          </w:p>
        </w:tc>
      </w:tr>
      <w:tr w:rsidR="00EB21AC" w14:paraId="24F06AAA" w14:textId="77777777" w:rsidTr="00E8164F">
        <w:trPr>
          <w:cantSplit/>
        </w:trPr>
        <w:tc>
          <w:tcPr>
            <w:tcW w:w="51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4D25A197" w14:textId="77777777" w:rsidR="00EB21AC" w:rsidRPr="0033074C" w:rsidRDefault="00180D7A" w:rsidP="0033074C">
            <w:pPr>
              <w:spacing w:after="20" w:line="252" w:lineRule="auto"/>
              <w:jc w:val="center"/>
              <w:rPr>
                <w:b/>
                <w:bCs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7C7C81"/>
              </w:rPr>
              <w:t>3</w:t>
            </w:r>
          </w:p>
        </w:tc>
        <w:tc>
          <w:tcPr>
            <w:tcW w:w="1104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7B4F440" w14:textId="77777777" w:rsidR="00EB21AC" w:rsidRPr="0033074C" w:rsidRDefault="00180D7A" w:rsidP="0033074C">
            <w:pPr>
              <w:spacing w:after="20" w:line="252" w:lineRule="auto"/>
              <w:jc w:val="center"/>
              <w:rPr>
                <w:b/>
                <w:bCs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7C7C81"/>
              </w:rPr>
              <w:t>Meets requirement</w:t>
            </w:r>
          </w:p>
        </w:tc>
        <w:tc>
          <w:tcPr>
            <w:tcW w:w="338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40AFF49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Demonstrated the competency to an acceptable standard. Meets the requirement for the role.</w:t>
            </w:r>
          </w:p>
        </w:tc>
      </w:tr>
      <w:tr w:rsidR="00EB21AC" w14:paraId="0F7F5187" w14:textId="77777777" w:rsidTr="00E8164F">
        <w:trPr>
          <w:cantSplit/>
        </w:trPr>
        <w:tc>
          <w:tcPr>
            <w:tcW w:w="51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638B8C0" w14:textId="77777777" w:rsidR="00EB21AC" w:rsidRPr="0033074C" w:rsidRDefault="00180D7A" w:rsidP="0033074C">
            <w:pPr>
              <w:spacing w:after="20" w:line="252" w:lineRule="auto"/>
              <w:jc w:val="center"/>
              <w:rPr>
                <w:b/>
                <w:bCs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7C7C81"/>
              </w:rPr>
              <w:t>2</w:t>
            </w:r>
          </w:p>
        </w:tc>
        <w:tc>
          <w:tcPr>
            <w:tcW w:w="1104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914720C" w14:textId="77777777" w:rsidR="00EB21AC" w:rsidRPr="0033074C" w:rsidRDefault="00180D7A" w:rsidP="0033074C">
            <w:pPr>
              <w:spacing w:after="20" w:line="252" w:lineRule="auto"/>
              <w:jc w:val="center"/>
              <w:rPr>
                <w:b/>
                <w:bCs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7C7C81"/>
              </w:rPr>
              <w:t>Development area</w:t>
            </w:r>
          </w:p>
        </w:tc>
        <w:tc>
          <w:tcPr>
            <w:tcW w:w="338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6067F719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Limited or inconsistent evidence of the competency. Falls short of the requirement in some respects.</w:t>
            </w:r>
          </w:p>
        </w:tc>
      </w:tr>
      <w:tr w:rsidR="00EB21AC" w14:paraId="4170DA90" w14:textId="77777777" w:rsidTr="00E8164F">
        <w:trPr>
          <w:cantSplit/>
        </w:trPr>
        <w:tc>
          <w:tcPr>
            <w:tcW w:w="51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22675A8C" w14:textId="77777777" w:rsidR="00EB21AC" w:rsidRPr="0033074C" w:rsidRDefault="00180D7A" w:rsidP="0033074C">
            <w:pPr>
              <w:spacing w:after="20" w:line="252" w:lineRule="auto"/>
              <w:jc w:val="center"/>
              <w:rPr>
                <w:b/>
                <w:bCs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7C7C81"/>
              </w:rPr>
              <w:t>1</w:t>
            </w:r>
          </w:p>
        </w:tc>
        <w:tc>
          <w:tcPr>
            <w:tcW w:w="1104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720970AB" w14:textId="77777777" w:rsidR="00EB21AC" w:rsidRPr="0033074C" w:rsidRDefault="00180D7A" w:rsidP="0033074C">
            <w:pPr>
              <w:spacing w:after="20" w:line="252" w:lineRule="auto"/>
              <w:jc w:val="center"/>
              <w:rPr>
                <w:b/>
                <w:bCs/>
              </w:rPr>
            </w:pPr>
            <w:r w:rsidRPr="0033074C">
              <w:rPr>
                <w:rFonts w:ascii="Aptos" w:eastAsia="Aptos" w:hAnsi="Aptos" w:cs="Aptos"/>
                <w:b/>
                <w:bCs/>
                <w:color w:val="7C7C81"/>
              </w:rPr>
              <w:t>Significant concern</w:t>
            </w:r>
          </w:p>
        </w:tc>
        <w:tc>
          <w:tcPr>
            <w:tcW w:w="338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6F3438B8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Little or no positive evidence of the competency. Falls well short of the requirement.</w:t>
            </w:r>
          </w:p>
        </w:tc>
      </w:tr>
    </w:tbl>
    <w:p w14:paraId="7C69B710" w14:textId="77777777" w:rsidR="00EB21AC" w:rsidRDefault="00EB21AC">
      <w:pPr>
        <w:sectPr w:rsidR="00EB21AC">
          <w:headerReference w:type="default" r:id="rId7"/>
          <w:footerReference w:type="default" r:id="rId8"/>
          <w:pgSz w:w="11906" w:h="16838"/>
          <w:pgMar w:top="1500" w:right="1134" w:bottom="1200" w:left="1134" w:header="600" w:footer="500" w:gutter="0"/>
          <w:cols w:space="720"/>
          <w:docGrid w:linePitch="360"/>
        </w:sectPr>
      </w:pPr>
    </w:p>
    <w:p w14:paraId="24934853" w14:textId="77777777" w:rsidR="00E8164F" w:rsidRDefault="00E8164F" w:rsidP="00E8164F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62A3DE"/>
          <w:spacing w:val="20"/>
        </w:rPr>
        <w:lastRenderedPageBreak/>
        <w:t>SECTION 02</w:t>
      </w:r>
    </w:p>
    <w:p w14:paraId="414A561E" w14:textId="77777777" w:rsidR="00E8164F" w:rsidRDefault="00E8164F" w:rsidP="00E8164F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Competency x Exercise Matrix</w:t>
      </w:r>
    </w:p>
    <w:p w14:paraId="5BD69F0E" w14:textId="77777777" w:rsidR="00E8164F" w:rsidRDefault="00E8164F" w:rsidP="00E8164F">
      <w:pPr>
        <w:keepNext/>
        <w:pBdr>
          <w:bottom w:val="single" w:sz="6" w:space="1" w:color="B9B8B9"/>
        </w:pBdr>
        <w:spacing w:after="120"/>
      </w:pPr>
    </w:p>
    <w:p w14:paraId="53A0B3FA" w14:textId="77777777" w:rsidR="00E8164F" w:rsidRDefault="00E8164F" w:rsidP="00E8164F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Enter the score for each competency in each exercise where it was assessed. The "Overall" column records the agreed consensus score for each competency across all exercises.</w:t>
      </w:r>
    </w:p>
    <w:tbl>
      <w:tblPr>
        <w:tblW w:w="5000" w:type="pct"/>
        <w:tblBorders>
          <w:top w:val="single" w:sz="4" w:space="0" w:color="E4E3E5"/>
          <w:left w:val="single" w:sz="4" w:space="0" w:color="E4E3E5"/>
          <w:bottom w:val="single" w:sz="4" w:space="0" w:color="E4E3E5"/>
          <w:right w:val="single" w:sz="4" w:space="0" w:color="E4E3E5"/>
          <w:insideH w:val="single" w:sz="4" w:space="0" w:color="E4E3E5"/>
          <w:insideV w:val="single" w:sz="4" w:space="0" w:color="E4E3E5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996"/>
        <w:gridCol w:w="1132"/>
        <w:gridCol w:w="849"/>
        <w:gridCol w:w="1560"/>
        <w:gridCol w:w="709"/>
        <w:gridCol w:w="1700"/>
        <w:gridCol w:w="986"/>
      </w:tblGrid>
      <w:tr w:rsidR="009365BD" w:rsidRPr="00375FA0" w14:paraId="0C3AFCF7" w14:textId="77777777" w:rsidTr="00375FA0">
        <w:trPr>
          <w:cantSplit/>
          <w:tblHeader/>
        </w:trPr>
        <w:tc>
          <w:tcPr>
            <w:tcW w:w="881" w:type="pct"/>
            <w:tcBorders>
              <w:top w:val="single" w:sz="4" w:space="0" w:color="E1E0DE"/>
              <w:left w:val="single" w:sz="4" w:space="0" w:color="E1E0DE"/>
              <w:bottom w:val="single" w:sz="10" w:space="0" w:color="62A3DE"/>
              <w:right w:val="single" w:sz="4" w:space="0" w:color="E1E0DE"/>
            </w:tcBorders>
            <w:shd w:val="clear" w:color="auto" w:fill="62A3DE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53FADA5" w14:textId="77777777" w:rsidR="009365BD" w:rsidRPr="00375FA0" w:rsidRDefault="009365BD" w:rsidP="00320C7C">
            <w:pPr>
              <w:spacing w:after="20" w:line="252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COMPETENCY</w:t>
            </w:r>
          </w:p>
        </w:tc>
        <w:tc>
          <w:tcPr>
            <w:tcW w:w="517" w:type="pct"/>
            <w:tcBorders>
              <w:top w:val="single" w:sz="4" w:space="0" w:color="E1E0DE"/>
              <w:left w:val="single" w:sz="4" w:space="0" w:color="E1E0DE"/>
              <w:bottom w:val="single" w:sz="10" w:space="0" w:color="62A3DE"/>
              <w:right w:val="single" w:sz="4" w:space="0" w:color="E1E0DE"/>
            </w:tcBorders>
            <w:shd w:val="clear" w:color="auto" w:fill="62A3DE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6F5600C" w14:textId="77777777" w:rsidR="009365BD" w:rsidRPr="00375FA0" w:rsidRDefault="009365BD" w:rsidP="00320C7C">
            <w:pPr>
              <w:spacing w:after="20" w:line="252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GROUP EXERCISE</w:t>
            </w:r>
          </w:p>
        </w:tc>
        <w:tc>
          <w:tcPr>
            <w:tcW w:w="588" w:type="pct"/>
            <w:tcBorders>
              <w:top w:val="single" w:sz="4" w:space="0" w:color="E1E0DE"/>
              <w:left w:val="single" w:sz="4" w:space="0" w:color="E1E0DE"/>
              <w:bottom w:val="single" w:sz="10" w:space="0" w:color="62A3DE"/>
              <w:right w:val="single" w:sz="4" w:space="0" w:color="E1E0DE"/>
            </w:tcBorders>
            <w:shd w:val="clear" w:color="auto" w:fill="62A3DE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E725C50" w14:textId="77777777" w:rsidR="009365BD" w:rsidRPr="00375FA0" w:rsidRDefault="009365BD" w:rsidP="00320C7C">
            <w:pPr>
              <w:spacing w:after="20" w:line="252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INTERVIEW</w:t>
            </w:r>
          </w:p>
        </w:tc>
        <w:tc>
          <w:tcPr>
            <w:tcW w:w="441" w:type="pct"/>
            <w:tcBorders>
              <w:top w:val="single" w:sz="4" w:space="0" w:color="E1E0DE"/>
              <w:left w:val="single" w:sz="4" w:space="0" w:color="E1E0DE"/>
              <w:bottom w:val="single" w:sz="10" w:space="0" w:color="62A3DE"/>
              <w:right w:val="single" w:sz="4" w:space="0" w:color="E1E0DE"/>
            </w:tcBorders>
            <w:shd w:val="clear" w:color="auto" w:fill="62A3DE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44C4C7E" w14:textId="77777777" w:rsidR="009365BD" w:rsidRPr="00375FA0" w:rsidRDefault="009365BD" w:rsidP="00320C7C">
            <w:pPr>
              <w:spacing w:after="20" w:line="252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IN-TRAY / CASE STUDY</w:t>
            </w:r>
          </w:p>
        </w:tc>
        <w:tc>
          <w:tcPr>
            <w:tcW w:w="810" w:type="pct"/>
            <w:tcBorders>
              <w:top w:val="single" w:sz="4" w:space="0" w:color="E1E0DE"/>
              <w:left w:val="single" w:sz="4" w:space="0" w:color="E1E0DE"/>
              <w:bottom w:val="single" w:sz="10" w:space="0" w:color="62A3DE"/>
              <w:right w:val="single" w:sz="4" w:space="0" w:color="E1E0DE"/>
            </w:tcBorders>
            <w:shd w:val="clear" w:color="auto" w:fill="62A3DE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E1F5909" w14:textId="77777777" w:rsidR="009365BD" w:rsidRPr="00375FA0" w:rsidRDefault="009365BD" w:rsidP="00320C7C">
            <w:pPr>
              <w:spacing w:after="20" w:line="252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PRESENTATION</w:t>
            </w:r>
          </w:p>
        </w:tc>
        <w:tc>
          <w:tcPr>
            <w:tcW w:w="368" w:type="pct"/>
            <w:tcBorders>
              <w:top w:val="single" w:sz="4" w:space="0" w:color="E1E0DE"/>
              <w:left w:val="single" w:sz="4" w:space="0" w:color="E1E0DE"/>
              <w:bottom w:val="single" w:sz="10" w:space="0" w:color="62A3DE"/>
              <w:right w:val="single" w:sz="4" w:space="0" w:color="E1E0DE"/>
            </w:tcBorders>
            <w:shd w:val="clear" w:color="auto" w:fill="62A3DE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3A7913F" w14:textId="77777777" w:rsidR="009365BD" w:rsidRPr="00375FA0" w:rsidRDefault="009365BD" w:rsidP="00320C7C">
            <w:pPr>
              <w:spacing w:after="20" w:line="252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ROLE PLAY</w:t>
            </w:r>
          </w:p>
        </w:tc>
        <w:tc>
          <w:tcPr>
            <w:tcW w:w="883" w:type="pct"/>
            <w:tcBorders>
              <w:top w:val="single" w:sz="4" w:space="0" w:color="E1E0DE"/>
              <w:left w:val="single" w:sz="4" w:space="0" w:color="E1E0DE"/>
              <w:bottom w:val="single" w:sz="10" w:space="0" w:color="62A3DE"/>
              <w:right w:val="single" w:sz="4" w:space="0" w:color="E1E0DE"/>
            </w:tcBorders>
            <w:shd w:val="clear" w:color="auto" w:fill="62A3DE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E7C1C10" w14:textId="77777777" w:rsidR="009365BD" w:rsidRPr="00375FA0" w:rsidRDefault="009365BD" w:rsidP="00320C7C">
            <w:pPr>
              <w:spacing w:after="20" w:line="252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PSYCHOMETRICS</w:t>
            </w:r>
          </w:p>
        </w:tc>
        <w:tc>
          <w:tcPr>
            <w:tcW w:w="512" w:type="pct"/>
            <w:tcBorders>
              <w:top w:val="single" w:sz="4" w:space="0" w:color="E1E0DE"/>
              <w:left w:val="single" w:sz="4" w:space="0" w:color="E1E0DE"/>
              <w:bottom w:val="single" w:sz="10" w:space="0" w:color="62A3DE"/>
              <w:right w:val="single" w:sz="4" w:space="0" w:color="E1E0DE"/>
            </w:tcBorders>
            <w:shd w:val="clear" w:color="auto" w:fill="62A3DE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A4D8D84" w14:textId="77777777" w:rsidR="009365BD" w:rsidRPr="00375FA0" w:rsidRDefault="009365BD" w:rsidP="00320C7C">
            <w:pPr>
              <w:spacing w:after="20" w:line="252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OVERALL</w:t>
            </w:r>
          </w:p>
        </w:tc>
      </w:tr>
      <w:tr w:rsidR="009365BD" w14:paraId="429DD062" w14:textId="77777777" w:rsidTr="00375FA0">
        <w:trPr>
          <w:cantSplit/>
        </w:trPr>
        <w:tc>
          <w:tcPr>
            <w:tcW w:w="88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3EB6A42" w14:textId="77777777" w:rsidR="009365BD" w:rsidRDefault="009365BD" w:rsidP="00375FA0">
            <w:pPr>
              <w:spacing w:after="20" w:line="252" w:lineRule="auto"/>
              <w:jc w:val="center"/>
              <w:rPr>
                <w:rFonts w:ascii="Aptos" w:eastAsia="Aptos" w:hAnsi="Aptos" w:cs="Aptos"/>
                <w:b/>
                <w:bCs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Communication</w:t>
            </w:r>
          </w:p>
          <w:p w14:paraId="4E073485" w14:textId="77777777" w:rsidR="005E541F" w:rsidRDefault="005E541F" w:rsidP="00375FA0">
            <w:pPr>
              <w:spacing w:after="20" w:line="252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576B347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8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5C85FEB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44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3148BE4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10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6479BA5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36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42ADF69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83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BC98A26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1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DC5A6D4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365BD" w14:paraId="54427EF4" w14:textId="77777777" w:rsidTr="00375FA0">
        <w:trPr>
          <w:cantSplit/>
        </w:trPr>
        <w:tc>
          <w:tcPr>
            <w:tcW w:w="88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C5B06CE" w14:textId="77777777" w:rsidR="009365BD" w:rsidRDefault="009365BD" w:rsidP="00375FA0">
            <w:pPr>
              <w:spacing w:after="20" w:line="252" w:lineRule="auto"/>
              <w:jc w:val="center"/>
              <w:rPr>
                <w:rFonts w:ascii="Aptos" w:eastAsia="Aptos" w:hAnsi="Aptos" w:cs="Aptos"/>
                <w:b/>
                <w:bCs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Problem Solving &amp; Judgement</w:t>
            </w:r>
          </w:p>
          <w:p w14:paraId="3B501060" w14:textId="77777777" w:rsidR="005E541F" w:rsidRDefault="005E541F" w:rsidP="00375FA0">
            <w:pPr>
              <w:spacing w:after="20" w:line="252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9910560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8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B87E6D4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44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7AF1A46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10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38FBF4E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36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CAADEF0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83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2378198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1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67366FB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365BD" w14:paraId="4ACB2619" w14:textId="77777777" w:rsidTr="00375FA0">
        <w:trPr>
          <w:cantSplit/>
        </w:trPr>
        <w:tc>
          <w:tcPr>
            <w:tcW w:w="88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732F88D" w14:textId="77777777" w:rsidR="009365BD" w:rsidRDefault="009365BD" w:rsidP="00375FA0">
            <w:pPr>
              <w:spacing w:after="20" w:line="252" w:lineRule="auto"/>
              <w:jc w:val="center"/>
              <w:rPr>
                <w:rFonts w:ascii="Aptos" w:eastAsia="Aptos" w:hAnsi="Aptos" w:cs="Aptos"/>
                <w:b/>
                <w:bCs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Leadership &amp; Influence</w:t>
            </w:r>
          </w:p>
          <w:p w14:paraId="160D3354" w14:textId="77777777" w:rsidR="005E541F" w:rsidRDefault="005E541F" w:rsidP="00375FA0">
            <w:pPr>
              <w:spacing w:after="20" w:line="252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376EB72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8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433244B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44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9042DB5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10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05A5823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36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4F41952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83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37C3A21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1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FCEC793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365BD" w14:paraId="7FD54306" w14:textId="77777777" w:rsidTr="00375FA0">
        <w:trPr>
          <w:cantSplit/>
        </w:trPr>
        <w:tc>
          <w:tcPr>
            <w:tcW w:w="88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BE6C21F" w14:textId="77777777" w:rsidR="009365BD" w:rsidRDefault="009365BD" w:rsidP="00375FA0">
            <w:pPr>
              <w:spacing w:after="20" w:line="252" w:lineRule="auto"/>
              <w:jc w:val="center"/>
              <w:rPr>
                <w:rFonts w:ascii="Aptos" w:eastAsia="Aptos" w:hAnsi="Aptos" w:cs="Aptos"/>
                <w:b/>
                <w:bCs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Collaboration &amp; Teamwork</w:t>
            </w:r>
          </w:p>
          <w:p w14:paraId="6E8162CC" w14:textId="77777777" w:rsidR="005E541F" w:rsidRDefault="005E541F" w:rsidP="00375FA0">
            <w:pPr>
              <w:spacing w:after="20" w:line="252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4B82484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8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75DD842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44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63E4301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10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D9D4DD6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36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6BFE7BA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83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B29B45F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1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9F96645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365BD" w14:paraId="3FD86707" w14:textId="77777777" w:rsidTr="00375FA0">
        <w:trPr>
          <w:cantSplit/>
        </w:trPr>
        <w:tc>
          <w:tcPr>
            <w:tcW w:w="88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DA840DE" w14:textId="77777777" w:rsidR="009365BD" w:rsidRDefault="009365BD" w:rsidP="00375FA0">
            <w:pPr>
              <w:spacing w:after="20" w:line="252" w:lineRule="auto"/>
              <w:jc w:val="center"/>
              <w:rPr>
                <w:rFonts w:ascii="Aptos" w:eastAsia="Aptos" w:hAnsi="Aptos" w:cs="Aptos"/>
                <w:b/>
                <w:bCs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Planning &amp; Organisation</w:t>
            </w:r>
          </w:p>
          <w:p w14:paraId="337934D7" w14:textId="77777777" w:rsidR="005E541F" w:rsidRDefault="005E541F" w:rsidP="00375FA0">
            <w:pPr>
              <w:spacing w:after="20" w:line="252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BECF917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8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D1CD127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44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590B14A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10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AEE41D9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36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160CCC3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83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99C581E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1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DED335D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365BD" w14:paraId="65642121" w14:textId="77777777" w:rsidTr="00375FA0">
        <w:trPr>
          <w:cantSplit/>
        </w:trPr>
        <w:tc>
          <w:tcPr>
            <w:tcW w:w="88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1A38A9F" w14:textId="77777777" w:rsidR="009365BD" w:rsidRDefault="009365BD" w:rsidP="00375FA0">
            <w:pPr>
              <w:spacing w:after="20" w:line="252" w:lineRule="auto"/>
              <w:jc w:val="center"/>
              <w:rPr>
                <w:rFonts w:ascii="Aptos" w:eastAsia="Aptos" w:hAnsi="Aptos" w:cs="Aptos"/>
                <w:b/>
                <w:bCs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Resilience &amp; Adaptability</w:t>
            </w:r>
          </w:p>
          <w:p w14:paraId="6BF55547" w14:textId="77777777" w:rsidR="005E541F" w:rsidRDefault="005E541F" w:rsidP="00375FA0">
            <w:pPr>
              <w:spacing w:after="20" w:line="252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DD5678D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8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EF24F49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44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0D86CCC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10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9D2C0AD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36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5367C58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83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64D3174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1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A6F2827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365BD" w14:paraId="2308A9D1" w14:textId="77777777" w:rsidTr="00375FA0">
        <w:trPr>
          <w:cantSplit/>
        </w:trPr>
        <w:tc>
          <w:tcPr>
            <w:tcW w:w="88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2C7B724" w14:textId="77777777" w:rsidR="009365BD" w:rsidRDefault="009365BD" w:rsidP="00375FA0">
            <w:pPr>
              <w:spacing w:after="20" w:line="252" w:lineRule="auto"/>
              <w:jc w:val="center"/>
              <w:rPr>
                <w:rFonts w:ascii="Aptos" w:eastAsia="Aptos" w:hAnsi="Aptos" w:cs="Aptos"/>
                <w:b/>
                <w:bCs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Commercial / Role Awareness</w:t>
            </w:r>
          </w:p>
          <w:p w14:paraId="4D57DB56" w14:textId="77777777" w:rsidR="005E541F" w:rsidRDefault="005E541F" w:rsidP="00375FA0">
            <w:pPr>
              <w:spacing w:after="20" w:line="252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E863EBF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8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F21EA52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44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32729D4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10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07C5BEB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36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DDF1F2A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83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3BB4B1A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1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33CEACE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365BD" w14:paraId="00387C56" w14:textId="77777777" w:rsidTr="00375FA0">
        <w:trPr>
          <w:cantSplit/>
        </w:trPr>
        <w:tc>
          <w:tcPr>
            <w:tcW w:w="88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C22A9C1" w14:textId="77777777" w:rsidR="009365BD" w:rsidRDefault="009365BD" w:rsidP="00375FA0">
            <w:pPr>
              <w:spacing w:after="20" w:line="252" w:lineRule="auto"/>
              <w:jc w:val="center"/>
              <w:rPr>
                <w:rFonts w:ascii="Aptos" w:eastAsia="Aptos" w:hAnsi="Aptos" w:cs="Aptos"/>
                <w:b/>
                <w:bCs/>
                <w:color w:val="7C7C81"/>
              </w:rPr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Decision Making</w:t>
            </w:r>
          </w:p>
          <w:p w14:paraId="1E678D9F" w14:textId="77777777" w:rsidR="005E541F" w:rsidRDefault="005E541F" w:rsidP="00375FA0">
            <w:pPr>
              <w:spacing w:after="20" w:line="252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5B0C64F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8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9B48B5B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44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E5306E9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10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23D0537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368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9FDF063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883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DFBE4E5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51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3892AB7" w14:textId="77777777" w:rsidR="009365BD" w:rsidRDefault="009365BD" w:rsidP="005F726F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</w:tbl>
    <w:p w14:paraId="06976A33" w14:textId="77777777" w:rsidR="009365BD" w:rsidRDefault="009365BD" w:rsidP="00E8164F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16316D25" w14:textId="1B5649D6" w:rsidR="009365BD" w:rsidRDefault="009365BD" w:rsidP="005E541F">
      <w:pPr>
        <w:pBdr>
          <w:left w:val="single" w:sz="18" w:space="10" w:color="62A3DE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Each competency should ideally be assessed in at least two exercises. This "matrix" design is what gives an assessment centre its reliability - it reduces the risk of a single exercise or a single assessor unduly influencing the outcome.</w:t>
      </w:r>
    </w:p>
    <w:p w14:paraId="4B977F11" w14:textId="77777777" w:rsidR="00E8164F" w:rsidRDefault="00E8164F"/>
    <w:p w14:paraId="6984ED4B" w14:textId="77777777" w:rsidR="006F7DB4" w:rsidRDefault="006F7DB4">
      <w:pPr>
        <w:rPr>
          <w:rFonts w:ascii="Aptos" w:eastAsia="Aptos" w:hAnsi="Aptos" w:cs="Aptos"/>
          <w:b/>
          <w:bCs/>
          <w:color w:val="62A3DE"/>
          <w:spacing w:val="20"/>
        </w:rPr>
      </w:pPr>
      <w:r>
        <w:rPr>
          <w:rFonts w:ascii="Aptos" w:eastAsia="Aptos" w:hAnsi="Aptos" w:cs="Aptos"/>
          <w:b/>
          <w:bCs/>
          <w:color w:val="62A3DE"/>
          <w:spacing w:val="20"/>
        </w:rPr>
        <w:br w:type="page"/>
      </w:r>
    </w:p>
    <w:p w14:paraId="25608410" w14:textId="7FE0AE20" w:rsidR="00EB21AC" w:rsidRDefault="00180D7A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62A3DE"/>
          <w:spacing w:val="20"/>
        </w:rPr>
        <w:lastRenderedPageBreak/>
        <w:t>SECTION 03</w:t>
      </w:r>
    </w:p>
    <w:p w14:paraId="02B71C0E" w14:textId="77777777" w:rsidR="00EB21AC" w:rsidRDefault="00180D7A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Exercise Summary and Assessor Notes</w:t>
      </w:r>
    </w:p>
    <w:p w14:paraId="45BBE814" w14:textId="77777777" w:rsidR="00EB21AC" w:rsidRDefault="00EB21AC">
      <w:pPr>
        <w:keepNext/>
        <w:pBdr>
          <w:bottom w:val="single" w:sz="6" w:space="1" w:color="B9B8B9"/>
        </w:pBdr>
        <w:spacing w:after="120"/>
      </w:pPr>
    </w:p>
    <w:p w14:paraId="54C31A70" w14:textId="77777777" w:rsidR="00EB21AC" w:rsidRDefault="00180D7A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Record a brief evidence-based summary of the candidate's performance in each exercise. Reference specific observed behaviours.</w:t>
      </w:r>
    </w:p>
    <w:p w14:paraId="32801506" w14:textId="6EBCA8E3" w:rsid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  <w:r w:rsidRPr="00B87D59">
        <w:rPr>
          <w:rFonts w:ascii="Aptos" w:eastAsia="Aptos" w:hAnsi="Aptos" w:cs="Aptos"/>
          <w:color w:val="7C7C81"/>
        </w:rPr>
        <w:t>Group Exercise</w:t>
      </w:r>
      <w:r w:rsidR="00375FA0">
        <w:rPr>
          <w:rFonts w:ascii="Aptos" w:eastAsia="Aptos" w:hAnsi="Aptos" w:cs="Aptos"/>
          <w:color w:val="7C7C81"/>
        </w:rPr>
        <w:t>:</w:t>
      </w:r>
    </w:p>
    <w:p w14:paraId="29646C90" w14:textId="77777777" w:rsidR="00B87D59" w:rsidRP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76B363F0" w14:textId="56A7EC39" w:rsidR="00B87D59" w:rsidRP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  <w:r w:rsidRPr="00B87D59">
        <w:rPr>
          <w:rFonts w:ascii="Aptos" w:eastAsia="Aptos" w:hAnsi="Aptos" w:cs="Aptos"/>
          <w:color w:val="7C7C81"/>
        </w:rPr>
        <w:t>Competency-Based Interview</w:t>
      </w:r>
      <w:r w:rsidR="00375FA0">
        <w:rPr>
          <w:rFonts w:ascii="Aptos" w:eastAsia="Aptos" w:hAnsi="Aptos" w:cs="Aptos"/>
          <w:color w:val="7C7C81"/>
        </w:rPr>
        <w:t>:</w:t>
      </w:r>
    </w:p>
    <w:p w14:paraId="47DCCA1A" w14:textId="77777777" w:rsid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5B0DF4F2" w14:textId="031E25F2" w:rsidR="00B87D59" w:rsidRP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  <w:r w:rsidRPr="00B87D59">
        <w:rPr>
          <w:rFonts w:ascii="Aptos" w:eastAsia="Aptos" w:hAnsi="Aptos" w:cs="Aptos"/>
          <w:color w:val="7C7C81"/>
        </w:rPr>
        <w:t>In-Tray / Case Study</w:t>
      </w:r>
      <w:r w:rsidR="00375FA0">
        <w:rPr>
          <w:rFonts w:ascii="Aptos" w:eastAsia="Aptos" w:hAnsi="Aptos" w:cs="Aptos"/>
          <w:color w:val="7C7C81"/>
        </w:rPr>
        <w:t>:</w:t>
      </w:r>
    </w:p>
    <w:p w14:paraId="10BBB6EB" w14:textId="77777777" w:rsid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417AC8CC" w14:textId="36A26338" w:rsidR="00B87D59" w:rsidRP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  <w:r w:rsidRPr="00B87D59">
        <w:rPr>
          <w:rFonts w:ascii="Aptos" w:eastAsia="Aptos" w:hAnsi="Aptos" w:cs="Aptos"/>
          <w:color w:val="7C7C81"/>
        </w:rPr>
        <w:t>Presentation</w:t>
      </w:r>
      <w:r w:rsidR="00375FA0">
        <w:rPr>
          <w:rFonts w:ascii="Aptos" w:eastAsia="Aptos" w:hAnsi="Aptos" w:cs="Aptos"/>
          <w:color w:val="7C7C81"/>
        </w:rPr>
        <w:t>:</w:t>
      </w:r>
    </w:p>
    <w:p w14:paraId="1BBDB6BF" w14:textId="77777777" w:rsid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1E760EA2" w14:textId="0EC53EEE" w:rsidR="00B87D59" w:rsidRP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  <w:r w:rsidRPr="00B87D59">
        <w:rPr>
          <w:rFonts w:ascii="Aptos" w:eastAsia="Aptos" w:hAnsi="Aptos" w:cs="Aptos"/>
          <w:color w:val="7C7C81"/>
        </w:rPr>
        <w:t>Role Play</w:t>
      </w:r>
      <w:r w:rsidR="00375FA0">
        <w:rPr>
          <w:rFonts w:ascii="Aptos" w:eastAsia="Aptos" w:hAnsi="Aptos" w:cs="Aptos"/>
          <w:color w:val="7C7C81"/>
        </w:rPr>
        <w:t>:</w:t>
      </w:r>
    </w:p>
    <w:p w14:paraId="3FCDBC01" w14:textId="77777777" w:rsid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7DEAE037" w14:textId="400BE3F0" w:rsidR="00B87D59" w:rsidRDefault="00B87D59" w:rsidP="00B87D59">
      <w:pPr>
        <w:spacing w:after="160" w:line="264" w:lineRule="auto"/>
        <w:rPr>
          <w:rFonts w:ascii="Aptos" w:eastAsia="Aptos" w:hAnsi="Aptos" w:cs="Aptos"/>
          <w:color w:val="7C7C81"/>
        </w:rPr>
      </w:pPr>
      <w:r w:rsidRPr="00B87D59">
        <w:rPr>
          <w:rFonts w:ascii="Aptos" w:eastAsia="Aptos" w:hAnsi="Aptos" w:cs="Aptos"/>
          <w:color w:val="7C7C81"/>
        </w:rPr>
        <w:t>Psychometric Assessment</w:t>
      </w:r>
      <w:r w:rsidR="00375FA0">
        <w:rPr>
          <w:rFonts w:ascii="Aptos" w:eastAsia="Aptos" w:hAnsi="Aptos" w:cs="Aptos"/>
          <w:color w:val="7C7C81"/>
        </w:rPr>
        <w:t>:</w:t>
      </w:r>
    </w:p>
    <w:p w14:paraId="7A4E2AE9" w14:textId="77777777" w:rsidR="00B87D59" w:rsidRDefault="00B87D59">
      <w:pPr>
        <w:spacing w:after="160" w:line="264" w:lineRule="auto"/>
      </w:pPr>
    </w:p>
    <w:p w14:paraId="67188AE1" w14:textId="77777777" w:rsidR="00EB21AC" w:rsidRDefault="00180D7A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62A3DE"/>
          <w:spacing w:val="20"/>
        </w:rPr>
        <w:t>SECTION 04</w:t>
      </w:r>
    </w:p>
    <w:p w14:paraId="3394D9CB" w14:textId="77777777" w:rsidR="00EB21AC" w:rsidRDefault="00180D7A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Consensus (Wash-Up) Meeting</w:t>
      </w:r>
    </w:p>
    <w:p w14:paraId="7074047B" w14:textId="77777777" w:rsidR="00EB21AC" w:rsidRDefault="00EB21AC">
      <w:pPr>
        <w:keepNext/>
        <w:pBdr>
          <w:bottom w:val="single" w:sz="6" w:space="1" w:color="B9B8B9"/>
        </w:pBdr>
        <w:spacing w:after="120"/>
      </w:pPr>
    </w:p>
    <w:p w14:paraId="2DDCC451" w14:textId="77777777" w:rsidR="00EB21AC" w:rsidRDefault="00180D7A">
      <w:pPr>
        <w:spacing w:after="160" w:line="264" w:lineRule="auto"/>
      </w:pPr>
      <w:r>
        <w:rPr>
          <w:rFonts w:ascii="Aptos" w:eastAsia="Aptos" w:hAnsi="Aptos" w:cs="Aptos"/>
          <w:color w:val="7C7C81"/>
        </w:rPr>
        <w:t>The assessor panel meets to agree the final consensus score for each competency, drawing on the evidence from all exercises. Where assessors disagree, the discussion and the evidence - not the most senior voice - should determine the agreed score.</w:t>
      </w:r>
    </w:p>
    <w:tbl>
      <w:tblPr>
        <w:tblW w:w="5000" w:type="pct"/>
        <w:tblBorders>
          <w:top w:val="single" w:sz="4" w:space="0" w:color="E4E3E5"/>
          <w:left w:val="single" w:sz="4" w:space="0" w:color="E4E3E5"/>
          <w:bottom w:val="single" w:sz="4" w:space="0" w:color="E4E3E5"/>
          <w:right w:val="single" w:sz="4" w:space="0" w:color="E4E3E5"/>
          <w:insideH w:val="single" w:sz="4" w:space="0" w:color="E4E3E5"/>
          <w:insideV w:val="single" w:sz="4" w:space="0" w:color="E4E3E5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7"/>
        <w:gridCol w:w="1922"/>
        <w:gridCol w:w="4529"/>
      </w:tblGrid>
      <w:tr w:rsidR="00EB21AC" w:rsidRPr="00375FA0" w14:paraId="79C7F0AC" w14:textId="77777777" w:rsidTr="00375FA0">
        <w:trPr>
          <w:cantSplit/>
          <w:tblHeader/>
        </w:trPr>
        <w:tc>
          <w:tcPr>
            <w:tcW w:w="1650" w:type="pct"/>
            <w:tcBorders>
              <w:bottom w:val="single" w:sz="10" w:space="0" w:color="62A3DE"/>
            </w:tcBorders>
            <w:shd w:val="clear" w:color="auto" w:fill="62A3DE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096424FB" w14:textId="77777777" w:rsidR="00EB21AC" w:rsidRPr="00375FA0" w:rsidRDefault="00180D7A" w:rsidP="00D22EBC">
            <w:pPr>
              <w:spacing w:after="20" w:line="252" w:lineRule="auto"/>
              <w:jc w:val="center"/>
              <w:rPr>
                <w:color w:val="FFFFFF" w:themeColor="background1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COMPETENCY</w:t>
            </w:r>
          </w:p>
        </w:tc>
        <w:tc>
          <w:tcPr>
            <w:tcW w:w="998" w:type="pct"/>
            <w:tcBorders>
              <w:bottom w:val="single" w:sz="10" w:space="0" w:color="62A3DE"/>
            </w:tcBorders>
            <w:shd w:val="clear" w:color="auto" w:fill="62A3DE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61EB6495" w14:textId="77777777" w:rsidR="00EB21AC" w:rsidRPr="00375FA0" w:rsidRDefault="00180D7A" w:rsidP="00375FA0">
            <w:pPr>
              <w:spacing w:after="20" w:line="252" w:lineRule="auto"/>
              <w:jc w:val="center"/>
              <w:rPr>
                <w:color w:val="FFFFFF" w:themeColor="background1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AGREED SCORE</w:t>
            </w:r>
          </w:p>
        </w:tc>
        <w:tc>
          <w:tcPr>
            <w:tcW w:w="2353" w:type="pct"/>
            <w:tcBorders>
              <w:bottom w:val="single" w:sz="10" w:space="0" w:color="62A3DE"/>
            </w:tcBorders>
            <w:shd w:val="clear" w:color="auto" w:fill="62A3DE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1E7E9933" w14:textId="77777777" w:rsidR="00EB21AC" w:rsidRPr="00375FA0" w:rsidRDefault="00180D7A" w:rsidP="00375FA0">
            <w:pPr>
              <w:spacing w:after="20" w:line="252" w:lineRule="auto"/>
              <w:jc w:val="center"/>
              <w:rPr>
                <w:color w:val="FFFFFF" w:themeColor="background1"/>
              </w:rPr>
            </w:pPr>
            <w:r w:rsidRPr="00375FA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KEY EVIDENCE SUPPORTING THE SCORE</w:t>
            </w:r>
          </w:p>
        </w:tc>
      </w:tr>
      <w:tr w:rsidR="00EB21AC" w14:paraId="6897D67C" w14:textId="77777777" w:rsidTr="00B87D59">
        <w:trPr>
          <w:cantSplit/>
        </w:trPr>
        <w:tc>
          <w:tcPr>
            <w:tcW w:w="1650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0668EAB4" w14:textId="77777777" w:rsidR="00EB21AC" w:rsidRDefault="00180D7A" w:rsidP="00D22EBC">
            <w:pPr>
              <w:spacing w:after="20" w:line="252" w:lineRule="auto"/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Communication</w:t>
            </w:r>
          </w:p>
        </w:tc>
        <w:tc>
          <w:tcPr>
            <w:tcW w:w="998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0200A461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235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6DAEDE6C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EB21AC" w14:paraId="5279948D" w14:textId="77777777" w:rsidTr="00B87D59">
        <w:trPr>
          <w:cantSplit/>
        </w:trPr>
        <w:tc>
          <w:tcPr>
            <w:tcW w:w="1650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240C508E" w14:textId="77777777" w:rsidR="00EB21AC" w:rsidRDefault="00180D7A" w:rsidP="00D22EBC">
            <w:pPr>
              <w:spacing w:after="20" w:line="252" w:lineRule="auto"/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Problem Solving &amp; Judgement</w:t>
            </w:r>
          </w:p>
        </w:tc>
        <w:tc>
          <w:tcPr>
            <w:tcW w:w="998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077B1495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235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17D14610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EB21AC" w14:paraId="6E6F707F" w14:textId="77777777" w:rsidTr="00B87D59">
        <w:trPr>
          <w:cantSplit/>
        </w:trPr>
        <w:tc>
          <w:tcPr>
            <w:tcW w:w="1650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1D44BCAB" w14:textId="77777777" w:rsidR="00EB21AC" w:rsidRDefault="00180D7A" w:rsidP="00D22EBC">
            <w:pPr>
              <w:spacing w:after="20" w:line="252" w:lineRule="auto"/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Leadership &amp; Influence</w:t>
            </w:r>
          </w:p>
        </w:tc>
        <w:tc>
          <w:tcPr>
            <w:tcW w:w="998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71069E9F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235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260023F0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EB21AC" w14:paraId="3435038D" w14:textId="77777777" w:rsidTr="00B87D59">
        <w:trPr>
          <w:cantSplit/>
        </w:trPr>
        <w:tc>
          <w:tcPr>
            <w:tcW w:w="1650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443BAED3" w14:textId="77777777" w:rsidR="00EB21AC" w:rsidRDefault="00180D7A" w:rsidP="00D22EBC">
            <w:pPr>
              <w:spacing w:after="20" w:line="252" w:lineRule="auto"/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Collaboration &amp; Teamwork</w:t>
            </w:r>
          </w:p>
        </w:tc>
        <w:tc>
          <w:tcPr>
            <w:tcW w:w="998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40AEA3B4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235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06CAFC12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EB21AC" w14:paraId="3E753C2E" w14:textId="77777777" w:rsidTr="00B87D59">
        <w:trPr>
          <w:cantSplit/>
        </w:trPr>
        <w:tc>
          <w:tcPr>
            <w:tcW w:w="1650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70D5F6DC" w14:textId="77777777" w:rsidR="00EB21AC" w:rsidRDefault="00180D7A" w:rsidP="00D22EBC">
            <w:pPr>
              <w:spacing w:after="20" w:line="252" w:lineRule="auto"/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Planning &amp; Organisation</w:t>
            </w:r>
          </w:p>
        </w:tc>
        <w:tc>
          <w:tcPr>
            <w:tcW w:w="998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5B6C506E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235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65566533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EB21AC" w14:paraId="1C3EA88A" w14:textId="77777777" w:rsidTr="00B87D59">
        <w:trPr>
          <w:cantSplit/>
        </w:trPr>
        <w:tc>
          <w:tcPr>
            <w:tcW w:w="1650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29284B5" w14:textId="77777777" w:rsidR="00EB21AC" w:rsidRDefault="00180D7A" w:rsidP="00D22EBC">
            <w:pPr>
              <w:spacing w:after="20" w:line="252" w:lineRule="auto"/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Resilience &amp; Adaptability</w:t>
            </w:r>
          </w:p>
        </w:tc>
        <w:tc>
          <w:tcPr>
            <w:tcW w:w="998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9F9DEFC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235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41EC2B1C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EB21AC" w14:paraId="35705DF9" w14:textId="77777777" w:rsidTr="00B87D59">
        <w:trPr>
          <w:cantSplit/>
        </w:trPr>
        <w:tc>
          <w:tcPr>
            <w:tcW w:w="1650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2AD48808" w14:textId="77777777" w:rsidR="00EB21AC" w:rsidRDefault="00180D7A" w:rsidP="00D22EBC">
            <w:pPr>
              <w:spacing w:after="20" w:line="252" w:lineRule="auto"/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Commercial / Role Awareness</w:t>
            </w:r>
          </w:p>
        </w:tc>
        <w:tc>
          <w:tcPr>
            <w:tcW w:w="998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67362D7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235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03A393F9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EB21AC" w14:paraId="3ED039FC" w14:textId="77777777" w:rsidTr="00B87D59">
        <w:trPr>
          <w:cantSplit/>
        </w:trPr>
        <w:tc>
          <w:tcPr>
            <w:tcW w:w="1650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2D1DADF" w14:textId="77777777" w:rsidR="00EB21AC" w:rsidRDefault="00180D7A" w:rsidP="00D22EBC">
            <w:pPr>
              <w:spacing w:after="20" w:line="252" w:lineRule="auto"/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Decision Making</w:t>
            </w:r>
          </w:p>
        </w:tc>
        <w:tc>
          <w:tcPr>
            <w:tcW w:w="998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7C66671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235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5154D730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EB21AC" w14:paraId="0B4761B6" w14:textId="77777777" w:rsidTr="00B87D59">
        <w:trPr>
          <w:cantSplit/>
        </w:trPr>
        <w:tc>
          <w:tcPr>
            <w:tcW w:w="1650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554D4173" w14:textId="77777777" w:rsidR="00EB21AC" w:rsidRDefault="00180D7A" w:rsidP="00D22EBC">
            <w:pPr>
              <w:spacing w:after="20" w:line="252" w:lineRule="auto"/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TOTAL / OVERALL SCORE</w:t>
            </w:r>
          </w:p>
        </w:tc>
        <w:tc>
          <w:tcPr>
            <w:tcW w:w="998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0FD4CEDE" w14:textId="77777777" w:rsidR="00EB21AC" w:rsidRDefault="00180D7A" w:rsidP="00B87D59">
            <w:pPr>
              <w:spacing w:after="20" w:line="252" w:lineRule="auto"/>
              <w:jc w:val="center"/>
            </w:pPr>
            <w:r w:rsidRPr="00B87D59">
              <w:rPr>
                <w:rFonts w:ascii="Aptos" w:eastAsia="Aptos" w:hAnsi="Aptos" w:cs="Aptos"/>
                <w:color w:val="7C7C81"/>
              </w:rPr>
              <w:t>/ 40</w:t>
            </w:r>
          </w:p>
        </w:tc>
        <w:tc>
          <w:tcPr>
            <w:tcW w:w="2353" w:type="pct"/>
            <w:tcBorders>
              <w:bottom w:val="single" w:sz="4" w:space="0" w:color="E1E0DE"/>
            </w:tcBorders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7210D850" w14:textId="77777777" w:rsidR="00EB21AC" w:rsidRDefault="00180D7A">
            <w:pPr>
              <w:spacing w:after="20" w:line="252" w:lineRule="auto"/>
            </w:pPr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</w:tbl>
    <w:p w14:paraId="4C7C4547" w14:textId="77777777" w:rsidR="00EB21AC" w:rsidRDefault="00180D7A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62A3DE"/>
          <w:spacing w:val="20"/>
        </w:rPr>
        <w:lastRenderedPageBreak/>
        <w:t>SECTION 05</w:t>
      </w:r>
    </w:p>
    <w:p w14:paraId="567A9D8B" w14:textId="77777777" w:rsidR="00EB21AC" w:rsidRDefault="00180D7A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Overall Recommendation</w:t>
      </w:r>
    </w:p>
    <w:p w14:paraId="38FAB4CA" w14:textId="77777777" w:rsidR="00EB21AC" w:rsidRDefault="00EB21AC">
      <w:pPr>
        <w:keepNext/>
        <w:pBdr>
          <w:bottom w:val="single" w:sz="6" w:space="1" w:color="B9B8B9"/>
        </w:pBdr>
        <w:spacing w:after="120"/>
      </w:pPr>
    </w:p>
    <w:p w14:paraId="04F67451" w14:textId="016FE0A4" w:rsidR="00EB21AC" w:rsidRDefault="00180D7A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</w:rPr>
      </w:pPr>
      <w:r>
        <w:rPr>
          <w:rFonts w:ascii="Aptos" w:eastAsia="Aptos" w:hAnsi="Aptos" w:cs="Aptos"/>
          <w:b/>
          <w:bCs/>
          <w:color w:val="7C7C81"/>
        </w:rPr>
        <w:t>Key strengths demonstrated:</w:t>
      </w:r>
    </w:p>
    <w:p w14:paraId="024384CD" w14:textId="77777777" w:rsidR="005E541F" w:rsidRDefault="00180D7A" w:rsidP="005E541F">
      <w:pPr>
        <w:keepNext/>
        <w:keepLines/>
        <w:spacing w:before="220" w:after="100"/>
      </w:pPr>
      <w:r>
        <w:rPr>
          <w:rFonts w:ascii="Aptos" w:eastAsia="Aptos" w:hAnsi="Aptos" w:cs="Aptos"/>
          <w:b/>
          <w:bCs/>
          <w:color w:val="7C7C81"/>
        </w:rPr>
        <w:t>Development areas / areas of concern:</w:t>
      </w:r>
    </w:p>
    <w:p w14:paraId="30408A27" w14:textId="79FA48A4" w:rsidR="005E541F" w:rsidRDefault="005E541F" w:rsidP="005E541F">
      <w:pPr>
        <w:keepNext/>
        <w:keepLines/>
        <w:spacing w:before="220" w:after="100"/>
      </w:pPr>
      <w:r w:rsidRPr="003849F9">
        <w:rPr>
          <w:rFonts w:ascii="Aptos" w:eastAsia="Aptos" w:hAnsi="Aptos" w:cs="Aptos"/>
          <w:b/>
          <w:bCs/>
          <w:color w:val="7C7C81"/>
        </w:rPr>
        <w:t>Overall recommendation</w:t>
      </w:r>
      <w:r w:rsidR="003849F9">
        <w:rPr>
          <w:rFonts w:ascii="Aptos" w:eastAsia="Aptos" w:hAnsi="Aptos" w:cs="Aptos"/>
          <w:b/>
          <w:bCs/>
          <w:color w:val="7C7C81"/>
        </w:rPr>
        <w:t xml:space="preserve">   </w:t>
      </w:r>
      <w:sdt>
        <w:sdtPr>
          <w:rPr>
            <w:rFonts w:ascii="Aptos" w:eastAsia="Aptos" w:hAnsi="Aptos" w:cs="Aptos"/>
            <w:color w:val="7C7C81"/>
          </w:rPr>
          <w:id w:val="-795210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3849F9" w:rsidRPr="003849F9">
        <w:rPr>
          <w:rFonts w:ascii="Aptos" w:eastAsia="Aptos" w:hAnsi="Aptos" w:cs="Aptos"/>
          <w:color w:val="7C7C81"/>
        </w:rPr>
        <w:t xml:space="preserve"> Appoint   </w:t>
      </w:r>
      <w:sdt>
        <w:sdtPr>
          <w:rPr>
            <w:rFonts w:ascii="Aptos" w:eastAsia="Aptos" w:hAnsi="Aptos" w:cs="Aptos"/>
            <w:color w:val="7C7C81"/>
          </w:rPr>
          <w:id w:val="1286463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3849F9" w:rsidRPr="003849F9">
        <w:rPr>
          <w:rFonts w:ascii="Aptos" w:eastAsia="Aptos" w:hAnsi="Aptos" w:cs="Aptos"/>
          <w:color w:val="7C7C81"/>
        </w:rPr>
        <w:t xml:space="preserve"> Appointable - reserve   </w:t>
      </w:r>
      <w:sdt>
        <w:sdtPr>
          <w:rPr>
            <w:rFonts w:ascii="Aptos" w:eastAsia="Aptos" w:hAnsi="Aptos" w:cs="Aptos"/>
            <w:color w:val="7C7C81"/>
          </w:rPr>
          <w:id w:val="231658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3849F9" w:rsidRPr="003849F9">
        <w:rPr>
          <w:rFonts w:ascii="Aptos" w:eastAsia="Aptos" w:hAnsi="Aptos" w:cs="Aptos"/>
          <w:color w:val="7C7C81"/>
        </w:rPr>
        <w:t xml:space="preserve"> Not appointable</w:t>
      </w:r>
    </w:p>
    <w:p w14:paraId="663465B1" w14:textId="7F781B70" w:rsidR="005E541F" w:rsidRDefault="005E541F" w:rsidP="005E541F">
      <w:pPr>
        <w:keepNext/>
        <w:keepLines/>
        <w:spacing w:before="220" w:after="100"/>
      </w:pPr>
      <w:r w:rsidRPr="003849F9">
        <w:rPr>
          <w:rFonts w:ascii="Aptos" w:eastAsia="Aptos" w:hAnsi="Aptos" w:cs="Aptos"/>
          <w:b/>
          <w:bCs/>
          <w:color w:val="7C7C81"/>
        </w:rPr>
        <w:t>Overall confidence in recommendation</w:t>
      </w:r>
      <w:r w:rsidR="003849F9">
        <w:rPr>
          <w:rFonts w:ascii="Aptos" w:eastAsia="Aptos" w:hAnsi="Aptos" w:cs="Aptos"/>
          <w:b/>
          <w:bCs/>
          <w:color w:val="7C7C81"/>
        </w:rPr>
        <w:t xml:space="preserve">   </w:t>
      </w:r>
      <w:sdt>
        <w:sdtPr>
          <w:rPr>
            <w:rFonts w:ascii="Aptos" w:eastAsia="Aptos" w:hAnsi="Aptos" w:cs="Aptos"/>
            <w:color w:val="7C7C81"/>
          </w:rPr>
          <w:id w:val="-1252590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H</w:t>
      </w:r>
      <w:r w:rsidRPr="003849F9">
        <w:rPr>
          <w:rFonts w:ascii="Aptos" w:eastAsia="Aptos" w:hAnsi="Aptos" w:cs="Aptos"/>
          <w:color w:val="7C7C81"/>
        </w:rPr>
        <w:t xml:space="preserve">igh   </w:t>
      </w:r>
      <w:sdt>
        <w:sdtPr>
          <w:rPr>
            <w:rFonts w:ascii="Aptos" w:eastAsia="Aptos" w:hAnsi="Aptos" w:cs="Aptos"/>
            <w:color w:val="7C7C81"/>
          </w:rPr>
          <w:id w:val="1154641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M</w:t>
      </w:r>
      <w:r w:rsidRPr="003849F9">
        <w:rPr>
          <w:rFonts w:ascii="Aptos" w:eastAsia="Aptos" w:hAnsi="Aptos" w:cs="Aptos"/>
          <w:color w:val="7C7C81"/>
        </w:rPr>
        <w:t xml:space="preserve">edium   </w:t>
      </w:r>
      <w:sdt>
        <w:sdtPr>
          <w:rPr>
            <w:rFonts w:ascii="Aptos" w:eastAsia="Aptos" w:hAnsi="Aptos" w:cs="Aptos"/>
            <w:color w:val="7C7C81"/>
          </w:rPr>
          <w:id w:val="-174276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L</w:t>
      </w:r>
      <w:r w:rsidRPr="003849F9">
        <w:rPr>
          <w:rFonts w:ascii="Aptos" w:eastAsia="Aptos" w:hAnsi="Aptos" w:cs="Aptos"/>
          <w:color w:val="7C7C81"/>
        </w:rPr>
        <w:t>ow</w:t>
      </w:r>
    </w:p>
    <w:p w14:paraId="5B2E949F" w14:textId="2520C5E4" w:rsidR="005E541F" w:rsidRDefault="005E541F" w:rsidP="005E541F">
      <w:pPr>
        <w:keepNext/>
        <w:keepLines/>
        <w:spacing w:before="220" w:after="100"/>
      </w:pPr>
      <w:r w:rsidRPr="003849F9">
        <w:rPr>
          <w:rFonts w:ascii="Aptos" w:eastAsia="Aptos" w:hAnsi="Aptos" w:cs="Aptos"/>
          <w:b/>
          <w:bCs/>
          <w:color w:val="7C7C81"/>
        </w:rPr>
        <w:t>Development potential rating</w:t>
      </w:r>
      <w:r w:rsidR="003849F9">
        <w:rPr>
          <w:rFonts w:ascii="Aptos" w:eastAsia="Aptos" w:hAnsi="Aptos" w:cs="Aptos"/>
          <w:b/>
          <w:bCs/>
          <w:color w:val="7C7C81"/>
        </w:rPr>
        <w:t xml:space="preserve">   </w:t>
      </w:r>
      <w:sdt>
        <w:sdtPr>
          <w:rPr>
            <w:rFonts w:ascii="Aptos" w:eastAsia="Aptos" w:hAnsi="Aptos" w:cs="Aptos"/>
            <w:color w:val="7C7C81"/>
          </w:rPr>
          <w:id w:val="-107543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H</w:t>
      </w:r>
      <w:r w:rsidRPr="003849F9">
        <w:rPr>
          <w:rFonts w:ascii="Aptos" w:eastAsia="Aptos" w:hAnsi="Aptos" w:cs="Aptos"/>
          <w:color w:val="7C7C81"/>
        </w:rPr>
        <w:t xml:space="preserve">igh   </w:t>
      </w:r>
      <w:sdt>
        <w:sdtPr>
          <w:rPr>
            <w:rFonts w:ascii="Aptos" w:eastAsia="Aptos" w:hAnsi="Aptos" w:cs="Aptos"/>
            <w:color w:val="7C7C81"/>
          </w:rPr>
          <w:id w:val="116520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M</w:t>
      </w:r>
      <w:r w:rsidRPr="003849F9">
        <w:rPr>
          <w:rFonts w:ascii="Aptos" w:eastAsia="Aptos" w:hAnsi="Aptos" w:cs="Aptos"/>
          <w:color w:val="7C7C81"/>
        </w:rPr>
        <w:t xml:space="preserve">oderate   </w:t>
      </w:r>
      <w:sdt>
        <w:sdtPr>
          <w:rPr>
            <w:rFonts w:ascii="Aptos" w:eastAsia="Aptos" w:hAnsi="Aptos" w:cs="Aptos"/>
            <w:color w:val="7C7C81"/>
          </w:rPr>
          <w:id w:val="-1865196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L</w:t>
      </w:r>
      <w:r w:rsidRPr="003849F9">
        <w:rPr>
          <w:rFonts w:ascii="Aptos" w:eastAsia="Aptos" w:hAnsi="Aptos" w:cs="Aptos"/>
          <w:color w:val="7C7C81"/>
        </w:rPr>
        <w:t>ow</w:t>
      </w:r>
    </w:p>
    <w:p w14:paraId="1C3B7955" w14:textId="5CDB8A73" w:rsidR="005E541F" w:rsidRDefault="005E541F" w:rsidP="005E541F">
      <w:pPr>
        <w:keepNext/>
        <w:keepLines/>
        <w:spacing w:before="220" w:after="100"/>
      </w:pPr>
      <w:r w:rsidRPr="003849F9">
        <w:rPr>
          <w:rFonts w:ascii="Aptos" w:eastAsia="Aptos" w:hAnsi="Aptos" w:cs="Aptos"/>
          <w:b/>
          <w:bCs/>
          <w:color w:val="7C7C81"/>
        </w:rPr>
        <w:t>Suitable for role applied for?</w:t>
      </w:r>
      <w:r w:rsidR="003849F9">
        <w:rPr>
          <w:rFonts w:ascii="Aptos" w:eastAsia="Aptos" w:hAnsi="Aptos" w:cs="Aptos"/>
          <w:b/>
          <w:bCs/>
          <w:color w:val="7C7C81"/>
        </w:rPr>
        <w:t xml:space="preserve">   </w:t>
      </w:r>
      <w:sdt>
        <w:sdtPr>
          <w:rPr>
            <w:rFonts w:ascii="Aptos" w:eastAsia="Aptos" w:hAnsi="Aptos" w:cs="Aptos"/>
            <w:color w:val="7C7C81"/>
          </w:rPr>
          <w:id w:val="2008099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Y</w:t>
      </w:r>
      <w:r w:rsidRPr="003849F9">
        <w:rPr>
          <w:rFonts w:ascii="Aptos" w:eastAsia="Aptos" w:hAnsi="Aptos" w:cs="Aptos"/>
          <w:color w:val="7C7C81"/>
        </w:rPr>
        <w:t xml:space="preserve">es   </w:t>
      </w:r>
      <w:sdt>
        <w:sdtPr>
          <w:rPr>
            <w:rFonts w:ascii="Aptos" w:eastAsia="Aptos" w:hAnsi="Aptos" w:cs="Aptos"/>
            <w:color w:val="7C7C81"/>
          </w:rPr>
          <w:id w:val="-20094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W</w:t>
      </w:r>
      <w:r w:rsidRPr="003849F9">
        <w:rPr>
          <w:rFonts w:ascii="Aptos" w:eastAsia="Aptos" w:hAnsi="Aptos" w:cs="Aptos"/>
          <w:color w:val="7C7C81"/>
        </w:rPr>
        <w:t xml:space="preserve">ith development   </w:t>
      </w:r>
      <w:sdt>
        <w:sdtPr>
          <w:rPr>
            <w:rFonts w:ascii="Aptos" w:eastAsia="Aptos" w:hAnsi="Aptos" w:cs="Aptos"/>
            <w:color w:val="7C7C81"/>
          </w:rPr>
          <w:id w:val="2107607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N</w:t>
      </w:r>
      <w:r w:rsidRPr="003849F9">
        <w:rPr>
          <w:rFonts w:ascii="Aptos" w:eastAsia="Aptos" w:hAnsi="Aptos" w:cs="Aptos"/>
          <w:color w:val="7C7C81"/>
        </w:rPr>
        <w:t>o</w:t>
      </w:r>
    </w:p>
    <w:p w14:paraId="5B651EEA" w14:textId="341D0280" w:rsidR="005E541F" w:rsidRDefault="005E541F" w:rsidP="005E541F">
      <w:pPr>
        <w:keepNext/>
        <w:keepLines/>
        <w:spacing w:before="220" w:after="100"/>
      </w:pPr>
      <w:r w:rsidRPr="003849F9">
        <w:rPr>
          <w:rFonts w:ascii="Aptos" w:eastAsia="Aptos" w:hAnsi="Aptos" w:cs="Aptos"/>
          <w:b/>
          <w:bCs/>
          <w:color w:val="7C7C81"/>
        </w:rPr>
        <w:t>Recommended for alternative role?</w:t>
      </w:r>
      <w:r w:rsidR="003849F9">
        <w:rPr>
          <w:rFonts w:ascii="Aptos" w:eastAsia="Aptos" w:hAnsi="Aptos" w:cs="Aptos"/>
          <w:b/>
          <w:bCs/>
          <w:color w:val="7C7C81"/>
        </w:rPr>
        <w:t xml:space="preserve">   </w:t>
      </w:r>
      <w:sdt>
        <w:sdtPr>
          <w:rPr>
            <w:rFonts w:ascii="Aptos" w:eastAsia="Aptos" w:hAnsi="Aptos" w:cs="Aptos"/>
            <w:color w:val="7C7C81"/>
          </w:rPr>
          <w:id w:val="6901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99D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Y</w:t>
      </w:r>
      <w:r w:rsidRPr="003849F9">
        <w:rPr>
          <w:rFonts w:ascii="Aptos" w:eastAsia="Aptos" w:hAnsi="Aptos" w:cs="Aptos"/>
          <w:color w:val="7C7C81"/>
        </w:rPr>
        <w:t xml:space="preserve">es - specify: </w:t>
      </w:r>
      <w:r w:rsidR="00E47D8A">
        <w:rPr>
          <w:rFonts w:ascii="Aptos" w:eastAsia="Aptos" w:hAnsi="Aptos" w:cs="Aptos"/>
          <w:color w:val="7C7C81"/>
        </w:rPr>
        <w:t xml:space="preserve">                                                               </w:t>
      </w:r>
      <w:sdt>
        <w:sdtPr>
          <w:rPr>
            <w:rFonts w:ascii="Aptos" w:eastAsia="Aptos" w:hAnsi="Aptos" w:cs="Aptos"/>
            <w:color w:val="7C7C81"/>
          </w:rPr>
          <w:id w:val="-266089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99D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N</w:t>
      </w:r>
      <w:r w:rsidRPr="003849F9">
        <w:rPr>
          <w:rFonts w:ascii="Aptos" w:eastAsia="Aptos" w:hAnsi="Aptos" w:cs="Aptos"/>
          <w:color w:val="7C7C81"/>
        </w:rPr>
        <w:t>o</w:t>
      </w:r>
    </w:p>
    <w:p w14:paraId="5AB65640" w14:textId="77777777" w:rsidR="000C0C92" w:rsidRDefault="005E541F" w:rsidP="005E541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3849F9">
        <w:rPr>
          <w:rFonts w:ascii="Aptos" w:eastAsia="Aptos" w:hAnsi="Aptos" w:cs="Aptos"/>
          <w:b/>
          <w:bCs/>
          <w:color w:val="7C7C81"/>
        </w:rPr>
        <w:t>Potential risks?</w:t>
      </w:r>
      <w:r w:rsidR="003849F9">
        <w:rPr>
          <w:rFonts w:ascii="Aptos" w:eastAsia="Aptos" w:hAnsi="Aptos" w:cs="Aptos"/>
          <w:b/>
          <w:bCs/>
          <w:color w:val="7C7C81"/>
        </w:rPr>
        <w:t xml:space="preserve">     </w:t>
      </w:r>
      <w:sdt>
        <w:sdtPr>
          <w:rPr>
            <w:rFonts w:ascii="Aptos" w:eastAsia="Aptos" w:hAnsi="Aptos" w:cs="Aptos"/>
            <w:color w:val="7C7C81"/>
          </w:rPr>
          <w:id w:val="-167209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L</w:t>
      </w:r>
      <w:r w:rsidRPr="003849F9">
        <w:rPr>
          <w:rFonts w:ascii="Aptos" w:eastAsia="Aptos" w:hAnsi="Aptos" w:cs="Aptos"/>
          <w:color w:val="7C7C81"/>
        </w:rPr>
        <w:t xml:space="preserve">imited experience   </w:t>
      </w:r>
      <w:sdt>
        <w:sdtPr>
          <w:rPr>
            <w:rFonts w:ascii="Aptos" w:eastAsia="Aptos" w:hAnsi="Aptos" w:cs="Aptos"/>
            <w:color w:val="7C7C81"/>
          </w:rPr>
          <w:id w:val="-1816169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D</w:t>
      </w:r>
      <w:r w:rsidRPr="003849F9">
        <w:rPr>
          <w:rFonts w:ascii="Aptos" w:eastAsia="Aptos" w:hAnsi="Aptos" w:cs="Aptos"/>
          <w:color w:val="7C7C81"/>
        </w:rPr>
        <w:t xml:space="preserve">evelopment gaps  </w:t>
      </w:r>
      <w:sdt>
        <w:sdtPr>
          <w:rPr>
            <w:rFonts w:ascii="Aptos" w:eastAsia="Aptos" w:hAnsi="Aptos" w:cs="Aptos"/>
            <w:color w:val="7C7C81"/>
          </w:rPr>
          <w:id w:val="-1415311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99D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3849F9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M</w:t>
      </w:r>
      <w:r w:rsidRPr="003849F9">
        <w:rPr>
          <w:rFonts w:ascii="Aptos" w:eastAsia="Aptos" w:hAnsi="Aptos" w:cs="Aptos"/>
          <w:color w:val="7C7C81"/>
        </w:rPr>
        <w:t xml:space="preserve">obility constraints   </w:t>
      </w:r>
    </w:p>
    <w:p w14:paraId="5DD436F8" w14:textId="215A076C" w:rsidR="005E541F" w:rsidRDefault="00740B33" w:rsidP="005E541F">
      <w:pPr>
        <w:keepNext/>
        <w:keepLines/>
        <w:spacing w:before="220" w:after="100"/>
      </w:pPr>
      <w:sdt>
        <w:sdtPr>
          <w:rPr>
            <w:rFonts w:ascii="Aptos" w:eastAsia="Aptos" w:hAnsi="Aptos" w:cs="Aptos"/>
            <w:color w:val="7C7C81"/>
          </w:rPr>
          <w:id w:val="1499845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41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E541F" w:rsidRPr="003849F9">
        <w:rPr>
          <w:rFonts w:ascii="Aptos" w:eastAsia="Aptos" w:hAnsi="Aptos" w:cs="Aptos"/>
          <w:color w:val="7C7C81"/>
        </w:rPr>
        <w:t xml:space="preserve"> </w:t>
      </w:r>
      <w:r w:rsidR="005E541F">
        <w:rPr>
          <w:rFonts w:ascii="Aptos" w:eastAsia="Aptos" w:hAnsi="Aptos" w:cs="Aptos"/>
          <w:color w:val="7C7C81"/>
        </w:rPr>
        <w:t>L</w:t>
      </w:r>
      <w:r w:rsidR="005E541F" w:rsidRPr="003849F9">
        <w:rPr>
          <w:rFonts w:ascii="Aptos" w:eastAsia="Aptos" w:hAnsi="Aptos" w:cs="Aptos"/>
          <w:color w:val="7C7C81"/>
        </w:rPr>
        <w:t xml:space="preserve">eadership </w:t>
      </w:r>
      <w:r w:rsidR="003849F9" w:rsidRPr="003849F9">
        <w:rPr>
          <w:rFonts w:ascii="Aptos" w:eastAsia="Aptos" w:hAnsi="Aptos" w:cs="Aptos"/>
          <w:color w:val="7C7C81"/>
        </w:rPr>
        <w:t>Readiness Concerns</w:t>
      </w:r>
      <w:r w:rsidR="000C0C92">
        <w:rPr>
          <w:rFonts w:ascii="Aptos" w:eastAsia="Aptos" w:hAnsi="Aptos" w:cs="Aptos"/>
          <w:color w:val="7C7C81"/>
        </w:rPr>
        <w:t xml:space="preserve">     </w:t>
      </w:r>
      <w:sdt>
        <w:sdtPr>
          <w:rPr>
            <w:rFonts w:ascii="Aptos" w:eastAsia="Aptos" w:hAnsi="Aptos" w:cs="Aptos"/>
            <w:color w:val="7C7C81"/>
          </w:rPr>
          <w:id w:val="-2141561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0C92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3849F9" w:rsidRPr="003849F9">
        <w:rPr>
          <w:rFonts w:ascii="Aptos" w:eastAsia="Aptos" w:hAnsi="Aptos" w:cs="Aptos"/>
          <w:color w:val="7C7C81"/>
        </w:rPr>
        <w:t xml:space="preserve">Other: </w:t>
      </w:r>
    </w:p>
    <w:p w14:paraId="163A705F" w14:textId="77777777" w:rsidR="003849F9" w:rsidRDefault="003849F9" w:rsidP="003849F9">
      <w:pPr>
        <w:spacing w:after="160" w:line="264" w:lineRule="auto"/>
        <w:rPr>
          <w:rFonts w:ascii="Aptos" w:eastAsia="Aptos" w:hAnsi="Aptos" w:cs="Aptos"/>
          <w:color w:val="7C7C81"/>
        </w:rPr>
      </w:pPr>
    </w:p>
    <w:tbl>
      <w:tblPr>
        <w:tblW w:w="16576" w:type="dxa"/>
        <w:tblLayout w:type="fixed"/>
        <w:tblLook w:val="04A0" w:firstRow="1" w:lastRow="0" w:firstColumn="1" w:lastColumn="0" w:noHBand="0" w:noVBand="1"/>
      </w:tblPr>
      <w:tblGrid>
        <w:gridCol w:w="3539"/>
        <w:gridCol w:w="13037"/>
      </w:tblGrid>
      <w:tr w:rsidR="005E541F" w:rsidRPr="00BB5C44" w14:paraId="13B1EC9B" w14:textId="77777777" w:rsidTr="005E541F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62A3DE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622EFA" w14:textId="72B84CD4" w:rsidR="005E541F" w:rsidRPr="005E541F" w:rsidRDefault="005E541F" w:rsidP="005E541F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 w:rsidRPr="005E54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LEAD ASSESSOR SIGNATURE</w:t>
            </w:r>
          </w:p>
        </w:tc>
        <w:tc>
          <w:tcPr>
            <w:tcW w:w="130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46B11CFD" w14:textId="630368FE" w:rsidR="005E541F" w:rsidRPr="00BB5C44" w:rsidRDefault="005E541F" w:rsidP="005E541F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D22EBC" w:rsidRPr="00BB5C44" w14:paraId="46057CC0" w14:textId="77777777" w:rsidTr="005E541F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62A3DE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AAD7E5F" w14:textId="67B0389F" w:rsidR="00D22EBC" w:rsidRPr="005E541F" w:rsidRDefault="00D22EBC" w:rsidP="005E541F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130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4CD5ED82" w14:textId="77777777" w:rsidR="00D22EBC" w:rsidRPr="00BB5C44" w:rsidRDefault="00D22EBC" w:rsidP="005E541F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5E541F" w:rsidRPr="00BB5C44" w14:paraId="4CAFC1D5" w14:textId="77777777" w:rsidTr="005E541F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62A3DE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CEAFDB" w14:textId="7321F8A6" w:rsidR="005E541F" w:rsidRPr="005E541F" w:rsidRDefault="005E541F" w:rsidP="005E541F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 w:rsidRPr="005E54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PRINT NAME</w:t>
            </w:r>
          </w:p>
        </w:tc>
        <w:tc>
          <w:tcPr>
            <w:tcW w:w="130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333D2B38" w14:textId="14DFBC28" w:rsidR="005E541F" w:rsidRPr="00BB5C44" w:rsidRDefault="005E541F" w:rsidP="005E541F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5E541F" w:rsidRPr="00BB5C44" w14:paraId="0857EB83" w14:textId="77777777" w:rsidTr="005E541F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62A3DE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ABF4F4" w14:textId="1493B6D7" w:rsidR="005E541F" w:rsidRPr="005E541F" w:rsidRDefault="005E541F" w:rsidP="005E541F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 w:rsidRPr="005E54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</w:t>
            </w:r>
          </w:p>
        </w:tc>
        <w:tc>
          <w:tcPr>
            <w:tcW w:w="130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18E0EFB0" w14:textId="664202E0" w:rsidR="005E541F" w:rsidRPr="00BB5C44" w:rsidRDefault="005E541F" w:rsidP="005E541F">
            <w:pPr>
              <w:rPr>
                <w:rFonts w:ascii="Aptos" w:eastAsia="Aptos" w:hAnsi="Aptos" w:cs="Aptos"/>
                <w:color w:val="7C7C81"/>
              </w:rPr>
            </w:pPr>
          </w:p>
        </w:tc>
      </w:tr>
    </w:tbl>
    <w:p w14:paraId="069ABD70" w14:textId="77777777" w:rsidR="005E541F" w:rsidRDefault="005E541F" w:rsidP="003849F9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75CE3A6F" w14:textId="77777777" w:rsidR="00EB21AC" w:rsidRDefault="00180D7A">
      <w:pPr>
        <w:pBdr>
          <w:left w:val="single" w:sz="18" w:space="10" w:color="62A3DE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For assessment centre design, assessor training, exercise development and psychometric integration - contact White Cube Consulting at hello@whitecubeconsulting.com or call 01224 531524.</w:t>
      </w:r>
    </w:p>
    <w:sectPr w:rsidR="00EB21AC">
      <w:headerReference w:type="default" r:id="rId9"/>
      <w:footerReference w:type="default" r:id="rId10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748F8" w14:textId="77777777" w:rsidR="00740B33" w:rsidRDefault="00740B33">
      <w:r>
        <w:separator/>
      </w:r>
    </w:p>
  </w:endnote>
  <w:endnote w:type="continuationSeparator" w:id="0">
    <w:p w14:paraId="46E082CA" w14:textId="77777777" w:rsidR="00740B33" w:rsidRDefault="0074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2386D" w14:textId="77777777" w:rsidR="00EB21AC" w:rsidRDefault="00180D7A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613B7501" w14:textId="77777777" w:rsidR="00EB21AC" w:rsidRDefault="00180D7A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D2A5" w14:textId="77777777" w:rsidR="00EB21AC" w:rsidRDefault="00180D7A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05BBDE9C" w14:textId="77777777" w:rsidR="00EB21AC" w:rsidRDefault="00180D7A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95E75" w14:textId="77777777" w:rsidR="00740B33" w:rsidRDefault="00740B33">
      <w:r>
        <w:separator/>
      </w:r>
    </w:p>
  </w:footnote>
  <w:footnote w:type="continuationSeparator" w:id="0">
    <w:p w14:paraId="6984274F" w14:textId="77777777" w:rsidR="00740B33" w:rsidRDefault="0074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8DAC" w14:textId="77777777" w:rsidR="00EB21AC" w:rsidRDefault="00180D7A">
    <w:pPr>
      <w:jc w:val="center"/>
    </w:pPr>
    <w:r>
      <w:rPr>
        <w:noProof/>
      </w:rPr>
      <w:drawing>
        <wp:inline distT="0" distB="0" distL="0" distR="0" wp14:anchorId="083C42BE" wp14:editId="0AD9180B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AC89D" w14:textId="77777777" w:rsidR="00EB21AC" w:rsidRDefault="00EB21AC">
    <w:pPr>
      <w:pBdr>
        <w:bottom w:val="single" w:sz="4" w:space="6" w:color="B9B8B9"/>
      </w:pBdr>
      <w:spacing w:before="9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EFCD" w14:textId="77777777" w:rsidR="00EB21AC" w:rsidRDefault="00180D7A">
    <w:pPr>
      <w:jc w:val="center"/>
    </w:pPr>
    <w:r>
      <w:rPr>
        <w:noProof/>
      </w:rPr>
      <w:drawing>
        <wp:inline distT="0" distB="0" distL="0" distR="0" wp14:anchorId="717684F7" wp14:editId="6AD7DEFB">
          <wp:extent cx="1600200" cy="628650"/>
          <wp:effectExtent l="0" t="0" r="0" b="0"/>
          <wp:docPr id="1728891838" name="Picture 17288918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D450C7" w14:textId="77777777" w:rsidR="00EB21AC" w:rsidRDefault="00EB21AC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C032E"/>
    <w:multiLevelType w:val="hybridMultilevel"/>
    <w:tmpl w:val="4B185286"/>
    <w:lvl w:ilvl="0" w:tplc="784EE5B4">
      <w:start w:val="1"/>
      <w:numFmt w:val="bullet"/>
      <w:lvlText w:val="●"/>
      <w:lvlJc w:val="left"/>
      <w:pPr>
        <w:ind w:left="720" w:hanging="360"/>
      </w:pPr>
    </w:lvl>
    <w:lvl w:ilvl="1" w:tplc="C6F0796E">
      <w:start w:val="1"/>
      <w:numFmt w:val="bullet"/>
      <w:lvlText w:val="○"/>
      <w:lvlJc w:val="left"/>
      <w:pPr>
        <w:ind w:left="1440" w:hanging="360"/>
      </w:pPr>
    </w:lvl>
    <w:lvl w:ilvl="2" w:tplc="E2080C8A">
      <w:start w:val="1"/>
      <w:numFmt w:val="bullet"/>
      <w:lvlText w:val="■"/>
      <w:lvlJc w:val="left"/>
      <w:pPr>
        <w:ind w:left="2160" w:hanging="360"/>
      </w:pPr>
    </w:lvl>
    <w:lvl w:ilvl="3" w:tplc="467A16B4">
      <w:start w:val="1"/>
      <w:numFmt w:val="bullet"/>
      <w:lvlText w:val="●"/>
      <w:lvlJc w:val="left"/>
      <w:pPr>
        <w:ind w:left="2880" w:hanging="360"/>
      </w:pPr>
    </w:lvl>
    <w:lvl w:ilvl="4" w:tplc="5ADC36C2">
      <w:start w:val="1"/>
      <w:numFmt w:val="bullet"/>
      <w:lvlText w:val="○"/>
      <w:lvlJc w:val="left"/>
      <w:pPr>
        <w:ind w:left="3600" w:hanging="360"/>
      </w:pPr>
    </w:lvl>
    <w:lvl w:ilvl="5" w:tplc="114C157C">
      <w:start w:val="1"/>
      <w:numFmt w:val="bullet"/>
      <w:lvlText w:val="■"/>
      <w:lvlJc w:val="left"/>
      <w:pPr>
        <w:ind w:left="4320" w:hanging="360"/>
      </w:pPr>
    </w:lvl>
    <w:lvl w:ilvl="6" w:tplc="9A0C671C">
      <w:start w:val="1"/>
      <w:numFmt w:val="bullet"/>
      <w:lvlText w:val="●"/>
      <w:lvlJc w:val="left"/>
      <w:pPr>
        <w:ind w:left="5040" w:hanging="360"/>
      </w:pPr>
    </w:lvl>
    <w:lvl w:ilvl="7" w:tplc="24B0DDD2">
      <w:start w:val="1"/>
      <w:numFmt w:val="bullet"/>
      <w:lvlText w:val="●"/>
      <w:lvlJc w:val="left"/>
      <w:pPr>
        <w:ind w:left="5760" w:hanging="360"/>
      </w:pPr>
    </w:lvl>
    <w:lvl w:ilvl="8" w:tplc="855EF53C">
      <w:start w:val="1"/>
      <w:numFmt w:val="bullet"/>
      <w:lvlText w:val="●"/>
      <w:lvlJc w:val="left"/>
      <w:pPr>
        <w:ind w:left="6480" w:hanging="360"/>
      </w:pPr>
    </w:lvl>
  </w:abstractNum>
  <w:num w:numId="1" w16cid:durableId="13548399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1AC"/>
    <w:rsid w:val="000C0C92"/>
    <w:rsid w:val="001028D9"/>
    <w:rsid w:val="001046C8"/>
    <w:rsid w:val="00180D7A"/>
    <w:rsid w:val="00320C7C"/>
    <w:rsid w:val="0033074C"/>
    <w:rsid w:val="00375FA0"/>
    <w:rsid w:val="003849F9"/>
    <w:rsid w:val="00474A9F"/>
    <w:rsid w:val="004D0BD9"/>
    <w:rsid w:val="005E541F"/>
    <w:rsid w:val="006F7DB4"/>
    <w:rsid w:val="006F7DFA"/>
    <w:rsid w:val="00740B33"/>
    <w:rsid w:val="007B1199"/>
    <w:rsid w:val="0089299D"/>
    <w:rsid w:val="009365BD"/>
    <w:rsid w:val="00B43816"/>
    <w:rsid w:val="00B87D59"/>
    <w:rsid w:val="00BD6CCF"/>
    <w:rsid w:val="00D22EBC"/>
    <w:rsid w:val="00E00626"/>
    <w:rsid w:val="00E47D8A"/>
    <w:rsid w:val="00E8164F"/>
    <w:rsid w:val="00EB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0ACC0"/>
  <w15:docId w15:val="{E3F76A24-D660-4212-8A22-18F8794F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3724</Characters>
  <Application>Microsoft Office Word</Application>
  <DocSecurity>0</DocSecurity>
  <Lines>112</Lines>
  <Paragraphs>97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Centre Evaluation Matrix</dc:title>
  <dc:creator>White Cube Consulting</dc:creator>
  <cp:lastModifiedBy>Campbell Urquhart</cp:lastModifiedBy>
  <cp:revision>16</cp:revision>
  <dcterms:created xsi:type="dcterms:W3CDTF">2026-07-12T11:20:00Z</dcterms:created>
  <dcterms:modified xsi:type="dcterms:W3CDTF">2026-07-16T14:48:00Z</dcterms:modified>
</cp:coreProperties>
</file>