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1A38A7" w14:textId="77777777" w:rsidR="0047363C" w:rsidRDefault="00EA7BF6">
      <w:pPr>
        <w:keepNext/>
        <w:spacing w:after="60"/>
        <w:jc w:val="center"/>
      </w:pPr>
      <w:r>
        <w:rPr>
          <w:rFonts w:ascii="Aptos" w:eastAsia="Aptos" w:hAnsi="Aptos" w:cs="Aptos"/>
          <w:b/>
          <w:bCs/>
          <w:color w:val="F29D22"/>
          <w:spacing w:val="22"/>
        </w:rPr>
        <w:t>LEADERSHIP &amp; MANAGEMENT</w:t>
      </w:r>
    </w:p>
    <w:p w14:paraId="6B1615DC" w14:textId="77777777" w:rsidR="00F23DA7" w:rsidRDefault="00EA7BF6">
      <w:pPr>
        <w:spacing w:after="60"/>
        <w:jc w:val="center"/>
        <w:rPr>
          <w:rFonts w:ascii="Aptos" w:eastAsia="Aptos" w:hAnsi="Aptos" w:cs="Aptos"/>
          <w:b/>
          <w:bCs/>
          <w:color w:val="7C7C81"/>
          <w:sz w:val="48"/>
          <w:szCs w:val="48"/>
        </w:rPr>
      </w:pPr>
      <w:r>
        <w:rPr>
          <w:rFonts w:ascii="Aptos" w:eastAsia="Aptos" w:hAnsi="Aptos" w:cs="Aptos"/>
          <w:b/>
          <w:bCs/>
          <w:color w:val="7C7C81"/>
          <w:sz w:val="48"/>
          <w:szCs w:val="48"/>
        </w:rPr>
        <w:t xml:space="preserve">Managers Guide to </w:t>
      </w:r>
    </w:p>
    <w:p w14:paraId="361A38A8" w14:textId="588B179F" w:rsidR="0047363C" w:rsidRDefault="00EA7BF6">
      <w:pPr>
        <w:spacing w:after="60"/>
        <w:jc w:val="center"/>
      </w:pPr>
      <w:r>
        <w:rPr>
          <w:rFonts w:ascii="Aptos" w:eastAsia="Aptos" w:hAnsi="Aptos" w:cs="Aptos"/>
          <w:b/>
          <w:bCs/>
          <w:color w:val="7C7C81"/>
          <w:sz w:val="48"/>
          <w:szCs w:val="48"/>
        </w:rPr>
        <w:t>Difficult Conversations</w:t>
      </w:r>
    </w:p>
    <w:p w14:paraId="361A38AC" w14:textId="77777777" w:rsidR="0047363C" w:rsidRDefault="00EA7BF6">
      <w:pPr>
        <w:pBdr>
          <w:left w:val="single" w:sz="18" w:space="10" w:color="F29D22"/>
        </w:pBdr>
        <w:spacing w:line="264" w:lineRule="auto"/>
        <w:ind w:left="260"/>
      </w:pPr>
      <w:r>
        <w:rPr>
          <w:rFonts w:ascii="Aptos" w:eastAsia="Aptos" w:hAnsi="Aptos" w:cs="Aptos"/>
          <w:color w:val="7C7C81"/>
        </w:rPr>
        <w:t>This guide is designed for managers at every level who need to have honest, constructive and sometimes challenging conversations with members of their team. It provides a practical framework, worked examples and ready-to-use language to help you approach difficult conversations with confidence, care and clarity.</w:t>
      </w:r>
    </w:p>
    <w:p w14:paraId="361A38AD" w14:textId="77777777" w:rsidR="0047363C" w:rsidRDefault="00EA7BF6">
      <w:pPr>
        <w:keepNext/>
        <w:keepLines/>
        <w:spacing w:before="200" w:after="40"/>
      </w:pPr>
      <w:r>
        <w:rPr>
          <w:rFonts w:ascii="Aptos" w:eastAsia="Aptos" w:hAnsi="Aptos" w:cs="Aptos"/>
          <w:b/>
          <w:bCs/>
          <w:color w:val="F29D22"/>
          <w:spacing w:val="20"/>
        </w:rPr>
        <w:t>SECTION 01</w:t>
      </w:r>
    </w:p>
    <w:p w14:paraId="361A38AE" w14:textId="77777777" w:rsidR="0047363C" w:rsidRDefault="00EA7BF6">
      <w:pPr>
        <w:keepNext/>
        <w:keepLines/>
      </w:pPr>
      <w:r>
        <w:rPr>
          <w:rFonts w:ascii="Aptos" w:eastAsia="Aptos" w:hAnsi="Aptos" w:cs="Aptos"/>
          <w:b/>
          <w:bCs/>
          <w:color w:val="7C7C81"/>
          <w:sz w:val="24"/>
          <w:szCs w:val="24"/>
        </w:rPr>
        <w:t>Why Difficult Conversations Matter</w:t>
      </w:r>
    </w:p>
    <w:p w14:paraId="361A38AF" w14:textId="77777777" w:rsidR="0047363C" w:rsidRDefault="0047363C">
      <w:pPr>
        <w:keepNext/>
        <w:pBdr>
          <w:bottom w:val="single" w:sz="6" w:space="1" w:color="B9B8B9"/>
        </w:pBdr>
        <w:spacing w:after="120"/>
      </w:pPr>
    </w:p>
    <w:p w14:paraId="361A38B0" w14:textId="77777777" w:rsidR="0047363C" w:rsidRDefault="00EA7BF6">
      <w:pPr>
        <w:spacing w:after="160" w:line="264" w:lineRule="auto"/>
      </w:pPr>
      <w:r>
        <w:rPr>
          <w:rFonts w:ascii="Aptos" w:eastAsia="Aptos" w:hAnsi="Aptos" w:cs="Aptos"/>
          <w:color w:val="7C7C81"/>
        </w:rPr>
        <w:t>Most managers rate having difficult conversations as one of the most challenging aspects of their role. And yet the quality of those conversations, or the absence of them, is one of the most powerful determinants of individual performance, team effectiveness and organisational culture.</w:t>
      </w:r>
    </w:p>
    <w:p w14:paraId="361A38B1" w14:textId="77777777" w:rsidR="0047363C" w:rsidRDefault="00EA7BF6">
      <w:pPr>
        <w:spacing w:after="160" w:line="264" w:lineRule="auto"/>
      </w:pPr>
      <w:r>
        <w:rPr>
          <w:rFonts w:ascii="Aptos" w:eastAsia="Aptos" w:hAnsi="Aptos" w:cs="Aptos"/>
          <w:color w:val="7C7C81"/>
        </w:rPr>
        <w:t xml:space="preserve">When managers avoid difficult conversations, the problems they are avoiding do not go away. They can </w:t>
      </w:r>
      <w:proofErr w:type="gramStart"/>
      <w:r>
        <w:rPr>
          <w:rFonts w:ascii="Aptos" w:eastAsia="Aptos" w:hAnsi="Aptos" w:cs="Aptos"/>
          <w:color w:val="7C7C81"/>
        </w:rPr>
        <w:t>fester,</w:t>
      </w:r>
      <w:proofErr w:type="gramEnd"/>
      <w:r>
        <w:rPr>
          <w:rFonts w:ascii="Aptos" w:eastAsia="Aptos" w:hAnsi="Aptos" w:cs="Aptos"/>
          <w:color w:val="7C7C81"/>
        </w:rPr>
        <w:t xml:space="preserve"> underperformance can become normalised and unhelpful behaviour goes unchallenged. Talented people become frustrated because the lack of openness and honesty. Teams observe that standards are not being applied consistently and draw their own conclusions about what the organisation really values.</w:t>
      </w:r>
    </w:p>
    <w:p w14:paraId="361A38B2" w14:textId="77777777" w:rsidR="0047363C" w:rsidRDefault="00EA7BF6">
      <w:pPr>
        <w:spacing w:after="160" w:line="264" w:lineRule="auto"/>
      </w:pPr>
      <w:r>
        <w:rPr>
          <w:rFonts w:ascii="Aptos" w:eastAsia="Aptos" w:hAnsi="Aptos" w:cs="Aptos"/>
          <w:color w:val="7C7C81"/>
        </w:rPr>
        <w:t>Conversely, when managers develop the confidence and skill to have honest, caring and well-structured conversations about performance, behaviour and impact, the results and outcomes are normally much more positive. When employees clearly understand what is expected of them, they normally want to meet or exceed the standard. Most people respond better to honest feedback delivered professionally than to silence, avoidance or hints that something is not right.</w:t>
      </w:r>
    </w:p>
    <w:p w14:paraId="361A38B3" w14:textId="1017B89E" w:rsidR="0047363C" w:rsidRDefault="00EA7BF6">
      <w:pPr>
        <w:spacing w:after="160" w:line="264" w:lineRule="auto"/>
      </w:pPr>
      <w:r>
        <w:rPr>
          <w:rFonts w:ascii="Aptos" w:eastAsia="Aptos" w:hAnsi="Aptos" w:cs="Aptos"/>
          <w:color w:val="7C7C81"/>
        </w:rPr>
        <w:t>Having difficult conversations effectively is not about being too harsh, confrontational or about punishing employees performance. It is about respecting the people you manage enough to be honest with them, giving them the information and support they need to develop and perform to the best of their ability. It is about creating a culture in which honest, constructive feedback is part of how the team works.</w:t>
      </w:r>
    </w:p>
    <w:p w14:paraId="361A38B4" w14:textId="77777777" w:rsidR="0047363C" w:rsidRDefault="00EA7BF6">
      <w:pPr>
        <w:spacing w:after="160" w:line="264" w:lineRule="auto"/>
      </w:pPr>
      <w:r>
        <w:rPr>
          <w:rFonts w:ascii="Aptos" w:eastAsia="Aptos" w:hAnsi="Aptos" w:cs="Aptos"/>
          <w:color w:val="7C7C81"/>
        </w:rPr>
        <w:t>This guide is intended primarily for informal management conversations. Formal disciplinary, capability, grievance or redundancy processes should always follow the organisation’s formal procedures and HR guidance. Conversations should be treated confidentially and discussed only with those who have a legitimate business need to know.</w:t>
      </w:r>
    </w:p>
    <w:p w14:paraId="361A38B5" w14:textId="77777777" w:rsidR="0047363C" w:rsidRDefault="00EA7BF6">
      <w:pPr>
        <w:pBdr>
          <w:left w:val="single" w:sz="18" w:space="10" w:color="F29D22"/>
        </w:pBdr>
        <w:spacing w:after="120" w:line="264" w:lineRule="auto"/>
        <w:ind w:left="260"/>
      </w:pPr>
      <w:r>
        <w:rPr>
          <w:rFonts w:ascii="Aptos" w:eastAsia="Aptos" w:hAnsi="Aptos" w:cs="Aptos"/>
          <w:color w:val="7C7C81"/>
        </w:rPr>
        <w:t>The cost of avoidance</w:t>
      </w:r>
    </w:p>
    <w:p w14:paraId="361A38B6" w14:textId="77777777" w:rsidR="0047363C" w:rsidRDefault="00EA7BF6">
      <w:pPr>
        <w:pBdr>
          <w:left w:val="single" w:sz="18" w:space="10" w:color="F29D22"/>
        </w:pBdr>
        <w:spacing w:line="264" w:lineRule="auto"/>
        <w:ind w:left="260"/>
      </w:pPr>
      <w:r>
        <w:rPr>
          <w:rFonts w:ascii="Aptos" w:eastAsia="Aptos" w:hAnsi="Aptos" w:cs="Aptos"/>
          <w:color w:val="7C7C81"/>
        </w:rPr>
        <w:t>Research consistently shows that managers who avoid difficult conversations create significantly higher levels of disengagement, resentment and underperformance within their teams.  The short-term discomfort of a difficult conversation is almost always considerably less than the long-term cost of not having it.</w:t>
      </w:r>
    </w:p>
    <w:p w14:paraId="41DD5061" w14:textId="77777777" w:rsidR="000A2098" w:rsidRDefault="000A2098">
      <w:pPr>
        <w:rPr>
          <w:rFonts w:ascii="Aptos" w:eastAsia="Aptos" w:hAnsi="Aptos" w:cs="Aptos"/>
          <w:color w:val="F29D22"/>
        </w:rPr>
      </w:pPr>
      <w:r>
        <w:rPr>
          <w:rFonts w:ascii="Aptos" w:eastAsia="Aptos" w:hAnsi="Aptos" w:cs="Aptos"/>
          <w:color w:val="F29D22"/>
        </w:rPr>
        <w:br w:type="page"/>
      </w:r>
    </w:p>
    <w:p w14:paraId="361A38B7" w14:textId="4FA32C0A" w:rsidR="0047363C" w:rsidRDefault="00EA7BF6">
      <w:pPr>
        <w:keepNext/>
        <w:keepLines/>
        <w:spacing w:before="220" w:after="100"/>
      </w:pPr>
      <w:r>
        <w:rPr>
          <w:rFonts w:ascii="Aptos" w:eastAsia="Aptos" w:hAnsi="Aptos" w:cs="Aptos"/>
          <w:color w:val="F29D22"/>
        </w:rPr>
        <w:lastRenderedPageBreak/>
        <w:t xml:space="preserve">▪ </w:t>
      </w:r>
      <w:r>
        <w:rPr>
          <w:rFonts w:ascii="Aptos" w:eastAsia="Aptos" w:hAnsi="Aptos" w:cs="Aptos"/>
          <w:b/>
          <w:bCs/>
          <w:color w:val="7C7C81"/>
        </w:rPr>
        <w:t>Common reasons managers avoid difficult conversations</w:t>
      </w:r>
    </w:p>
    <w:p w14:paraId="361A38B8" w14:textId="1D174147" w:rsidR="0047363C" w:rsidRDefault="00F23DA7">
      <w:pPr>
        <w:spacing w:line="258" w:lineRule="auto"/>
        <w:ind w:left="300" w:hanging="220"/>
      </w:pPr>
      <w:r>
        <w:rPr>
          <w:rFonts w:ascii="Aptos" w:eastAsia="Aptos" w:hAnsi="Aptos" w:cs="Aptos"/>
          <w:b/>
          <w:bCs/>
          <w:color w:val="F29D22"/>
        </w:rPr>
        <w:t>-</w:t>
      </w:r>
      <w:r w:rsidR="00EA7BF6">
        <w:rPr>
          <w:rFonts w:ascii="Aptos" w:eastAsia="Aptos" w:hAnsi="Aptos" w:cs="Aptos"/>
          <w:b/>
          <w:bCs/>
          <w:color w:val="F29D22"/>
        </w:rPr>
        <w:t xml:space="preserve">  </w:t>
      </w:r>
      <w:r w:rsidR="00EA7BF6">
        <w:rPr>
          <w:rFonts w:ascii="Aptos" w:eastAsia="Aptos" w:hAnsi="Aptos" w:cs="Aptos"/>
          <w:color w:val="7C7C81"/>
        </w:rPr>
        <w:t>Fear of damaging the relationship with the team member</w:t>
      </w:r>
    </w:p>
    <w:p w14:paraId="361A38B9" w14:textId="6A33B2D0" w:rsidR="0047363C" w:rsidRDefault="00F23DA7">
      <w:pPr>
        <w:spacing w:line="258" w:lineRule="auto"/>
        <w:ind w:left="300" w:hanging="220"/>
      </w:pPr>
      <w:r>
        <w:rPr>
          <w:rFonts w:ascii="Aptos" w:eastAsia="Aptos" w:hAnsi="Aptos" w:cs="Aptos"/>
          <w:b/>
          <w:bCs/>
          <w:color w:val="F29D22"/>
        </w:rPr>
        <w:t>-</w:t>
      </w:r>
      <w:r w:rsidR="00EA7BF6">
        <w:rPr>
          <w:rFonts w:ascii="Aptos" w:eastAsia="Aptos" w:hAnsi="Aptos" w:cs="Aptos"/>
          <w:b/>
          <w:bCs/>
          <w:color w:val="F29D22"/>
        </w:rPr>
        <w:t xml:space="preserve">  </w:t>
      </w:r>
      <w:r w:rsidR="00EA7BF6">
        <w:rPr>
          <w:rFonts w:ascii="Aptos" w:eastAsia="Aptos" w:hAnsi="Aptos" w:cs="Aptos"/>
          <w:color w:val="7C7C81"/>
        </w:rPr>
        <w:t>Uncertainty about how to raise the issue without making it worse</w:t>
      </w:r>
    </w:p>
    <w:p w14:paraId="361A38BA" w14:textId="63CF2F6A" w:rsidR="0047363C" w:rsidRDefault="00F23DA7">
      <w:pPr>
        <w:spacing w:line="258" w:lineRule="auto"/>
        <w:ind w:left="300" w:hanging="220"/>
      </w:pPr>
      <w:r>
        <w:rPr>
          <w:rFonts w:ascii="Aptos" w:eastAsia="Aptos" w:hAnsi="Aptos" w:cs="Aptos"/>
          <w:b/>
          <w:bCs/>
          <w:color w:val="F29D22"/>
        </w:rPr>
        <w:t>-</w:t>
      </w:r>
      <w:r w:rsidR="00EA7BF6">
        <w:rPr>
          <w:rFonts w:ascii="Aptos" w:eastAsia="Aptos" w:hAnsi="Aptos" w:cs="Aptos"/>
          <w:b/>
          <w:bCs/>
          <w:color w:val="F29D22"/>
        </w:rPr>
        <w:t xml:space="preserve">  </w:t>
      </w:r>
      <w:r w:rsidR="00EA7BF6">
        <w:rPr>
          <w:rFonts w:ascii="Aptos" w:eastAsia="Aptos" w:hAnsi="Aptos" w:cs="Aptos"/>
          <w:color w:val="7C7C81"/>
        </w:rPr>
        <w:t>Concern about the person's emotional reaction or becoming upset</w:t>
      </w:r>
    </w:p>
    <w:p w14:paraId="361A38BB" w14:textId="22437C48" w:rsidR="0047363C" w:rsidRDefault="00F23DA7">
      <w:pPr>
        <w:spacing w:line="258" w:lineRule="auto"/>
        <w:ind w:left="300" w:hanging="220"/>
      </w:pPr>
      <w:r>
        <w:rPr>
          <w:rFonts w:ascii="Aptos" w:eastAsia="Aptos" w:hAnsi="Aptos" w:cs="Aptos"/>
          <w:b/>
          <w:bCs/>
          <w:color w:val="F29D22"/>
        </w:rPr>
        <w:t>-</w:t>
      </w:r>
      <w:r w:rsidR="00EA7BF6">
        <w:rPr>
          <w:rFonts w:ascii="Aptos" w:eastAsia="Aptos" w:hAnsi="Aptos" w:cs="Aptos"/>
          <w:b/>
          <w:bCs/>
          <w:color w:val="F29D22"/>
        </w:rPr>
        <w:t xml:space="preserve">  </w:t>
      </w:r>
      <w:r w:rsidR="00EA7BF6">
        <w:rPr>
          <w:rFonts w:ascii="Aptos" w:eastAsia="Aptos" w:hAnsi="Aptos" w:cs="Aptos"/>
          <w:color w:val="7C7C81"/>
        </w:rPr>
        <w:t>Lack of confidence in their own authority or the organisation's backing</w:t>
      </w:r>
    </w:p>
    <w:p w14:paraId="361A38BC" w14:textId="31DFC2AE" w:rsidR="0047363C" w:rsidRDefault="00F23DA7">
      <w:pPr>
        <w:spacing w:line="258" w:lineRule="auto"/>
        <w:ind w:left="300" w:hanging="220"/>
      </w:pPr>
      <w:r>
        <w:rPr>
          <w:rFonts w:ascii="Aptos" w:eastAsia="Aptos" w:hAnsi="Aptos" w:cs="Aptos"/>
          <w:b/>
          <w:bCs/>
          <w:color w:val="F29D22"/>
        </w:rPr>
        <w:t>-</w:t>
      </w:r>
      <w:r w:rsidR="00EA7BF6">
        <w:rPr>
          <w:rFonts w:ascii="Aptos" w:eastAsia="Aptos" w:hAnsi="Aptos" w:cs="Aptos"/>
          <w:b/>
          <w:bCs/>
          <w:color w:val="F29D22"/>
        </w:rPr>
        <w:t xml:space="preserve">  </w:t>
      </w:r>
      <w:r w:rsidR="00EA7BF6">
        <w:rPr>
          <w:rFonts w:ascii="Aptos" w:eastAsia="Aptos" w:hAnsi="Aptos" w:cs="Aptos"/>
          <w:color w:val="7C7C81"/>
        </w:rPr>
        <w:t>A belief that the situation will resolve itself if left alone</w:t>
      </w:r>
    </w:p>
    <w:p w14:paraId="361A38BD" w14:textId="58EE0806" w:rsidR="0047363C" w:rsidRDefault="00F23DA7">
      <w:pPr>
        <w:spacing w:line="258" w:lineRule="auto"/>
        <w:ind w:left="300" w:hanging="220"/>
      </w:pPr>
      <w:r>
        <w:rPr>
          <w:rFonts w:ascii="Aptos" w:eastAsia="Aptos" w:hAnsi="Aptos" w:cs="Aptos"/>
          <w:b/>
          <w:bCs/>
          <w:color w:val="F29D22"/>
        </w:rPr>
        <w:t>-</w:t>
      </w:r>
      <w:r w:rsidR="00EA7BF6">
        <w:rPr>
          <w:rFonts w:ascii="Aptos" w:eastAsia="Aptos" w:hAnsi="Aptos" w:cs="Aptos"/>
          <w:b/>
          <w:bCs/>
          <w:color w:val="F29D22"/>
        </w:rPr>
        <w:t xml:space="preserve">  </w:t>
      </w:r>
      <w:r w:rsidR="00EA7BF6">
        <w:rPr>
          <w:rFonts w:ascii="Aptos" w:eastAsia="Aptos" w:hAnsi="Aptos" w:cs="Aptos"/>
          <w:color w:val="7C7C81"/>
        </w:rPr>
        <w:t>Previous negative experiences of difficult conversations going badly</w:t>
      </w:r>
    </w:p>
    <w:p w14:paraId="361A38BE" w14:textId="7F952247" w:rsidR="0047363C" w:rsidRDefault="00F23DA7">
      <w:pPr>
        <w:spacing w:line="258" w:lineRule="auto"/>
        <w:ind w:left="300" w:hanging="220"/>
      </w:pPr>
      <w:r>
        <w:rPr>
          <w:rFonts w:ascii="Aptos" w:eastAsia="Aptos" w:hAnsi="Aptos" w:cs="Aptos"/>
          <w:b/>
          <w:bCs/>
          <w:color w:val="F29D22"/>
        </w:rPr>
        <w:t>-</w:t>
      </w:r>
      <w:r w:rsidR="00EA7BF6">
        <w:rPr>
          <w:rFonts w:ascii="Aptos" w:eastAsia="Aptos" w:hAnsi="Aptos" w:cs="Aptos"/>
          <w:b/>
          <w:bCs/>
          <w:color w:val="F29D22"/>
        </w:rPr>
        <w:t xml:space="preserve">  </w:t>
      </w:r>
      <w:r w:rsidR="00EA7BF6">
        <w:rPr>
          <w:rFonts w:ascii="Aptos" w:eastAsia="Aptos" w:hAnsi="Aptos" w:cs="Aptos"/>
          <w:color w:val="7C7C81"/>
        </w:rPr>
        <w:t>Discomfort with conflict and a natural preference for harmony</w:t>
      </w:r>
    </w:p>
    <w:p w14:paraId="361A38BF" w14:textId="1ADC1DFD" w:rsidR="0047363C" w:rsidRDefault="00F23DA7">
      <w:pPr>
        <w:spacing w:line="258" w:lineRule="auto"/>
        <w:ind w:left="300" w:hanging="220"/>
      </w:pPr>
      <w:r>
        <w:rPr>
          <w:rFonts w:ascii="Aptos" w:eastAsia="Aptos" w:hAnsi="Aptos" w:cs="Aptos"/>
          <w:b/>
          <w:bCs/>
          <w:color w:val="F29D22"/>
        </w:rPr>
        <w:t>-</w:t>
      </w:r>
      <w:r w:rsidR="00EA7BF6">
        <w:rPr>
          <w:rFonts w:ascii="Aptos" w:eastAsia="Aptos" w:hAnsi="Aptos" w:cs="Aptos"/>
          <w:b/>
          <w:bCs/>
          <w:color w:val="F29D22"/>
        </w:rPr>
        <w:t xml:space="preserve">  </w:t>
      </w:r>
      <w:r w:rsidR="00EA7BF6">
        <w:rPr>
          <w:rFonts w:ascii="Aptos" w:eastAsia="Aptos" w:hAnsi="Aptos" w:cs="Aptos"/>
          <w:color w:val="7C7C81"/>
        </w:rPr>
        <w:t>Concern about saying the wrong thing and creating a legal or HR risk</w:t>
      </w:r>
    </w:p>
    <w:p w14:paraId="361A38C0" w14:textId="77777777" w:rsidR="0047363C" w:rsidRDefault="00EA7BF6">
      <w:pPr>
        <w:spacing w:before="150" w:after="160" w:line="264" w:lineRule="auto"/>
      </w:pPr>
      <w:proofErr w:type="gramStart"/>
      <w:r>
        <w:rPr>
          <w:rFonts w:ascii="Aptos" w:eastAsia="Aptos" w:hAnsi="Aptos" w:cs="Aptos"/>
          <w:color w:val="7C7C81"/>
        </w:rPr>
        <w:t>All of</w:t>
      </w:r>
      <w:proofErr w:type="gramEnd"/>
      <w:r>
        <w:rPr>
          <w:rFonts w:ascii="Aptos" w:eastAsia="Aptos" w:hAnsi="Aptos" w:cs="Aptos"/>
          <w:color w:val="7C7C81"/>
        </w:rPr>
        <w:t xml:space="preserve"> these concerns are understandable but require intervention.</w:t>
      </w:r>
    </w:p>
    <w:p w14:paraId="361A38C1" w14:textId="77777777" w:rsidR="0047363C" w:rsidRDefault="00EA7BF6">
      <w:pPr>
        <w:keepNext/>
        <w:keepLines/>
        <w:spacing w:before="200" w:after="40"/>
      </w:pPr>
      <w:r>
        <w:rPr>
          <w:rFonts w:ascii="Aptos" w:eastAsia="Aptos" w:hAnsi="Aptos" w:cs="Aptos"/>
          <w:b/>
          <w:bCs/>
          <w:color w:val="F29D22"/>
          <w:spacing w:val="20"/>
        </w:rPr>
        <w:t>SECTION 02</w:t>
      </w:r>
    </w:p>
    <w:p w14:paraId="361A38C2" w14:textId="77777777" w:rsidR="0047363C" w:rsidRDefault="00EA7BF6">
      <w:pPr>
        <w:keepNext/>
        <w:keepLines/>
      </w:pPr>
      <w:r>
        <w:rPr>
          <w:rFonts w:ascii="Aptos" w:eastAsia="Aptos" w:hAnsi="Aptos" w:cs="Aptos"/>
          <w:b/>
          <w:bCs/>
          <w:color w:val="7C7C81"/>
          <w:sz w:val="24"/>
          <w:szCs w:val="24"/>
        </w:rPr>
        <w:t>What Counts as a Difficult Conversation</w:t>
      </w:r>
    </w:p>
    <w:p w14:paraId="361A38C3" w14:textId="77777777" w:rsidR="0047363C" w:rsidRDefault="0047363C">
      <w:pPr>
        <w:keepNext/>
        <w:pBdr>
          <w:bottom w:val="single" w:sz="6" w:space="1" w:color="B9B8B9"/>
        </w:pBdr>
        <w:spacing w:after="120"/>
      </w:pPr>
    </w:p>
    <w:p w14:paraId="361A38C4" w14:textId="77777777" w:rsidR="0047363C" w:rsidRDefault="00EA7BF6">
      <w:pPr>
        <w:spacing w:after="160" w:line="264" w:lineRule="auto"/>
      </w:pPr>
      <w:r>
        <w:rPr>
          <w:rFonts w:ascii="Aptos" w:eastAsia="Aptos" w:hAnsi="Aptos" w:cs="Aptos"/>
          <w:color w:val="7C7C81"/>
        </w:rPr>
        <w:t>Difficult conversations are not just about performance or misconduct. They can be about giving constructive feedback, addressing behaviour or a check in with a disengaged team member. Managers should also remain mindful that changes in behaviour or performance may sometimes relate to wellbeing, mental health or neurodiversity considerations.</w:t>
      </w:r>
    </w:p>
    <w:p w14:paraId="361A38C5" w14:textId="77777777" w:rsidR="0047363C" w:rsidRDefault="00EA7BF6">
      <w:pPr>
        <w:keepNext/>
        <w:keepLines/>
        <w:spacing w:before="220" w:after="100"/>
      </w:pPr>
      <w:r>
        <w:rPr>
          <w:rFonts w:ascii="Aptos" w:eastAsia="Aptos" w:hAnsi="Aptos" w:cs="Aptos"/>
          <w:color w:val="F29D22"/>
        </w:rPr>
        <w:t xml:space="preserve">▪ </w:t>
      </w:r>
      <w:r>
        <w:rPr>
          <w:rFonts w:ascii="Aptos" w:eastAsia="Aptos" w:hAnsi="Aptos" w:cs="Aptos"/>
          <w:b/>
          <w:bCs/>
          <w:color w:val="7C7C81"/>
        </w:rPr>
        <w:t>Situations that typically require a difficult conversation</w:t>
      </w:r>
    </w:p>
    <w:tbl>
      <w:tblPr>
        <w:tblW w:w="5000" w:type="pct"/>
        <w:tbl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insideH w:val="single" w:sz="6" w:space="0" w:color="D9D9D9" w:themeColor="background1" w:themeShade="D9"/>
          <w:insideV w:val="single" w:sz="6" w:space="0" w:color="D9D9D9" w:themeColor="background1" w:themeShade="D9"/>
        </w:tblBorders>
        <w:tblCellMar>
          <w:left w:w="10" w:type="dxa"/>
          <w:right w:w="10" w:type="dxa"/>
        </w:tblCellMar>
        <w:tblLook w:val="0000" w:firstRow="0" w:lastRow="0" w:firstColumn="0" w:lastColumn="0" w:noHBand="0" w:noVBand="0"/>
      </w:tblPr>
      <w:tblGrid>
        <w:gridCol w:w="2827"/>
        <w:gridCol w:w="6795"/>
      </w:tblGrid>
      <w:tr w:rsidR="0047363C" w:rsidRPr="008607BE" w14:paraId="361A38C8" w14:textId="77777777" w:rsidTr="008607BE">
        <w:trPr>
          <w:cantSplit/>
          <w:tblHeader/>
        </w:trPr>
        <w:tc>
          <w:tcPr>
            <w:tcW w:w="1469" w:type="pct"/>
            <w:shd w:val="clear" w:color="auto" w:fill="F29D22"/>
            <w:tcMar>
              <w:top w:w="90" w:type="dxa"/>
              <w:left w:w="0" w:type="dxa"/>
              <w:bottom w:w="90" w:type="dxa"/>
              <w:right w:w="120" w:type="dxa"/>
            </w:tcMar>
          </w:tcPr>
          <w:p w14:paraId="361A38C6" w14:textId="77777777" w:rsidR="0047363C" w:rsidRPr="008607BE" w:rsidRDefault="00EA7BF6" w:rsidP="008607BE">
            <w:pPr>
              <w:jc w:val="center"/>
              <w:rPr>
                <w:color w:val="FFFFFF" w:themeColor="background1"/>
              </w:rPr>
            </w:pPr>
            <w:r w:rsidRPr="008607BE">
              <w:rPr>
                <w:rFonts w:ascii="Aptos" w:eastAsia="Aptos" w:hAnsi="Aptos" w:cs="Aptos"/>
                <w:b/>
                <w:bCs/>
                <w:color w:val="FFFFFF" w:themeColor="background1"/>
                <w:spacing w:val="6"/>
                <w:sz w:val="18"/>
                <w:szCs w:val="18"/>
              </w:rPr>
              <w:t>SITUATION TYPE</w:t>
            </w:r>
          </w:p>
        </w:tc>
        <w:tc>
          <w:tcPr>
            <w:tcW w:w="3531" w:type="pct"/>
            <w:shd w:val="clear" w:color="auto" w:fill="F29D22"/>
            <w:tcMar>
              <w:top w:w="90" w:type="dxa"/>
              <w:left w:w="120" w:type="dxa"/>
              <w:bottom w:w="90" w:type="dxa"/>
              <w:right w:w="120" w:type="dxa"/>
            </w:tcMar>
          </w:tcPr>
          <w:p w14:paraId="361A38C7" w14:textId="77777777" w:rsidR="0047363C" w:rsidRPr="008607BE" w:rsidRDefault="00EA7BF6" w:rsidP="008607BE">
            <w:pPr>
              <w:jc w:val="center"/>
              <w:rPr>
                <w:color w:val="FFFFFF" w:themeColor="background1"/>
              </w:rPr>
            </w:pPr>
            <w:r w:rsidRPr="008607BE">
              <w:rPr>
                <w:rFonts w:ascii="Aptos" w:eastAsia="Aptos" w:hAnsi="Aptos" w:cs="Aptos"/>
                <w:b/>
                <w:bCs/>
                <w:color w:val="FFFFFF" w:themeColor="background1"/>
                <w:spacing w:val="6"/>
                <w:sz w:val="18"/>
                <w:szCs w:val="18"/>
              </w:rPr>
              <w:t>WHEN IT ARISES</w:t>
            </w:r>
          </w:p>
        </w:tc>
      </w:tr>
      <w:tr w:rsidR="0047363C" w14:paraId="361A38CB" w14:textId="77777777" w:rsidTr="008607BE">
        <w:trPr>
          <w:cantSplit/>
        </w:trPr>
        <w:tc>
          <w:tcPr>
            <w:tcW w:w="1469" w:type="pct"/>
            <w:tcMar>
              <w:top w:w="110" w:type="dxa"/>
              <w:left w:w="0" w:type="dxa"/>
              <w:bottom w:w="110" w:type="dxa"/>
              <w:right w:w="120" w:type="dxa"/>
            </w:tcMar>
          </w:tcPr>
          <w:p w14:paraId="361A38C9" w14:textId="77777777" w:rsidR="0047363C" w:rsidRDefault="00EA7BF6">
            <w:r>
              <w:rPr>
                <w:rFonts w:ascii="Aptos" w:eastAsia="Aptos" w:hAnsi="Aptos" w:cs="Aptos"/>
                <w:b/>
                <w:bCs/>
                <w:color w:val="7C7C81"/>
              </w:rPr>
              <w:t>Performance concerns</w:t>
            </w:r>
          </w:p>
        </w:tc>
        <w:tc>
          <w:tcPr>
            <w:tcW w:w="3531" w:type="pct"/>
            <w:tcMar>
              <w:top w:w="110" w:type="dxa"/>
              <w:left w:w="120" w:type="dxa"/>
              <w:bottom w:w="110" w:type="dxa"/>
              <w:right w:w="120" w:type="dxa"/>
            </w:tcMar>
          </w:tcPr>
          <w:p w14:paraId="361A38CA" w14:textId="77777777" w:rsidR="0047363C" w:rsidRDefault="00EA7BF6">
            <w:r>
              <w:rPr>
                <w:rFonts w:ascii="Aptos" w:eastAsia="Aptos" w:hAnsi="Aptos" w:cs="Aptos"/>
                <w:color w:val="7C7C81"/>
              </w:rPr>
              <w:t xml:space="preserve">Output, quality or standards are not meeting </w:t>
            </w:r>
            <w:proofErr w:type="gramStart"/>
            <w:r>
              <w:rPr>
                <w:rFonts w:ascii="Aptos" w:eastAsia="Aptos" w:hAnsi="Aptos" w:cs="Aptos"/>
                <w:color w:val="7C7C81"/>
              </w:rPr>
              <w:t>expectations</w:t>
            </w:r>
            <w:proofErr w:type="gramEnd"/>
            <w:r>
              <w:rPr>
                <w:rFonts w:ascii="Aptos" w:eastAsia="Aptos" w:hAnsi="Aptos" w:cs="Aptos"/>
                <w:color w:val="7C7C81"/>
              </w:rPr>
              <w:t xml:space="preserve"> and informal support has not resolved it</w:t>
            </w:r>
          </w:p>
        </w:tc>
      </w:tr>
      <w:tr w:rsidR="0047363C" w14:paraId="361A38CE" w14:textId="77777777" w:rsidTr="008607BE">
        <w:trPr>
          <w:cantSplit/>
        </w:trPr>
        <w:tc>
          <w:tcPr>
            <w:tcW w:w="1469" w:type="pct"/>
            <w:tcMar>
              <w:top w:w="110" w:type="dxa"/>
              <w:left w:w="0" w:type="dxa"/>
              <w:bottom w:w="110" w:type="dxa"/>
              <w:right w:w="120" w:type="dxa"/>
            </w:tcMar>
          </w:tcPr>
          <w:p w14:paraId="361A38CC" w14:textId="77777777" w:rsidR="0047363C" w:rsidRDefault="00EA7BF6">
            <w:r>
              <w:rPr>
                <w:rFonts w:ascii="Aptos" w:eastAsia="Aptos" w:hAnsi="Aptos" w:cs="Aptos"/>
                <w:b/>
                <w:bCs/>
                <w:color w:val="7C7C81"/>
              </w:rPr>
              <w:t>Behavioural issues</w:t>
            </w:r>
          </w:p>
        </w:tc>
        <w:tc>
          <w:tcPr>
            <w:tcW w:w="3531" w:type="pct"/>
            <w:tcMar>
              <w:top w:w="110" w:type="dxa"/>
              <w:left w:w="120" w:type="dxa"/>
              <w:bottom w:w="110" w:type="dxa"/>
              <w:right w:w="120" w:type="dxa"/>
            </w:tcMar>
          </w:tcPr>
          <w:p w14:paraId="361A38CD" w14:textId="77777777" w:rsidR="0047363C" w:rsidRDefault="00EA7BF6">
            <w:r>
              <w:rPr>
                <w:rFonts w:ascii="Aptos" w:eastAsia="Aptos" w:hAnsi="Aptos" w:cs="Aptos"/>
                <w:color w:val="7C7C81"/>
              </w:rPr>
              <w:t>Attitude, communication style or conduct is affecting colleagues, clients or team culture</w:t>
            </w:r>
          </w:p>
        </w:tc>
      </w:tr>
      <w:tr w:rsidR="0047363C" w14:paraId="361A38D1" w14:textId="77777777" w:rsidTr="008607BE">
        <w:trPr>
          <w:cantSplit/>
        </w:trPr>
        <w:tc>
          <w:tcPr>
            <w:tcW w:w="1469" w:type="pct"/>
            <w:tcMar>
              <w:top w:w="110" w:type="dxa"/>
              <w:left w:w="0" w:type="dxa"/>
              <w:bottom w:w="110" w:type="dxa"/>
              <w:right w:w="120" w:type="dxa"/>
            </w:tcMar>
          </w:tcPr>
          <w:p w14:paraId="361A38CF" w14:textId="77777777" w:rsidR="0047363C" w:rsidRDefault="00EA7BF6">
            <w:r>
              <w:rPr>
                <w:rFonts w:ascii="Aptos" w:eastAsia="Aptos" w:hAnsi="Aptos" w:cs="Aptos"/>
                <w:b/>
                <w:bCs/>
                <w:color w:val="7C7C81"/>
              </w:rPr>
              <w:t>Attendance and reliability</w:t>
            </w:r>
          </w:p>
        </w:tc>
        <w:tc>
          <w:tcPr>
            <w:tcW w:w="3531" w:type="pct"/>
            <w:tcMar>
              <w:top w:w="110" w:type="dxa"/>
              <w:left w:w="120" w:type="dxa"/>
              <w:bottom w:w="110" w:type="dxa"/>
              <w:right w:w="120" w:type="dxa"/>
            </w:tcMar>
          </w:tcPr>
          <w:p w14:paraId="361A38D0" w14:textId="77777777" w:rsidR="0047363C" w:rsidRDefault="00EA7BF6">
            <w:r>
              <w:rPr>
                <w:rFonts w:ascii="Aptos" w:eastAsia="Aptos" w:hAnsi="Aptos" w:cs="Aptos"/>
                <w:color w:val="7C7C81"/>
              </w:rPr>
              <w:t>Punctuality, absence patterns or missed commitments are becoming a concern</w:t>
            </w:r>
          </w:p>
        </w:tc>
      </w:tr>
      <w:tr w:rsidR="0047363C" w14:paraId="361A38D4" w14:textId="77777777" w:rsidTr="008607BE">
        <w:trPr>
          <w:cantSplit/>
        </w:trPr>
        <w:tc>
          <w:tcPr>
            <w:tcW w:w="1469" w:type="pct"/>
            <w:tcMar>
              <w:top w:w="110" w:type="dxa"/>
              <w:left w:w="0" w:type="dxa"/>
              <w:bottom w:w="110" w:type="dxa"/>
              <w:right w:w="120" w:type="dxa"/>
            </w:tcMar>
          </w:tcPr>
          <w:p w14:paraId="361A38D2" w14:textId="77777777" w:rsidR="0047363C" w:rsidRDefault="00EA7BF6">
            <w:r>
              <w:rPr>
                <w:rFonts w:ascii="Aptos" w:eastAsia="Aptos" w:hAnsi="Aptos" w:cs="Aptos"/>
                <w:b/>
                <w:bCs/>
                <w:color w:val="7C7C81"/>
              </w:rPr>
              <w:t>Conflict between team members</w:t>
            </w:r>
          </w:p>
        </w:tc>
        <w:tc>
          <w:tcPr>
            <w:tcW w:w="3531" w:type="pct"/>
            <w:tcMar>
              <w:top w:w="110" w:type="dxa"/>
              <w:left w:w="120" w:type="dxa"/>
              <w:bottom w:w="110" w:type="dxa"/>
              <w:right w:w="120" w:type="dxa"/>
            </w:tcMar>
          </w:tcPr>
          <w:p w14:paraId="361A38D3" w14:textId="77777777" w:rsidR="0047363C" w:rsidRDefault="00EA7BF6">
            <w:r>
              <w:rPr>
                <w:rFonts w:ascii="Aptos" w:eastAsia="Aptos" w:hAnsi="Aptos" w:cs="Aptos"/>
                <w:color w:val="7C7C81"/>
              </w:rPr>
              <w:t>Tension, disagreement or breakdown in working relationship needs to be addressed</w:t>
            </w:r>
          </w:p>
        </w:tc>
      </w:tr>
      <w:tr w:rsidR="0047363C" w14:paraId="361A38D7" w14:textId="77777777" w:rsidTr="008607BE">
        <w:trPr>
          <w:cantSplit/>
        </w:trPr>
        <w:tc>
          <w:tcPr>
            <w:tcW w:w="1469" w:type="pct"/>
            <w:tcMar>
              <w:top w:w="110" w:type="dxa"/>
              <w:left w:w="0" w:type="dxa"/>
              <w:bottom w:w="110" w:type="dxa"/>
              <w:right w:w="120" w:type="dxa"/>
            </w:tcMar>
          </w:tcPr>
          <w:p w14:paraId="361A38D5" w14:textId="77777777" w:rsidR="0047363C" w:rsidRDefault="00EA7BF6">
            <w:r>
              <w:rPr>
                <w:rFonts w:ascii="Aptos" w:eastAsia="Aptos" w:hAnsi="Aptos" w:cs="Aptos"/>
                <w:b/>
                <w:bCs/>
                <w:color w:val="7C7C81"/>
              </w:rPr>
              <w:t>Capability concerns</w:t>
            </w:r>
          </w:p>
        </w:tc>
        <w:tc>
          <w:tcPr>
            <w:tcW w:w="3531" w:type="pct"/>
            <w:tcMar>
              <w:top w:w="110" w:type="dxa"/>
              <w:left w:w="120" w:type="dxa"/>
              <w:bottom w:w="110" w:type="dxa"/>
              <w:right w:w="120" w:type="dxa"/>
            </w:tcMar>
          </w:tcPr>
          <w:p w14:paraId="361A38D6" w14:textId="77777777" w:rsidR="0047363C" w:rsidRDefault="00EA7BF6">
            <w:r>
              <w:rPr>
                <w:rFonts w:ascii="Aptos" w:eastAsia="Aptos" w:hAnsi="Aptos" w:cs="Aptos"/>
                <w:color w:val="7C7C81"/>
              </w:rPr>
              <w:t>The person is struggling with the demands of the role despite support and development</w:t>
            </w:r>
          </w:p>
        </w:tc>
      </w:tr>
      <w:tr w:rsidR="0047363C" w14:paraId="361A38DA" w14:textId="77777777" w:rsidTr="008607BE">
        <w:trPr>
          <w:cantSplit/>
        </w:trPr>
        <w:tc>
          <w:tcPr>
            <w:tcW w:w="1469" w:type="pct"/>
            <w:tcMar>
              <w:top w:w="110" w:type="dxa"/>
              <w:left w:w="0" w:type="dxa"/>
              <w:bottom w:w="110" w:type="dxa"/>
              <w:right w:w="120" w:type="dxa"/>
            </w:tcMar>
          </w:tcPr>
          <w:p w14:paraId="361A38D8" w14:textId="77777777" w:rsidR="0047363C" w:rsidRDefault="00EA7BF6">
            <w:r>
              <w:rPr>
                <w:rFonts w:ascii="Aptos" w:eastAsia="Aptos" w:hAnsi="Aptos" w:cs="Aptos"/>
                <w:b/>
                <w:bCs/>
                <w:color w:val="7C7C81"/>
              </w:rPr>
              <w:t>Personal circumstances affecting work</w:t>
            </w:r>
          </w:p>
        </w:tc>
        <w:tc>
          <w:tcPr>
            <w:tcW w:w="3531" w:type="pct"/>
            <w:tcMar>
              <w:top w:w="110" w:type="dxa"/>
              <w:left w:w="120" w:type="dxa"/>
              <w:bottom w:w="110" w:type="dxa"/>
              <w:right w:w="120" w:type="dxa"/>
            </w:tcMar>
          </w:tcPr>
          <w:p w14:paraId="361A38D9" w14:textId="77777777" w:rsidR="0047363C" w:rsidRDefault="00EA7BF6">
            <w:r>
              <w:rPr>
                <w:rFonts w:ascii="Aptos" w:eastAsia="Aptos" w:hAnsi="Aptos" w:cs="Aptos"/>
                <w:color w:val="7C7C81"/>
              </w:rPr>
              <w:t>Personal issues are visibly impacting performance or wellbeing and support is needed</w:t>
            </w:r>
          </w:p>
        </w:tc>
      </w:tr>
      <w:tr w:rsidR="0047363C" w14:paraId="361A38DD" w14:textId="77777777" w:rsidTr="008607BE">
        <w:trPr>
          <w:cantSplit/>
        </w:trPr>
        <w:tc>
          <w:tcPr>
            <w:tcW w:w="1469" w:type="pct"/>
            <w:tcMar>
              <w:top w:w="110" w:type="dxa"/>
              <w:left w:w="0" w:type="dxa"/>
              <w:bottom w:w="110" w:type="dxa"/>
              <w:right w:w="120" w:type="dxa"/>
            </w:tcMar>
          </w:tcPr>
          <w:p w14:paraId="361A38DB" w14:textId="77777777" w:rsidR="0047363C" w:rsidRDefault="00EA7BF6">
            <w:r>
              <w:rPr>
                <w:rFonts w:ascii="Aptos" w:eastAsia="Aptos" w:hAnsi="Aptos" w:cs="Aptos"/>
                <w:b/>
                <w:bCs/>
                <w:color w:val="7C7C81"/>
              </w:rPr>
              <w:t>Giving difficult feedback</w:t>
            </w:r>
          </w:p>
        </w:tc>
        <w:tc>
          <w:tcPr>
            <w:tcW w:w="3531" w:type="pct"/>
            <w:tcMar>
              <w:top w:w="110" w:type="dxa"/>
              <w:left w:w="120" w:type="dxa"/>
              <w:bottom w:w="110" w:type="dxa"/>
              <w:right w:w="120" w:type="dxa"/>
            </w:tcMar>
          </w:tcPr>
          <w:p w14:paraId="361A38DC" w14:textId="77777777" w:rsidR="0047363C" w:rsidRDefault="00EA7BF6">
            <w:r>
              <w:rPr>
                <w:rFonts w:ascii="Aptos" w:eastAsia="Aptos" w:hAnsi="Aptos" w:cs="Aptos"/>
                <w:color w:val="7C7C81"/>
              </w:rPr>
              <w:t>Developmental feedback following a specific situation, project or assessment outcome</w:t>
            </w:r>
          </w:p>
        </w:tc>
      </w:tr>
      <w:tr w:rsidR="0047363C" w14:paraId="361A38E0" w14:textId="77777777" w:rsidTr="008607BE">
        <w:trPr>
          <w:cantSplit/>
        </w:trPr>
        <w:tc>
          <w:tcPr>
            <w:tcW w:w="1469" w:type="pct"/>
            <w:tcMar>
              <w:top w:w="110" w:type="dxa"/>
              <w:left w:w="0" w:type="dxa"/>
              <w:bottom w:w="110" w:type="dxa"/>
              <w:right w:w="120" w:type="dxa"/>
            </w:tcMar>
          </w:tcPr>
          <w:p w14:paraId="361A38DE" w14:textId="77777777" w:rsidR="0047363C" w:rsidRDefault="00EA7BF6">
            <w:r>
              <w:rPr>
                <w:rFonts w:ascii="Aptos" w:eastAsia="Aptos" w:hAnsi="Aptos" w:cs="Aptos"/>
                <w:b/>
                <w:bCs/>
                <w:color w:val="7C7C81"/>
              </w:rPr>
              <w:t>Resetting expectations</w:t>
            </w:r>
          </w:p>
        </w:tc>
        <w:tc>
          <w:tcPr>
            <w:tcW w:w="3531" w:type="pct"/>
            <w:tcMar>
              <w:top w:w="110" w:type="dxa"/>
              <w:left w:w="120" w:type="dxa"/>
              <w:bottom w:w="110" w:type="dxa"/>
              <w:right w:w="120" w:type="dxa"/>
            </w:tcMar>
          </w:tcPr>
          <w:p w14:paraId="361A38DF" w14:textId="77777777" w:rsidR="0047363C" w:rsidRDefault="00EA7BF6">
            <w:r>
              <w:rPr>
                <w:rFonts w:ascii="Aptos" w:eastAsia="Aptos" w:hAnsi="Aptos" w:cs="Aptos"/>
                <w:color w:val="7C7C81"/>
              </w:rPr>
              <w:t>A previously informal or relaxed standard needs to be formally re-established</w:t>
            </w:r>
          </w:p>
        </w:tc>
      </w:tr>
      <w:tr w:rsidR="0047363C" w14:paraId="361A38E3" w14:textId="77777777" w:rsidTr="008607BE">
        <w:trPr>
          <w:cantSplit/>
        </w:trPr>
        <w:tc>
          <w:tcPr>
            <w:tcW w:w="1469" w:type="pct"/>
            <w:tcMar>
              <w:top w:w="110" w:type="dxa"/>
              <w:left w:w="0" w:type="dxa"/>
              <w:bottom w:w="110" w:type="dxa"/>
              <w:right w:w="120" w:type="dxa"/>
            </w:tcMar>
          </w:tcPr>
          <w:p w14:paraId="361A38E1" w14:textId="77777777" w:rsidR="0047363C" w:rsidRDefault="00EA7BF6">
            <w:r>
              <w:rPr>
                <w:rFonts w:ascii="Aptos" w:eastAsia="Aptos" w:hAnsi="Aptos" w:cs="Aptos"/>
                <w:b/>
                <w:bCs/>
                <w:color w:val="7C7C81"/>
              </w:rPr>
              <w:t>Redundancy or role change</w:t>
            </w:r>
          </w:p>
        </w:tc>
        <w:tc>
          <w:tcPr>
            <w:tcW w:w="3531" w:type="pct"/>
            <w:tcMar>
              <w:top w:w="110" w:type="dxa"/>
              <w:left w:w="120" w:type="dxa"/>
              <w:bottom w:w="110" w:type="dxa"/>
              <w:right w:w="120" w:type="dxa"/>
            </w:tcMar>
          </w:tcPr>
          <w:p w14:paraId="361A38E2" w14:textId="77777777" w:rsidR="0047363C" w:rsidRDefault="00EA7BF6">
            <w:r>
              <w:rPr>
                <w:rFonts w:ascii="Aptos" w:eastAsia="Aptos" w:hAnsi="Aptos" w:cs="Aptos"/>
                <w:color w:val="7C7C81"/>
              </w:rPr>
              <w:t>A conversation about restructuring, redundancy or significant change to a person's role</w:t>
            </w:r>
          </w:p>
        </w:tc>
      </w:tr>
      <w:tr w:rsidR="0047363C" w14:paraId="361A38E6" w14:textId="77777777" w:rsidTr="008607BE">
        <w:trPr>
          <w:cantSplit/>
        </w:trPr>
        <w:tc>
          <w:tcPr>
            <w:tcW w:w="1469" w:type="pct"/>
            <w:tcMar>
              <w:top w:w="110" w:type="dxa"/>
              <w:left w:w="0" w:type="dxa"/>
              <w:bottom w:w="110" w:type="dxa"/>
              <w:right w:w="120" w:type="dxa"/>
            </w:tcMar>
          </w:tcPr>
          <w:p w14:paraId="361A38E4" w14:textId="77777777" w:rsidR="0047363C" w:rsidRDefault="00EA7BF6">
            <w:r>
              <w:rPr>
                <w:rFonts w:ascii="Aptos" w:eastAsia="Aptos" w:hAnsi="Aptos" w:cs="Aptos"/>
                <w:b/>
                <w:bCs/>
                <w:color w:val="7C7C81"/>
              </w:rPr>
              <w:t>Whistleblowing or sensitive disclosures</w:t>
            </w:r>
          </w:p>
        </w:tc>
        <w:tc>
          <w:tcPr>
            <w:tcW w:w="3531" w:type="pct"/>
            <w:tcMar>
              <w:top w:w="110" w:type="dxa"/>
              <w:left w:w="120" w:type="dxa"/>
              <w:bottom w:w="110" w:type="dxa"/>
              <w:right w:w="120" w:type="dxa"/>
            </w:tcMar>
          </w:tcPr>
          <w:p w14:paraId="361A38E5" w14:textId="77777777" w:rsidR="0047363C" w:rsidRDefault="00EA7BF6">
            <w:r>
              <w:rPr>
                <w:rFonts w:ascii="Aptos" w:eastAsia="Aptos" w:hAnsi="Aptos" w:cs="Aptos"/>
                <w:color w:val="7C7C81"/>
              </w:rPr>
              <w:t>A team member raises a concern or makes a disclosure that requires careful handling</w:t>
            </w:r>
          </w:p>
        </w:tc>
      </w:tr>
    </w:tbl>
    <w:p w14:paraId="361A38E7" w14:textId="77777777" w:rsidR="0047363C" w:rsidRDefault="00EA7BF6">
      <w:pPr>
        <w:keepNext/>
        <w:keepLines/>
        <w:spacing w:before="200" w:after="40"/>
      </w:pPr>
      <w:r>
        <w:rPr>
          <w:rFonts w:ascii="Aptos" w:eastAsia="Aptos" w:hAnsi="Aptos" w:cs="Aptos"/>
          <w:b/>
          <w:bCs/>
          <w:color w:val="F29D22"/>
          <w:spacing w:val="20"/>
        </w:rPr>
        <w:lastRenderedPageBreak/>
        <w:t>SECTION 03</w:t>
      </w:r>
    </w:p>
    <w:p w14:paraId="361A38E8" w14:textId="77777777" w:rsidR="0047363C" w:rsidRDefault="00EA7BF6">
      <w:pPr>
        <w:keepNext/>
        <w:keepLines/>
      </w:pPr>
      <w:r>
        <w:rPr>
          <w:rFonts w:ascii="Aptos" w:eastAsia="Aptos" w:hAnsi="Aptos" w:cs="Aptos"/>
          <w:b/>
          <w:bCs/>
          <w:color w:val="7C7C81"/>
          <w:sz w:val="24"/>
          <w:szCs w:val="24"/>
        </w:rPr>
        <w:t>Preparing for the Conversation</w:t>
      </w:r>
    </w:p>
    <w:p w14:paraId="361A38E9" w14:textId="77777777" w:rsidR="0047363C" w:rsidRDefault="0047363C">
      <w:pPr>
        <w:keepNext/>
        <w:pBdr>
          <w:bottom w:val="single" w:sz="6" w:space="1" w:color="B9B8B9"/>
        </w:pBdr>
        <w:spacing w:after="120"/>
      </w:pPr>
    </w:p>
    <w:p w14:paraId="361A38EA" w14:textId="77777777" w:rsidR="0047363C" w:rsidRDefault="00EA7BF6">
      <w:pPr>
        <w:spacing w:after="160" w:line="264" w:lineRule="auto"/>
      </w:pPr>
      <w:r>
        <w:rPr>
          <w:rFonts w:ascii="Aptos" w:eastAsia="Aptos" w:hAnsi="Aptos" w:cs="Aptos"/>
          <w:color w:val="7C7C81"/>
        </w:rPr>
        <w:t>The most common reason that difficult conversations can go wrong is insufficient preparation. When managers walk into a conversation without a clear sense of what they want to achieve, what they are going to say and how they are going to say it, they are more vulnerable to becoming defensive, emotional or unclear. Which is exactly what they are hoping to avoid.</w:t>
      </w:r>
    </w:p>
    <w:p w14:paraId="361A38EB" w14:textId="77777777" w:rsidR="0047363C" w:rsidRDefault="00EA7BF6">
      <w:pPr>
        <w:spacing w:after="160" w:line="264" w:lineRule="auto"/>
      </w:pPr>
      <w:r>
        <w:rPr>
          <w:rFonts w:ascii="Aptos" w:eastAsia="Aptos" w:hAnsi="Aptos" w:cs="Aptos"/>
          <w:color w:val="7C7C81"/>
        </w:rPr>
        <w:t>Good preparation does not mean scripting the conversation word for word. It means being clear about the facts, the impact, the outcome you are seeking and the support you are prepared to offer. It means thinking through the likely responses and how you will handle them. And it means choosing the right time, right place and the right frame of mind.</w:t>
      </w:r>
    </w:p>
    <w:p w14:paraId="361A38EC" w14:textId="77777777" w:rsidR="0047363C" w:rsidRDefault="00EA7BF6">
      <w:pPr>
        <w:keepNext/>
        <w:keepLines/>
        <w:spacing w:before="220" w:after="100"/>
      </w:pPr>
      <w:r>
        <w:rPr>
          <w:rFonts w:ascii="Aptos" w:eastAsia="Aptos" w:hAnsi="Aptos" w:cs="Aptos"/>
          <w:color w:val="F29D22"/>
        </w:rPr>
        <w:t xml:space="preserve">▪ </w:t>
      </w:r>
      <w:r>
        <w:rPr>
          <w:rFonts w:ascii="Aptos" w:eastAsia="Aptos" w:hAnsi="Aptos" w:cs="Aptos"/>
          <w:b/>
          <w:bCs/>
          <w:color w:val="7C7C81"/>
        </w:rPr>
        <w:t>The pre-conversation checklist</w:t>
      </w:r>
    </w:p>
    <w:p w14:paraId="361A38ED" w14:textId="41A51E3E" w:rsidR="0047363C" w:rsidRPr="000A2098" w:rsidRDefault="008D26FB" w:rsidP="000A2098">
      <w:pPr>
        <w:rPr>
          <w:rFonts w:ascii="Aptos" w:eastAsia="Aptos" w:hAnsi="Aptos" w:cs="Aptos"/>
          <w:color w:val="7C7C81"/>
        </w:rPr>
      </w:pPr>
      <w:sdt>
        <w:sdtPr>
          <w:rPr>
            <w:rFonts w:ascii="Aptos" w:eastAsia="Aptos" w:hAnsi="Aptos" w:cs="Aptos"/>
            <w:color w:val="7C7C81"/>
          </w:rPr>
          <w:id w:val="-512998082"/>
          <w14:checkbox>
            <w14:checked w14:val="0"/>
            <w14:checkedState w14:val="2612" w14:font="MS Gothic"/>
            <w14:uncheckedState w14:val="2610" w14:font="MS Gothic"/>
          </w14:checkbox>
        </w:sdtPr>
        <w:sdtEndPr/>
        <w:sdtContent>
          <w:r w:rsidR="008607BE">
            <w:rPr>
              <w:rFonts w:ascii="MS Gothic" w:eastAsia="MS Gothic" w:hAnsi="MS Gothic" w:cs="Aptos" w:hint="eastAsia"/>
              <w:color w:val="7C7C81"/>
            </w:rPr>
            <w:t>☐</w:t>
          </w:r>
        </w:sdtContent>
      </w:sdt>
      <w:r w:rsidR="00EA7BF6" w:rsidRPr="000A2098">
        <w:rPr>
          <w:rFonts w:ascii="Aptos" w:eastAsia="Aptos" w:hAnsi="Aptos" w:cs="Aptos"/>
          <w:color w:val="7C7C81"/>
        </w:rPr>
        <w:t xml:space="preserve">  I am clear on the specific behaviour, outcome or situation I need to address - not a general impression</w:t>
      </w:r>
    </w:p>
    <w:p w14:paraId="361A38EE" w14:textId="311E6E1E" w:rsidR="0047363C" w:rsidRPr="000A2098" w:rsidRDefault="008D26FB" w:rsidP="000A2098">
      <w:pPr>
        <w:rPr>
          <w:rFonts w:ascii="Aptos" w:eastAsia="Aptos" w:hAnsi="Aptos" w:cs="Aptos"/>
          <w:color w:val="7C7C81"/>
        </w:rPr>
      </w:pPr>
      <w:sdt>
        <w:sdtPr>
          <w:rPr>
            <w:rFonts w:ascii="Aptos" w:eastAsia="Aptos" w:hAnsi="Aptos" w:cs="Aptos"/>
            <w:color w:val="7C7C81"/>
          </w:rPr>
          <w:id w:val="-1952699321"/>
          <w14:checkbox>
            <w14:checked w14:val="0"/>
            <w14:checkedState w14:val="2612" w14:font="MS Gothic"/>
            <w14:uncheckedState w14:val="2610" w14:font="MS Gothic"/>
          </w14:checkbox>
        </w:sdtPr>
        <w:sdtEndPr/>
        <w:sdtContent>
          <w:r w:rsidR="008607BE">
            <w:rPr>
              <w:rFonts w:ascii="MS Gothic" w:eastAsia="MS Gothic" w:hAnsi="MS Gothic" w:cs="Aptos" w:hint="eastAsia"/>
              <w:color w:val="7C7C81"/>
            </w:rPr>
            <w:t>☐</w:t>
          </w:r>
        </w:sdtContent>
      </w:sdt>
      <w:r w:rsidR="00EA7BF6" w:rsidRPr="000A2098">
        <w:rPr>
          <w:rFonts w:ascii="Aptos" w:eastAsia="Aptos" w:hAnsi="Aptos" w:cs="Aptos"/>
          <w:color w:val="7C7C81"/>
        </w:rPr>
        <w:t xml:space="preserve">  I have concrete examples and evidence to illustrate the concern - I am not relying on hearsay or vague feelings</w:t>
      </w:r>
    </w:p>
    <w:p w14:paraId="361A38EF" w14:textId="645369F5" w:rsidR="0047363C" w:rsidRPr="000A2098" w:rsidRDefault="008D26FB" w:rsidP="000A2098">
      <w:pPr>
        <w:rPr>
          <w:rFonts w:ascii="Aptos" w:eastAsia="Aptos" w:hAnsi="Aptos" w:cs="Aptos"/>
          <w:color w:val="7C7C81"/>
        </w:rPr>
      </w:pPr>
      <w:sdt>
        <w:sdtPr>
          <w:rPr>
            <w:rFonts w:ascii="Aptos" w:eastAsia="Aptos" w:hAnsi="Aptos" w:cs="Aptos"/>
            <w:color w:val="7C7C81"/>
          </w:rPr>
          <w:id w:val="1180927805"/>
          <w14:checkbox>
            <w14:checked w14:val="0"/>
            <w14:checkedState w14:val="2612" w14:font="MS Gothic"/>
            <w14:uncheckedState w14:val="2610" w14:font="MS Gothic"/>
          </w14:checkbox>
        </w:sdtPr>
        <w:sdtEndPr/>
        <w:sdtContent>
          <w:r w:rsidR="008607BE">
            <w:rPr>
              <w:rFonts w:ascii="MS Gothic" w:eastAsia="MS Gothic" w:hAnsi="MS Gothic" w:cs="Aptos" w:hint="eastAsia"/>
              <w:color w:val="7C7C81"/>
            </w:rPr>
            <w:t>☐</w:t>
          </w:r>
        </w:sdtContent>
      </w:sdt>
      <w:r w:rsidR="00EA7BF6" w:rsidRPr="000A2098">
        <w:rPr>
          <w:rFonts w:ascii="Aptos" w:eastAsia="Aptos" w:hAnsi="Aptos" w:cs="Aptos"/>
          <w:color w:val="7C7C81"/>
        </w:rPr>
        <w:t xml:space="preserve">  I know what impact the issue is having - on the individual, the team, clients or the organisation</w:t>
      </w:r>
    </w:p>
    <w:p w14:paraId="361A38F0" w14:textId="0EB09913" w:rsidR="0047363C" w:rsidRPr="000A2098" w:rsidRDefault="008D26FB" w:rsidP="000A2098">
      <w:pPr>
        <w:rPr>
          <w:rFonts w:ascii="Aptos" w:eastAsia="Aptos" w:hAnsi="Aptos" w:cs="Aptos"/>
          <w:color w:val="7C7C81"/>
        </w:rPr>
      </w:pPr>
      <w:sdt>
        <w:sdtPr>
          <w:rPr>
            <w:rFonts w:ascii="Aptos" w:eastAsia="Aptos" w:hAnsi="Aptos" w:cs="Aptos"/>
            <w:color w:val="7C7C81"/>
          </w:rPr>
          <w:id w:val="718638501"/>
          <w14:checkbox>
            <w14:checked w14:val="0"/>
            <w14:checkedState w14:val="2612" w14:font="MS Gothic"/>
            <w14:uncheckedState w14:val="2610" w14:font="MS Gothic"/>
          </w14:checkbox>
        </w:sdtPr>
        <w:sdtEndPr/>
        <w:sdtContent>
          <w:r w:rsidR="008607BE">
            <w:rPr>
              <w:rFonts w:ascii="MS Gothic" w:eastAsia="MS Gothic" w:hAnsi="MS Gothic" w:cs="Aptos" w:hint="eastAsia"/>
              <w:color w:val="7C7C81"/>
            </w:rPr>
            <w:t>☐</w:t>
          </w:r>
        </w:sdtContent>
      </w:sdt>
      <w:r w:rsidR="00EA7BF6" w:rsidRPr="000A2098">
        <w:rPr>
          <w:rFonts w:ascii="Aptos" w:eastAsia="Aptos" w:hAnsi="Aptos" w:cs="Aptos"/>
          <w:color w:val="7C7C81"/>
        </w:rPr>
        <w:t xml:space="preserve">  I am clear on the standard or expectation that has not been met - and it has been communicated previously</w:t>
      </w:r>
    </w:p>
    <w:p w14:paraId="361A38F1" w14:textId="37A0518B" w:rsidR="0047363C" w:rsidRPr="000A2098" w:rsidRDefault="008D26FB" w:rsidP="000A2098">
      <w:pPr>
        <w:rPr>
          <w:rFonts w:ascii="Aptos" w:eastAsia="Aptos" w:hAnsi="Aptos" w:cs="Aptos"/>
          <w:color w:val="7C7C81"/>
        </w:rPr>
      </w:pPr>
      <w:sdt>
        <w:sdtPr>
          <w:rPr>
            <w:rFonts w:ascii="Aptos" w:eastAsia="Aptos" w:hAnsi="Aptos" w:cs="Aptos"/>
            <w:color w:val="7C7C81"/>
          </w:rPr>
          <w:id w:val="-169874811"/>
          <w14:checkbox>
            <w14:checked w14:val="0"/>
            <w14:checkedState w14:val="2612" w14:font="MS Gothic"/>
            <w14:uncheckedState w14:val="2610" w14:font="MS Gothic"/>
          </w14:checkbox>
        </w:sdtPr>
        <w:sdtEndPr/>
        <w:sdtContent>
          <w:r w:rsidR="008607BE">
            <w:rPr>
              <w:rFonts w:ascii="MS Gothic" w:eastAsia="MS Gothic" w:hAnsi="MS Gothic" w:cs="Aptos" w:hint="eastAsia"/>
              <w:color w:val="7C7C81"/>
            </w:rPr>
            <w:t>☐</w:t>
          </w:r>
        </w:sdtContent>
      </w:sdt>
      <w:r w:rsidR="00EA7BF6" w:rsidRPr="000A2098">
        <w:rPr>
          <w:rFonts w:ascii="Aptos" w:eastAsia="Aptos" w:hAnsi="Aptos" w:cs="Aptos"/>
          <w:color w:val="7C7C81"/>
        </w:rPr>
        <w:t xml:space="preserve">  I know what outcome I am seeking from this conversation - changed behaviour, an improvement plan, a support offer</w:t>
      </w:r>
    </w:p>
    <w:p w14:paraId="361A38F2" w14:textId="7C4ECBB5" w:rsidR="0047363C" w:rsidRPr="000A2098" w:rsidRDefault="008D26FB" w:rsidP="000A2098">
      <w:pPr>
        <w:rPr>
          <w:rFonts w:ascii="Aptos" w:eastAsia="Aptos" w:hAnsi="Aptos" w:cs="Aptos"/>
          <w:color w:val="7C7C81"/>
        </w:rPr>
      </w:pPr>
      <w:sdt>
        <w:sdtPr>
          <w:rPr>
            <w:rFonts w:ascii="Aptos" w:eastAsia="Aptos" w:hAnsi="Aptos" w:cs="Aptos"/>
            <w:color w:val="7C7C81"/>
          </w:rPr>
          <w:id w:val="1157040411"/>
          <w14:checkbox>
            <w14:checked w14:val="0"/>
            <w14:checkedState w14:val="2612" w14:font="MS Gothic"/>
            <w14:uncheckedState w14:val="2610" w14:font="MS Gothic"/>
          </w14:checkbox>
        </w:sdtPr>
        <w:sdtEndPr/>
        <w:sdtContent>
          <w:r w:rsidR="008607BE">
            <w:rPr>
              <w:rFonts w:ascii="MS Gothic" w:eastAsia="MS Gothic" w:hAnsi="MS Gothic" w:cs="Aptos" w:hint="eastAsia"/>
              <w:color w:val="7C7C81"/>
            </w:rPr>
            <w:t>☐</w:t>
          </w:r>
        </w:sdtContent>
      </w:sdt>
      <w:r w:rsidR="00EA7BF6" w:rsidRPr="000A2098">
        <w:rPr>
          <w:rFonts w:ascii="Aptos" w:eastAsia="Aptos" w:hAnsi="Aptos" w:cs="Aptos"/>
          <w:color w:val="7C7C81"/>
        </w:rPr>
        <w:t xml:space="preserve">  I have considered the most likely responses and how I will handle them calmly</w:t>
      </w:r>
    </w:p>
    <w:p w14:paraId="361A38F3" w14:textId="19F25D84" w:rsidR="0047363C" w:rsidRPr="000A2098" w:rsidRDefault="008D26FB" w:rsidP="000A2098">
      <w:pPr>
        <w:rPr>
          <w:rFonts w:ascii="Aptos" w:eastAsia="Aptos" w:hAnsi="Aptos" w:cs="Aptos"/>
          <w:color w:val="7C7C81"/>
        </w:rPr>
      </w:pPr>
      <w:sdt>
        <w:sdtPr>
          <w:rPr>
            <w:rFonts w:ascii="Aptos" w:eastAsia="Aptos" w:hAnsi="Aptos" w:cs="Aptos"/>
            <w:color w:val="7C7C81"/>
          </w:rPr>
          <w:id w:val="-1086615763"/>
          <w14:checkbox>
            <w14:checked w14:val="0"/>
            <w14:checkedState w14:val="2612" w14:font="MS Gothic"/>
            <w14:uncheckedState w14:val="2610" w14:font="MS Gothic"/>
          </w14:checkbox>
        </w:sdtPr>
        <w:sdtEndPr/>
        <w:sdtContent>
          <w:r w:rsidR="008607BE">
            <w:rPr>
              <w:rFonts w:ascii="MS Gothic" w:eastAsia="MS Gothic" w:hAnsi="MS Gothic" w:cs="Aptos" w:hint="eastAsia"/>
              <w:color w:val="7C7C81"/>
            </w:rPr>
            <w:t>☐</w:t>
          </w:r>
        </w:sdtContent>
      </w:sdt>
      <w:r w:rsidR="00EA7BF6" w:rsidRPr="000A2098">
        <w:rPr>
          <w:rFonts w:ascii="Aptos" w:eastAsia="Aptos" w:hAnsi="Aptos" w:cs="Aptos"/>
          <w:color w:val="7C7C81"/>
        </w:rPr>
        <w:t xml:space="preserve">  I have chosen a private, uninterrupted time and location for the conversation</w:t>
      </w:r>
    </w:p>
    <w:p w14:paraId="361A38F4" w14:textId="5D006430" w:rsidR="0047363C" w:rsidRPr="000A2098" w:rsidRDefault="008D26FB" w:rsidP="000A2098">
      <w:pPr>
        <w:rPr>
          <w:rFonts w:ascii="Aptos" w:eastAsia="Aptos" w:hAnsi="Aptos" w:cs="Aptos"/>
          <w:color w:val="7C7C81"/>
        </w:rPr>
      </w:pPr>
      <w:sdt>
        <w:sdtPr>
          <w:rPr>
            <w:rFonts w:ascii="Aptos" w:eastAsia="Aptos" w:hAnsi="Aptos" w:cs="Aptos"/>
            <w:color w:val="7C7C81"/>
          </w:rPr>
          <w:id w:val="2014259712"/>
          <w14:checkbox>
            <w14:checked w14:val="0"/>
            <w14:checkedState w14:val="2612" w14:font="MS Gothic"/>
            <w14:uncheckedState w14:val="2610" w14:font="MS Gothic"/>
          </w14:checkbox>
        </w:sdtPr>
        <w:sdtEndPr/>
        <w:sdtContent>
          <w:r w:rsidR="008607BE">
            <w:rPr>
              <w:rFonts w:ascii="MS Gothic" w:eastAsia="MS Gothic" w:hAnsi="MS Gothic" w:cs="Aptos" w:hint="eastAsia"/>
              <w:color w:val="7C7C81"/>
            </w:rPr>
            <w:t>☐</w:t>
          </w:r>
        </w:sdtContent>
      </w:sdt>
      <w:r w:rsidR="00EA7BF6" w:rsidRPr="000A2098">
        <w:rPr>
          <w:rFonts w:ascii="Aptos" w:eastAsia="Aptos" w:hAnsi="Aptos" w:cs="Aptos"/>
          <w:color w:val="7C7C81"/>
        </w:rPr>
        <w:t xml:space="preserve">  I have given the person appropriate advance notice that a conversation needs to take place</w:t>
      </w:r>
    </w:p>
    <w:p w14:paraId="361A38F5" w14:textId="5B33B21B" w:rsidR="0047363C" w:rsidRPr="000A2098" w:rsidRDefault="008D26FB" w:rsidP="000A2098">
      <w:pPr>
        <w:rPr>
          <w:rFonts w:ascii="Aptos" w:eastAsia="Aptos" w:hAnsi="Aptos" w:cs="Aptos"/>
          <w:color w:val="7C7C81"/>
        </w:rPr>
      </w:pPr>
      <w:sdt>
        <w:sdtPr>
          <w:rPr>
            <w:rFonts w:ascii="Aptos" w:eastAsia="Aptos" w:hAnsi="Aptos" w:cs="Aptos"/>
            <w:color w:val="7C7C81"/>
          </w:rPr>
          <w:id w:val="1579636850"/>
          <w14:checkbox>
            <w14:checked w14:val="0"/>
            <w14:checkedState w14:val="2612" w14:font="MS Gothic"/>
            <w14:uncheckedState w14:val="2610" w14:font="MS Gothic"/>
          </w14:checkbox>
        </w:sdtPr>
        <w:sdtEndPr/>
        <w:sdtContent>
          <w:r w:rsidR="008607BE">
            <w:rPr>
              <w:rFonts w:ascii="MS Gothic" w:eastAsia="MS Gothic" w:hAnsi="MS Gothic" w:cs="Aptos" w:hint="eastAsia"/>
              <w:color w:val="7C7C81"/>
            </w:rPr>
            <w:t>☐</w:t>
          </w:r>
        </w:sdtContent>
      </w:sdt>
      <w:r w:rsidR="00EA7BF6" w:rsidRPr="000A2098">
        <w:rPr>
          <w:rFonts w:ascii="Aptos" w:eastAsia="Aptos" w:hAnsi="Aptos" w:cs="Aptos"/>
          <w:color w:val="7C7C81"/>
        </w:rPr>
        <w:t xml:space="preserve">  I have informed HR if this may become part of a more formal process or if the issue is particularly sensitive</w:t>
      </w:r>
    </w:p>
    <w:p w14:paraId="361A38F6" w14:textId="7A5EAA52" w:rsidR="0047363C" w:rsidRPr="000A2098" w:rsidRDefault="008D26FB" w:rsidP="000A2098">
      <w:pPr>
        <w:rPr>
          <w:rFonts w:ascii="Aptos" w:eastAsia="Aptos" w:hAnsi="Aptos" w:cs="Aptos"/>
          <w:color w:val="7C7C81"/>
        </w:rPr>
      </w:pPr>
      <w:sdt>
        <w:sdtPr>
          <w:rPr>
            <w:rFonts w:ascii="Aptos" w:eastAsia="Aptos" w:hAnsi="Aptos" w:cs="Aptos"/>
            <w:color w:val="7C7C81"/>
          </w:rPr>
          <w:id w:val="-2080903823"/>
          <w14:checkbox>
            <w14:checked w14:val="0"/>
            <w14:checkedState w14:val="2612" w14:font="MS Gothic"/>
            <w14:uncheckedState w14:val="2610" w14:font="MS Gothic"/>
          </w14:checkbox>
        </w:sdtPr>
        <w:sdtEndPr/>
        <w:sdtContent>
          <w:r w:rsidR="008607BE">
            <w:rPr>
              <w:rFonts w:ascii="MS Gothic" w:eastAsia="MS Gothic" w:hAnsi="MS Gothic" w:cs="Aptos" w:hint="eastAsia"/>
              <w:color w:val="7C7C81"/>
            </w:rPr>
            <w:t>☐</w:t>
          </w:r>
        </w:sdtContent>
      </w:sdt>
      <w:r w:rsidR="00EA7BF6" w:rsidRPr="000A2098">
        <w:rPr>
          <w:rFonts w:ascii="Aptos" w:eastAsia="Aptos" w:hAnsi="Aptos" w:cs="Aptos"/>
          <w:color w:val="7C7C81"/>
        </w:rPr>
        <w:t xml:space="preserve">  I am in the right frame of mind - calm, clear and focused on resolution rather than frustration</w:t>
      </w:r>
    </w:p>
    <w:p w14:paraId="361A38F7" w14:textId="77777777" w:rsidR="0047363C" w:rsidRDefault="00EA7BF6">
      <w:pPr>
        <w:keepNext/>
        <w:keepLines/>
        <w:spacing w:before="220" w:after="100"/>
      </w:pPr>
      <w:r>
        <w:rPr>
          <w:rFonts w:ascii="Aptos" w:eastAsia="Aptos" w:hAnsi="Aptos" w:cs="Aptos"/>
          <w:color w:val="F29D22"/>
        </w:rPr>
        <w:t xml:space="preserve">▪ </w:t>
      </w:r>
      <w:r>
        <w:rPr>
          <w:rFonts w:ascii="Aptos" w:eastAsia="Aptos" w:hAnsi="Aptos" w:cs="Aptos"/>
          <w:b/>
          <w:bCs/>
          <w:color w:val="7C7C81"/>
        </w:rPr>
        <w:t>Framing the conversation</w:t>
      </w:r>
    </w:p>
    <w:p w14:paraId="361A38F8" w14:textId="77777777" w:rsidR="0047363C" w:rsidRDefault="00EA7BF6">
      <w:pPr>
        <w:spacing w:after="160" w:line="264" w:lineRule="auto"/>
      </w:pPr>
      <w:r>
        <w:rPr>
          <w:rFonts w:ascii="Aptos" w:eastAsia="Aptos" w:hAnsi="Aptos" w:cs="Aptos"/>
          <w:color w:val="7C7C81"/>
        </w:rPr>
        <w:t>How you frame the conversation at the outset can set the tone for everything that follows. Framing the discussion as a being punitive or accusatory will more likely trigger a higher level of defensiveness. Framing the discussion in a way that is about being open, honest, respectful and looking at ways to improve is more likely to create the conditions for a constructive exchange.</w:t>
      </w:r>
    </w:p>
    <w:p w14:paraId="361A38F9" w14:textId="77777777" w:rsidR="0047363C" w:rsidRDefault="00EA7BF6">
      <w:pPr>
        <w:keepNext/>
        <w:keepLines/>
        <w:spacing w:before="220" w:after="100"/>
      </w:pPr>
      <w:r>
        <w:rPr>
          <w:rFonts w:ascii="Aptos" w:eastAsia="Aptos" w:hAnsi="Aptos" w:cs="Aptos"/>
          <w:color w:val="F29D22"/>
        </w:rPr>
        <w:t xml:space="preserve">▪ </w:t>
      </w:r>
      <w:r>
        <w:rPr>
          <w:rFonts w:ascii="Aptos" w:eastAsia="Aptos" w:hAnsi="Aptos" w:cs="Aptos"/>
          <w:b/>
          <w:bCs/>
          <w:color w:val="7C7C81"/>
        </w:rPr>
        <w:t>Effective framing should do three key things:</w:t>
      </w:r>
    </w:p>
    <w:p w14:paraId="361A38FA" w14:textId="77777777" w:rsidR="0047363C" w:rsidRDefault="00EA7BF6">
      <w:pPr>
        <w:spacing w:after="160" w:line="264" w:lineRule="auto"/>
      </w:pPr>
      <w:r>
        <w:rPr>
          <w:rFonts w:ascii="Aptos" w:eastAsia="Aptos" w:hAnsi="Aptos" w:cs="Aptos"/>
          <w:color w:val="7C7C81"/>
        </w:rPr>
        <w:t>1.  Sets a clear purpose - so the person knows why you are meeting without any ambiguity or surprise.</w:t>
      </w:r>
    </w:p>
    <w:p w14:paraId="361A38FB" w14:textId="77777777" w:rsidR="0047363C" w:rsidRDefault="00EA7BF6">
      <w:pPr>
        <w:spacing w:after="160" w:line="264" w:lineRule="auto"/>
      </w:pPr>
      <w:r>
        <w:rPr>
          <w:rFonts w:ascii="Aptos" w:eastAsia="Aptos" w:hAnsi="Aptos" w:cs="Aptos"/>
          <w:color w:val="7C7C81"/>
        </w:rPr>
        <w:t>2.  Signals positive intent - so the person understands this is about improvement and support, not punishment or blame.</w:t>
      </w:r>
    </w:p>
    <w:p w14:paraId="361A38FC" w14:textId="77777777" w:rsidR="0047363C" w:rsidRDefault="00EA7BF6">
      <w:pPr>
        <w:spacing w:after="160" w:line="264" w:lineRule="auto"/>
      </w:pPr>
      <w:r>
        <w:rPr>
          <w:rFonts w:ascii="Aptos" w:eastAsia="Aptos" w:hAnsi="Aptos" w:cs="Aptos"/>
          <w:color w:val="7C7C81"/>
        </w:rPr>
        <w:t>3.  Invite their perspective - so the conversation becomes a dialogue and discussion not one-way criticism.</w:t>
      </w:r>
    </w:p>
    <w:p w14:paraId="2B6F15DD" w14:textId="77777777" w:rsidR="00BD792D" w:rsidRDefault="00BD792D" w:rsidP="00BD792D">
      <w:pPr>
        <w:rPr>
          <w:rFonts w:ascii="Aptos" w:eastAsia="Aptos" w:hAnsi="Aptos" w:cs="Aptos"/>
          <w:color w:val="7C7C81"/>
        </w:rPr>
      </w:pPr>
      <w:r w:rsidRPr="00BD792D">
        <w:rPr>
          <w:rFonts w:ascii="Aptos" w:eastAsia="Aptos" w:hAnsi="Aptos" w:cs="Aptos"/>
          <w:color w:val="7C7C81"/>
        </w:rPr>
        <w:t xml:space="preserve">Reflection:  Think about a difficult conversation you have been putting off. </w:t>
      </w:r>
    </w:p>
    <w:p w14:paraId="12731326" w14:textId="77777777" w:rsidR="00BD792D" w:rsidRDefault="00BD792D" w:rsidP="00BD792D">
      <w:pPr>
        <w:rPr>
          <w:rFonts w:ascii="Aptos" w:eastAsia="Aptos" w:hAnsi="Aptos" w:cs="Aptos"/>
          <w:color w:val="7C7C81"/>
        </w:rPr>
      </w:pPr>
    </w:p>
    <w:p w14:paraId="5F5D8219" w14:textId="77777777" w:rsidR="00BD792D" w:rsidRDefault="00BD792D" w:rsidP="00BD792D">
      <w:pPr>
        <w:rPr>
          <w:rFonts w:ascii="Aptos" w:eastAsia="Aptos" w:hAnsi="Aptos" w:cs="Aptos"/>
          <w:color w:val="7C7C81"/>
        </w:rPr>
      </w:pPr>
      <w:r w:rsidRPr="00BD792D">
        <w:rPr>
          <w:rFonts w:ascii="Aptos" w:eastAsia="Aptos" w:hAnsi="Aptos" w:cs="Aptos"/>
          <w:color w:val="7C7C81"/>
        </w:rPr>
        <w:t>What specifically are you hoping to achieve from it?</w:t>
      </w:r>
    </w:p>
    <w:p w14:paraId="4E8B5523" w14:textId="77777777" w:rsidR="00BD792D" w:rsidRDefault="00BD792D" w:rsidP="00BD792D">
      <w:pPr>
        <w:rPr>
          <w:rFonts w:ascii="Aptos" w:eastAsia="Aptos" w:hAnsi="Aptos" w:cs="Aptos"/>
          <w:color w:val="7C7C81"/>
        </w:rPr>
      </w:pPr>
    </w:p>
    <w:p w14:paraId="16F810E7" w14:textId="77777777" w:rsidR="00BD792D" w:rsidRDefault="00BD792D" w:rsidP="00BD792D">
      <w:pPr>
        <w:rPr>
          <w:rFonts w:ascii="Aptos" w:eastAsia="Aptos" w:hAnsi="Aptos" w:cs="Aptos"/>
          <w:color w:val="7C7C81"/>
        </w:rPr>
      </w:pPr>
    </w:p>
    <w:p w14:paraId="215F2967" w14:textId="77777777" w:rsidR="00BD792D" w:rsidRDefault="00BD792D" w:rsidP="00BD792D">
      <w:pPr>
        <w:rPr>
          <w:rFonts w:ascii="Aptos" w:eastAsia="Aptos" w:hAnsi="Aptos" w:cs="Aptos"/>
          <w:color w:val="7C7C81"/>
        </w:rPr>
      </w:pPr>
      <w:r w:rsidRPr="00BD792D">
        <w:rPr>
          <w:rFonts w:ascii="Aptos" w:eastAsia="Aptos" w:hAnsi="Aptos" w:cs="Aptos"/>
          <w:color w:val="7C7C81"/>
        </w:rPr>
        <w:t>What would a good outcome look like for both you and the other person?</w:t>
      </w:r>
    </w:p>
    <w:p w14:paraId="3201993B" w14:textId="77777777" w:rsidR="00BD792D" w:rsidRDefault="00BD792D" w:rsidP="00BD792D">
      <w:pPr>
        <w:rPr>
          <w:rFonts w:ascii="Aptos" w:eastAsia="Aptos" w:hAnsi="Aptos" w:cs="Aptos"/>
          <w:color w:val="7C7C81"/>
        </w:rPr>
      </w:pPr>
    </w:p>
    <w:p w14:paraId="3E3ECD99" w14:textId="77777777" w:rsidR="00BD792D" w:rsidRDefault="00BD792D" w:rsidP="00BD792D">
      <w:pPr>
        <w:rPr>
          <w:rFonts w:ascii="Aptos" w:eastAsia="Aptos" w:hAnsi="Aptos" w:cs="Aptos"/>
          <w:color w:val="7C7C81"/>
        </w:rPr>
      </w:pPr>
    </w:p>
    <w:p w14:paraId="00BD903B" w14:textId="02602A2E" w:rsidR="008607BE" w:rsidRPr="00BD792D" w:rsidRDefault="008607BE" w:rsidP="00BD792D">
      <w:pPr>
        <w:rPr>
          <w:rFonts w:ascii="Aptos" w:eastAsia="Aptos" w:hAnsi="Aptos" w:cs="Aptos"/>
          <w:color w:val="7C7C81"/>
        </w:rPr>
      </w:pPr>
      <w:r w:rsidRPr="00BD792D">
        <w:rPr>
          <w:rFonts w:ascii="Aptos" w:eastAsia="Aptos" w:hAnsi="Aptos" w:cs="Aptos"/>
          <w:color w:val="7C7C81"/>
        </w:rPr>
        <w:br w:type="page"/>
      </w:r>
    </w:p>
    <w:p w14:paraId="361A38FE" w14:textId="1CB9033A" w:rsidR="0047363C" w:rsidRDefault="00EA7BF6">
      <w:pPr>
        <w:keepNext/>
        <w:keepLines/>
        <w:spacing w:before="200" w:after="40"/>
      </w:pPr>
      <w:r>
        <w:rPr>
          <w:rFonts w:ascii="Aptos" w:eastAsia="Aptos" w:hAnsi="Aptos" w:cs="Aptos"/>
          <w:b/>
          <w:bCs/>
          <w:color w:val="F29D22"/>
          <w:spacing w:val="20"/>
        </w:rPr>
        <w:lastRenderedPageBreak/>
        <w:t>SECTION 04</w:t>
      </w:r>
    </w:p>
    <w:p w14:paraId="361A38FF" w14:textId="77777777" w:rsidR="0047363C" w:rsidRDefault="00EA7BF6">
      <w:pPr>
        <w:keepNext/>
        <w:keepLines/>
      </w:pPr>
      <w:r>
        <w:rPr>
          <w:rFonts w:ascii="Aptos" w:eastAsia="Aptos" w:hAnsi="Aptos" w:cs="Aptos"/>
          <w:b/>
          <w:bCs/>
          <w:color w:val="7C7C81"/>
          <w:sz w:val="24"/>
          <w:szCs w:val="24"/>
        </w:rPr>
        <w:t>A Practical Framework for Difficult Conversations</w:t>
      </w:r>
    </w:p>
    <w:p w14:paraId="361A3900" w14:textId="77777777" w:rsidR="0047363C" w:rsidRDefault="0047363C">
      <w:pPr>
        <w:keepNext/>
        <w:pBdr>
          <w:bottom w:val="single" w:sz="6" w:space="1" w:color="B9B8B9"/>
        </w:pBdr>
        <w:spacing w:after="120"/>
      </w:pPr>
    </w:p>
    <w:p w14:paraId="361A3901" w14:textId="77777777" w:rsidR="0047363C" w:rsidRDefault="00EA7BF6">
      <w:pPr>
        <w:spacing w:after="160" w:line="264" w:lineRule="auto"/>
        <w:rPr>
          <w:rFonts w:ascii="Aptos" w:eastAsia="Aptos" w:hAnsi="Aptos" w:cs="Aptos"/>
          <w:color w:val="7C7C81"/>
        </w:rPr>
      </w:pPr>
      <w:r>
        <w:rPr>
          <w:rFonts w:ascii="Aptos" w:eastAsia="Aptos" w:hAnsi="Aptos" w:cs="Aptos"/>
          <w:color w:val="7C7C81"/>
        </w:rPr>
        <w:t>To carry out difficult conversations effectively, they should follow a consistent structure. The framework below gives you a logical sequence to work through. This can be adapted as needed for each specific situation. It is not a script but a structure to keep the conversation focused, clear and fair.</w:t>
      </w:r>
    </w:p>
    <w:tbl>
      <w:tblPr>
        <w:tblW w:w="5000" w:type="pct"/>
        <w:tbl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insideH w:val="single" w:sz="6" w:space="0" w:color="D9D9D9" w:themeColor="background1" w:themeShade="D9"/>
          <w:insideV w:val="single" w:sz="6" w:space="0" w:color="D9D9D9" w:themeColor="background1" w:themeShade="D9"/>
        </w:tblBorders>
        <w:tblCellMar>
          <w:left w:w="10" w:type="dxa"/>
          <w:right w:w="10" w:type="dxa"/>
        </w:tblCellMar>
        <w:tblLook w:val="0000" w:firstRow="0" w:lastRow="0" w:firstColumn="0" w:lastColumn="0" w:noHBand="0" w:noVBand="0"/>
      </w:tblPr>
      <w:tblGrid>
        <w:gridCol w:w="1693"/>
        <w:gridCol w:w="7929"/>
      </w:tblGrid>
      <w:tr w:rsidR="00463D16" w14:paraId="72EAF642" w14:textId="77777777" w:rsidTr="00D8122D">
        <w:trPr>
          <w:cantSplit/>
        </w:trPr>
        <w:tc>
          <w:tcPr>
            <w:tcW w:w="880" w:type="pct"/>
            <w:shd w:val="clear" w:color="auto" w:fill="F29D22"/>
            <w:tcMar>
              <w:top w:w="110" w:type="dxa"/>
              <w:left w:w="0" w:type="dxa"/>
              <w:bottom w:w="110" w:type="dxa"/>
              <w:right w:w="120" w:type="dxa"/>
            </w:tcMar>
            <w:vAlign w:val="center"/>
          </w:tcPr>
          <w:p w14:paraId="35A2AFD7" w14:textId="41B45B2A" w:rsidR="00463D16" w:rsidRPr="00FB1E03" w:rsidRDefault="00463D16" w:rsidP="00BD792D">
            <w:pPr>
              <w:jc w:val="center"/>
              <w:rPr>
                <w:b/>
                <w:bCs/>
                <w:color w:val="FFFFFF" w:themeColor="background1"/>
                <w:sz w:val="24"/>
                <w:szCs w:val="24"/>
              </w:rPr>
            </w:pPr>
            <w:r w:rsidRPr="00FB1E03">
              <w:rPr>
                <w:rFonts w:ascii="Aptos" w:eastAsia="Aptos" w:hAnsi="Aptos" w:cs="Aptos"/>
                <w:b/>
                <w:bCs/>
                <w:color w:val="FFFFFF" w:themeColor="background1"/>
                <w:sz w:val="24"/>
                <w:szCs w:val="24"/>
              </w:rPr>
              <w:t>Open with clarity and care</w:t>
            </w:r>
          </w:p>
        </w:tc>
        <w:tc>
          <w:tcPr>
            <w:tcW w:w="4120" w:type="pct"/>
            <w:tcMar>
              <w:top w:w="110" w:type="dxa"/>
              <w:left w:w="120" w:type="dxa"/>
              <w:bottom w:w="110" w:type="dxa"/>
              <w:right w:w="120" w:type="dxa"/>
            </w:tcMar>
          </w:tcPr>
          <w:p w14:paraId="734BD9EB" w14:textId="77777777" w:rsidR="00463D16" w:rsidRPr="008607BE" w:rsidRDefault="00463D16" w:rsidP="00463D16">
            <w:pPr>
              <w:rPr>
                <w:rFonts w:ascii="Aptos" w:eastAsia="Aptos" w:hAnsi="Aptos" w:cs="Aptos"/>
                <w:color w:val="7C7C81"/>
              </w:rPr>
            </w:pPr>
            <w:r w:rsidRPr="008607BE">
              <w:rPr>
                <w:rFonts w:ascii="Aptos" w:eastAsia="Aptos" w:hAnsi="Aptos" w:cs="Aptos"/>
                <w:color w:val="7C7C81"/>
              </w:rPr>
              <w:t>Begin by being clear about why you are meeting. Don’t launch straight into the discussion with criticism. Thank the person for their time if appropriate. Signal that the conversation matters and that your intention is for improvement.</w:t>
            </w:r>
          </w:p>
          <w:p w14:paraId="2392D187" w14:textId="77777777" w:rsidR="00463D16" w:rsidRDefault="00463D16" w:rsidP="00463D16">
            <w:pPr>
              <w:rPr>
                <w:rFonts w:ascii="Aptos" w:eastAsia="Aptos" w:hAnsi="Aptos" w:cs="Aptos"/>
                <w:color w:val="7C7C81"/>
              </w:rPr>
            </w:pPr>
          </w:p>
          <w:p w14:paraId="3FF401DC" w14:textId="463CBFB1" w:rsidR="00463D16" w:rsidRPr="00FB1E03" w:rsidRDefault="00463D16" w:rsidP="00FB1E03">
            <w:pPr>
              <w:pStyle w:val="ListParagraph"/>
              <w:numPr>
                <w:ilvl w:val="0"/>
                <w:numId w:val="3"/>
              </w:numPr>
              <w:ind w:left="360"/>
              <w:rPr>
                <w:rFonts w:ascii="Aptos" w:eastAsia="Aptos" w:hAnsi="Aptos" w:cs="Aptos"/>
                <w:color w:val="7C7C81"/>
              </w:rPr>
            </w:pPr>
            <w:r w:rsidRPr="00FB1E03">
              <w:rPr>
                <w:rFonts w:ascii="Aptos" w:eastAsia="Aptos" w:hAnsi="Aptos" w:cs="Aptos"/>
                <w:color w:val="7C7C81"/>
              </w:rPr>
              <w:t>State the purpose of the conversation clearly and calmly.</w:t>
            </w:r>
          </w:p>
          <w:p w14:paraId="0EF82792" w14:textId="527CF4EB" w:rsidR="00463D16" w:rsidRPr="00FB1E03" w:rsidRDefault="00463D16" w:rsidP="00FB1E03">
            <w:pPr>
              <w:pStyle w:val="ListParagraph"/>
              <w:numPr>
                <w:ilvl w:val="0"/>
                <w:numId w:val="3"/>
              </w:numPr>
              <w:ind w:left="360"/>
              <w:rPr>
                <w:rFonts w:ascii="Aptos" w:eastAsia="Aptos" w:hAnsi="Aptos" w:cs="Aptos"/>
                <w:color w:val="7C7C81"/>
              </w:rPr>
            </w:pPr>
            <w:r w:rsidRPr="00FB1E03">
              <w:rPr>
                <w:rFonts w:ascii="Aptos" w:eastAsia="Aptos" w:hAnsi="Aptos" w:cs="Aptos"/>
                <w:color w:val="7C7C81"/>
              </w:rPr>
              <w:t>Reassure the person that the aim is to resolve the issue constructively.</w:t>
            </w:r>
          </w:p>
          <w:p w14:paraId="3D409D9A" w14:textId="3067523C" w:rsidR="00463D16" w:rsidRDefault="00463D16" w:rsidP="00FB1E03">
            <w:pPr>
              <w:pStyle w:val="ListParagraph"/>
              <w:numPr>
                <w:ilvl w:val="0"/>
                <w:numId w:val="3"/>
              </w:numPr>
              <w:ind w:left="360"/>
            </w:pPr>
            <w:r w:rsidRPr="00FB1E03">
              <w:rPr>
                <w:rFonts w:ascii="Aptos" w:eastAsia="Aptos" w:hAnsi="Aptos" w:cs="Aptos"/>
                <w:color w:val="7C7C81"/>
              </w:rPr>
              <w:t>Avoid too much preamble that it may create anxiety. Be direct but warm.</w:t>
            </w:r>
          </w:p>
        </w:tc>
      </w:tr>
      <w:tr w:rsidR="00463D16" w14:paraId="6228C3FA" w14:textId="77777777" w:rsidTr="00D8122D">
        <w:trPr>
          <w:cantSplit/>
          <w:trHeight w:val="1989"/>
        </w:trPr>
        <w:tc>
          <w:tcPr>
            <w:tcW w:w="880" w:type="pct"/>
            <w:shd w:val="clear" w:color="auto" w:fill="F29D22"/>
            <w:tcMar>
              <w:top w:w="110" w:type="dxa"/>
              <w:left w:w="0" w:type="dxa"/>
              <w:bottom w:w="110" w:type="dxa"/>
              <w:right w:w="120" w:type="dxa"/>
            </w:tcMar>
            <w:vAlign w:val="center"/>
          </w:tcPr>
          <w:p w14:paraId="59FBCC3C" w14:textId="2CF73096" w:rsidR="00463D16" w:rsidRPr="00FB1E03" w:rsidRDefault="00463D16" w:rsidP="00BD792D">
            <w:pPr>
              <w:jc w:val="center"/>
              <w:rPr>
                <w:rFonts w:ascii="Aptos" w:eastAsia="Aptos" w:hAnsi="Aptos" w:cs="Aptos"/>
                <w:b/>
                <w:bCs/>
                <w:color w:val="FFFFFF" w:themeColor="background1"/>
                <w:sz w:val="24"/>
                <w:szCs w:val="24"/>
              </w:rPr>
            </w:pPr>
            <w:r w:rsidRPr="00FB1E03">
              <w:rPr>
                <w:rFonts w:ascii="Aptos" w:eastAsia="Aptos" w:hAnsi="Aptos" w:cs="Aptos"/>
                <w:b/>
                <w:bCs/>
                <w:color w:val="FFFFFF" w:themeColor="background1"/>
                <w:sz w:val="24"/>
                <w:szCs w:val="24"/>
              </w:rPr>
              <w:t>Describe the specific issue</w:t>
            </w:r>
          </w:p>
          <w:p w14:paraId="3AF62F99" w14:textId="41E7CABE" w:rsidR="00463D16" w:rsidRPr="00FB1E03" w:rsidRDefault="00463D16" w:rsidP="00BD792D">
            <w:pPr>
              <w:jc w:val="center"/>
              <w:rPr>
                <w:b/>
                <w:bCs/>
                <w:color w:val="FFFFFF" w:themeColor="background1"/>
                <w:sz w:val="24"/>
                <w:szCs w:val="24"/>
              </w:rPr>
            </w:pPr>
          </w:p>
        </w:tc>
        <w:tc>
          <w:tcPr>
            <w:tcW w:w="4120" w:type="pct"/>
            <w:tcMar>
              <w:top w:w="110" w:type="dxa"/>
              <w:left w:w="120" w:type="dxa"/>
              <w:bottom w:w="110" w:type="dxa"/>
              <w:right w:w="120" w:type="dxa"/>
            </w:tcMar>
          </w:tcPr>
          <w:p w14:paraId="66EE9ECF" w14:textId="77777777" w:rsidR="00463D16" w:rsidRPr="008607BE" w:rsidRDefault="00463D16" w:rsidP="00463D16">
            <w:pPr>
              <w:rPr>
                <w:rFonts w:ascii="Aptos" w:eastAsia="Aptos" w:hAnsi="Aptos" w:cs="Aptos"/>
                <w:color w:val="7C7C81"/>
              </w:rPr>
            </w:pPr>
            <w:r w:rsidRPr="008607BE">
              <w:rPr>
                <w:rFonts w:ascii="Aptos" w:eastAsia="Aptos" w:hAnsi="Aptos" w:cs="Aptos"/>
                <w:color w:val="7C7C81"/>
              </w:rPr>
              <w:t>Describe the specific behaviour, outcome or situation you need to address backed up with actual examples. Focus on observable facts not judgements, assumptions or interpretations.</w:t>
            </w:r>
          </w:p>
          <w:p w14:paraId="44F9746B" w14:textId="77777777" w:rsidR="00463D16" w:rsidRDefault="00463D16" w:rsidP="00463D16">
            <w:pPr>
              <w:rPr>
                <w:rFonts w:ascii="Aptos" w:eastAsia="Aptos" w:hAnsi="Aptos" w:cs="Aptos"/>
                <w:color w:val="7C7C81"/>
              </w:rPr>
            </w:pPr>
          </w:p>
          <w:p w14:paraId="6B4F5FA3" w14:textId="46B94F27" w:rsidR="00463D16" w:rsidRPr="008607BE" w:rsidRDefault="00463D16" w:rsidP="00FB1E03">
            <w:pPr>
              <w:pStyle w:val="ListParagraph"/>
              <w:numPr>
                <w:ilvl w:val="0"/>
                <w:numId w:val="3"/>
              </w:numPr>
              <w:ind w:left="360"/>
              <w:rPr>
                <w:rFonts w:ascii="Aptos" w:eastAsia="Aptos" w:hAnsi="Aptos" w:cs="Aptos"/>
                <w:color w:val="7C7C81"/>
              </w:rPr>
            </w:pPr>
            <w:r w:rsidRPr="008607BE">
              <w:rPr>
                <w:rFonts w:ascii="Aptos" w:eastAsia="Aptos" w:hAnsi="Aptos" w:cs="Aptos"/>
                <w:color w:val="7C7C81"/>
              </w:rPr>
              <w:t>Use specific examples with dates, contexts and observable behaviours where possible.</w:t>
            </w:r>
          </w:p>
          <w:p w14:paraId="5F14D464" w14:textId="30F3FC99" w:rsidR="00463D16" w:rsidRPr="008607BE" w:rsidRDefault="00463D16" w:rsidP="00FB1E03">
            <w:pPr>
              <w:pStyle w:val="ListParagraph"/>
              <w:numPr>
                <w:ilvl w:val="0"/>
                <w:numId w:val="3"/>
              </w:numPr>
              <w:ind w:left="360"/>
              <w:rPr>
                <w:rFonts w:ascii="Aptos" w:eastAsia="Aptos" w:hAnsi="Aptos" w:cs="Aptos"/>
                <w:color w:val="7C7C81"/>
              </w:rPr>
            </w:pPr>
            <w:r w:rsidRPr="008607BE">
              <w:rPr>
                <w:rFonts w:ascii="Aptos" w:eastAsia="Aptos" w:hAnsi="Aptos" w:cs="Aptos"/>
                <w:color w:val="7C7C81"/>
              </w:rPr>
              <w:t xml:space="preserve">Describe what was </w:t>
            </w:r>
            <w:proofErr w:type="gramStart"/>
            <w:r w:rsidRPr="008607BE">
              <w:rPr>
                <w:rFonts w:ascii="Aptos" w:eastAsia="Aptos" w:hAnsi="Aptos" w:cs="Aptos"/>
                <w:color w:val="7C7C81"/>
              </w:rPr>
              <w:t>actually seen</w:t>
            </w:r>
            <w:proofErr w:type="gramEnd"/>
            <w:r w:rsidRPr="008607BE">
              <w:rPr>
                <w:rFonts w:ascii="Aptos" w:eastAsia="Aptos" w:hAnsi="Aptos" w:cs="Aptos"/>
                <w:color w:val="7C7C81"/>
              </w:rPr>
              <w:t xml:space="preserve"> or heard - not what you think it meant.</w:t>
            </w:r>
          </w:p>
          <w:p w14:paraId="118CD089" w14:textId="55B83B2B" w:rsidR="00463D16" w:rsidRPr="00463D16" w:rsidRDefault="00463D16" w:rsidP="00FB1E03">
            <w:pPr>
              <w:pStyle w:val="ListParagraph"/>
              <w:numPr>
                <w:ilvl w:val="0"/>
                <w:numId w:val="3"/>
              </w:numPr>
              <w:ind w:left="360"/>
              <w:rPr>
                <w:rFonts w:ascii="Aptos" w:eastAsia="Aptos" w:hAnsi="Aptos" w:cs="Aptos"/>
                <w:color w:val="7C7C81"/>
              </w:rPr>
            </w:pPr>
            <w:r w:rsidRPr="008607BE">
              <w:rPr>
                <w:rFonts w:ascii="Aptos" w:eastAsia="Aptos" w:hAnsi="Aptos" w:cs="Aptos"/>
                <w:color w:val="7C7C81"/>
              </w:rPr>
              <w:t>Keep the focus on the issue, not the person's character or attitude.</w:t>
            </w:r>
          </w:p>
        </w:tc>
      </w:tr>
      <w:tr w:rsidR="00463D16" w14:paraId="58C50829" w14:textId="77777777" w:rsidTr="00D8122D">
        <w:trPr>
          <w:cantSplit/>
          <w:trHeight w:val="2163"/>
        </w:trPr>
        <w:tc>
          <w:tcPr>
            <w:tcW w:w="880" w:type="pct"/>
            <w:shd w:val="clear" w:color="auto" w:fill="F29D22"/>
            <w:tcMar>
              <w:top w:w="110" w:type="dxa"/>
              <w:left w:w="0" w:type="dxa"/>
              <w:bottom w:w="110" w:type="dxa"/>
              <w:right w:w="120" w:type="dxa"/>
            </w:tcMar>
            <w:vAlign w:val="center"/>
          </w:tcPr>
          <w:p w14:paraId="77DDE5EE" w14:textId="77777777" w:rsidR="00BD792D" w:rsidRDefault="00463D16" w:rsidP="00BD792D">
            <w:pPr>
              <w:jc w:val="center"/>
              <w:rPr>
                <w:rFonts w:ascii="Aptos" w:eastAsia="Aptos" w:hAnsi="Aptos" w:cs="Aptos"/>
                <w:b/>
                <w:bCs/>
                <w:color w:val="FFFFFF" w:themeColor="background1"/>
                <w:sz w:val="24"/>
                <w:szCs w:val="24"/>
              </w:rPr>
            </w:pPr>
            <w:r w:rsidRPr="00FB1E03">
              <w:rPr>
                <w:rFonts w:ascii="Aptos" w:eastAsia="Aptos" w:hAnsi="Aptos" w:cs="Aptos"/>
                <w:b/>
                <w:bCs/>
                <w:color w:val="FFFFFF" w:themeColor="background1"/>
                <w:sz w:val="24"/>
                <w:szCs w:val="24"/>
              </w:rPr>
              <w:t xml:space="preserve">Explain </w:t>
            </w:r>
          </w:p>
          <w:p w14:paraId="2EBF32B9" w14:textId="0A624AD8" w:rsidR="00463D16" w:rsidRPr="00FB1E03" w:rsidRDefault="00463D16" w:rsidP="00BD792D">
            <w:pPr>
              <w:jc w:val="center"/>
              <w:rPr>
                <w:rFonts w:ascii="Aptos" w:eastAsia="Aptos" w:hAnsi="Aptos" w:cs="Aptos"/>
                <w:b/>
                <w:bCs/>
                <w:color w:val="FFFFFF" w:themeColor="background1"/>
                <w:sz w:val="24"/>
                <w:szCs w:val="24"/>
              </w:rPr>
            </w:pPr>
            <w:r w:rsidRPr="00FB1E03">
              <w:rPr>
                <w:rFonts w:ascii="Aptos" w:eastAsia="Aptos" w:hAnsi="Aptos" w:cs="Aptos"/>
                <w:b/>
                <w:bCs/>
                <w:color w:val="FFFFFF" w:themeColor="background1"/>
                <w:sz w:val="24"/>
                <w:szCs w:val="24"/>
              </w:rPr>
              <w:t>the impact</w:t>
            </w:r>
          </w:p>
          <w:p w14:paraId="50F32E1A" w14:textId="2FCCFBD9" w:rsidR="00463D16" w:rsidRPr="00FB1E03" w:rsidRDefault="00463D16" w:rsidP="00BD792D">
            <w:pPr>
              <w:jc w:val="center"/>
              <w:rPr>
                <w:b/>
                <w:bCs/>
                <w:color w:val="FFFFFF" w:themeColor="background1"/>
                <w:sz w:val="24"/>
                <w:szCs w:val="24"/>
              </w:rPr>
            </w:pPr>
          </w:p>
        </w:tc>
        <w:tc>
          <w:tcPr>
            <w:tcW w:w="4120" w:type="pct"/>
            <w:tcMar>
              <w:top w:w="110" w:type="dxa"/>
              <w:left w:w="120" w:type="dxa"/>
              <w:bottom w:w="110" w:type="dxa"/>
              <w:right w:w="120" w:type="dxa"/>
            </w:tcMar>
          </w:tcPr>
          <w:p w14:paraId="34CC4F7E" w14:textId="77777777" w:rsidR="00463D16" w:rsidRPr="008607BE" w:rsidRDefault="00463D16" w:rsidP="00463D16">
            <w:pPr>
              <w:rPr>
                <w:rFonts w:ascii="Aptos" w:eastAsia="Aptos" w:hAnsi="Aptos" w:cs="Aptos"/>
                <w:color w:val="7C7C81"/>
              </w:rPr>
            </w:pPr>
            <w:r w:rsidRPr="008607BE">
              <w:rPr>
                <w:rFonts w:ascii="Aptos" w:eastAsia="Aptos" w:hAnsi="Aptos" w:cs="Aptos"/>
                <w:color w:val="7C7C81"/>
              </w:rPr>
              <w:t>Be clear about why the issue matters. What impact it is having on the team, the work, clients or the organisation. Impact is what can help move feedback away from personal criticism into a legitimate professional concern.</w:t>
            </w:r>
          </w:p>
          <w:p w14:paraId="237B1DEC" w14:textId="77777777" w:rsidR="00463D16" w:rsidRDefault="00463D16" w:rsidP="00463D16">
            <w:pPr>
              <w:rPr>
                <w:rFonts w:ascii="Aptos" w:eastAsia="Aptos" w:hAnsi="Aptos" w:cs="Aptos"/>
                <w:color w:val="7C7C81"/>
              </w:rPr>
            </w:pPr>
          </w:p>
          <w:p w14:paraId="1D127668" w14:textId="17C2B3DF" w:rsidR="00463D16" w:rsidRPr="008607BE" w:rsidRDefault="00463D16" w:rsidP="00FB1E03">
            <w:pPr>
              <w:pStyle w:val="ListParagraph"/>
              <w:numPr>
                <w:ilvl w:val="0"/>
                <w:numId w:val="3"/>
              </w:numPr>
              <w:ind w:left="360"/>
              <w:rPr>
                <w:rFonts w:ascii="Aptos" w:eastAsia="Aptos" w:hAnsi="Aptos" w:cs="Aptos"/>
                <w:color w:val="7C7C81"/>
              </w:rPr>
            </w:pPr>
            <w:r w:rsidRPr="008607BE">
              <w:rPr>
                <w:rFonts w:ascii="Aptos" w:eastAsia="Aptos" w:hAnsi="Aptos" w:cs="Aptos"/>
                <w:color w:val="7C7C81"/>
              </w:rPr>
              <w:t>Connect the behaviour to its consequences - for the team, for the work, for the organisation.</w:t>
            </w:r>
          </w:p>
          <w:p w14:paraId="68554141" w14:textId="4537AB25" w:rsidR="00463D16" w:rsidRPr="008607BE" w:rsidRDefault="00463D16" w:rsidP="00FB1E03">
            <w:pPr>
              <w:pStyle w:val="ListParagraph"/>
              <w:numPr>
                <w:ilvl w:val="0"/>
                <w:numId w:val="3"/>
              </w:numPr>
              <w:ind w:left="360"/>
              <w:rPr>
                <w:rFonts w:ascii="Aptos" w:eastAsia="Aptos" w:hAnsi="Aptos" w:cs="Aptos"/>
                <w:color w:val="7C7C81"/>
              </w:rPr>
            </w:pPr>
            <w:r w:rsidRPr="008607BE">
              <w:rPr>
                <w:rFonts w:ascii="Aptos" w:eastAsia="Aptos" w:hAnsi="Aptos" w:cs="Aptos"/>
                <w:color w:val="7C7C81"/>
              </w:rPr>
              <w:t>Be specific about who is affected and how.</w:t>
            </w:r>
          </w:p>
          <w:p w14:paraId="1C3C84F2" w14:textId="69EC9A6D" w:rsidR="00463D16" w:rsidRPr="00463D16" w:rsidRDefault="00463D16" w:rsidP="00FB1E03">
            <w:pPr>
              <w:pStyle w:val="ListParagraph"/>
              <w:numPr>
                <w:ilvl w:val="0"/>
                <w:numId w:val="3"/>
              </w:numPr>
              <w:ind w:left="360"/>
              <w:rPr>
                <w:rFonts w:ascii="Aptos" w:eastAsia="Aptos" w:hAnsi="Aptos" w:cs="Aptos"/>
                <w:color w:val="7C7C81"/>
              </w:rPr>
            </w:pPr>
            <w:r w:rsidRPr="008607BE">
              <w:rPr>
                <w:rFonts w:ascii="Aptos" w:eastAsia="Aptos" w:hAnsi="Aptos" w:cs="Aptos"/>
                <w:color w:val="7C7C81"/>
              </w:rPr>
              <w:t>Avoid exaggeration - overstatement will undermine credibility.</w:t>
            </w:r>
          </w:p>
        </w:tc>
      </w:tr>
      <w:tr w:rsidR="00463D16" w14:paraId="0FD0426B" w14:textId="77777777" w:rsidTr="00D8122D">
        <w:trPr>
          <w:cantSplit/>
        </w:trPr>
        <w:tc>
          <w:tcPr>
            <w:tcW w:w="880" w:type="pct"/>
            <w:shd w:val="clear" w:color="auto" w:fill="F29D22"/>
            <w:tcMar>
              <w:top w:w="110" w:type="dxa"/>
              <w:left w:w="0" w:type="dxa"/>
              <w:bottom w:w="110" w:type="dxa"/>
              <w:right w:w="120" w:type="dxa"/>
            </w:tcMar>
            <w:vAlign w:val="center"/>
          </w:tcPr>
          <w:p w14:paraId="0EBFB538" w14:textId="303CA53A" w:rsidR="00463D16" w:rsidRPr="00FB1E03" w:rsidRDefault="00463D16" w:rsidP="00BD792D">
            <w:pPr>
              <w:jc w:val="center"/>
              <w:rPr>
                <w:rFonts w:ascii="Aptos" w:eastAsia="Aptos" w:hAnsi="Aptos" w:cs="Aptos"/>
                <w:b/>
                <w:bCs/>
                <w:color w:val="FFFFFF" w:themeColor="background1"/>
                <w:sz w:val="24"/>
                <w:szCs w:val="24"/>
              </w:rPr>
            </w:pPr>
            <w:r w:rsidRPr="00FB1E03">
              <w:rPr>
                <w:rFonts w:ascii="Aptos" w:eastAsia="Aptos" w:hAnsi="Aptos" w:cs="Aptos"/>
                <w:b/>
                <w:bCs/>
                <w:color w:val="FFFFFF" w:themeColor="background1"/>
                <w:sz w:val="24"/>
                <w:szCs w:val="24"/>
              </w:rPr>
              <w:t>Invite their perspective</w:t>
            </w:r>
          </w:p>
          <w:p w14:paraId="19D6FB57" w14:textId="56352F6B" w:rsidR="00463D16" w:rsidRPr="00FB1E03" w:rsidRDefault="00463D16" w:rsidP="00BD792D">
            <w:pPr>
              <w:jc w:val="center"/>
              <w:rPr>
                <w:b/>
                <w:bCs/>
                <w:color w:val="FFFFFF" w:themeColor="background1"/>
                <w:sz w:val="24"/>
                <w:szCs w:val="24"/>
              </w:rPr>
            </w:pPr>
          </w:p>
        </w:tc>
        <w:tc>
          <w:tcPr>
            <w:tcW w:w="4120" w:type="pct"/>
            <w:tcMar>
              <w:top w:w="110" w:type="dxa"/>
              <w:left w:w="120" w:type="dxa"/>
              <w:bottom w:w="110" w:type="dxa"/>
              <w:right w:w="120" w:type="dxa"/>
            </w:tcMar>
          </w:tcPr>
          <w:p w14:paraId="64CC31A6" w14:textId="77777777" w:rsidR="00463D16" w:rsidRPr="008607BE" w:rsidRDefault="00463D16" w:rsidP="00463D16">
            <w:pPr>
              <w:rPr>
                <w:rFonts w:ascii="Aptos" w:eastAsia="Aptos" w:hAnsi="Aptos" w:cs="Aptos"/>
                <w:color w:val="7C7C81"/>
              </w:rPr>
            </w:pPr>
            <w:r w:rsidRPr="008607BE">
              <w:rPr>
                <w:rFonts w:ascii="Aptos" w:eastAsia="Aptos" w:hAnsi="Aptos" w:cs="Aptos"/>
                <w:color w:val="7C7C81"/>
              </w:rPr>
              <w:t>Give the person a genuine opportunity to respond. Listen to understand, not to push back. Their perspective may contain information you lack, change context or elicit an emotional response that needs to be acknowledged before you can move forward.</w:t>
            </w:r>
          </w:p>
          <w:p w14:paraId="08E92EB3" w14:textId="77777777" w:rsidR="00463D16" w:rsidRDefault="00463D16" w:rsidP="00463D16">
            <w:pPr>
              <w:rPr>
                <w:rFonts w:ascii="Aptos" w:eastAsia="Aptos" w:hAnsi="Aptos" w:cs="Aptos"/>
                <w:color w:val="7C7C81"/>
              </w:rPr>
            </w:pPr>
          </w:p>
          <w:p w14:paraId="08999FCC" w14:textId="34ED2675" w:rsidR="00463D16" w:rsidRPr="008607BE" w:rsidRDefault="00463D16" w:rsidP="00FB1E03">
            <w:pPr>
              <w:pStyle w:val="ListParagraph"/>
              <w:numPr>
                <w:ilvl w:val="0"/>
                <w:numId w:val="3"/>
              </w:numPr>
              <w:ind w:left="360"/>
              <w:rPr>
                <w:rFonts w:ascii="Aptos" w:eastAsia="Aptos" w:hAnsi="Aptos" w:cs="Aptos"/>
                <w:color w:val="7C7C81"/>
              </w:rPr>
            </w:pPr>
            <w:r w:rsidRPr="008607BE">
              <w:rPr>
                <w:rFonts w:ascii="Aptos" w:eastAsia="Aptos" w:hAnsi="Aptos" w:cs="Aptos"/>
                <w:color w:val="7C7C81"/>
              </w:rPr>
              <w:t>Ask open questions - 'Tell me your perspective of the situation?' or 'What is your point of view?'</w:t>
            </w:r>
          </w:p>
          <w:p w14:paraId="08941D92" w14:textId="74B1347C" w:rsidR="00463D16" w:rsidRPr="008607BE" w:rsidRDefault="00463D16" w:rsidP="00FB1E03">
            <w:pPr>
              <w:pStyle w:val="ListParagraph"/>
              <w:numPr>
                <w:ilvl w:val="0"/>
                <w:numId w:val="3"/>
              </w:numPr>
              <w:ind w:left="360"/>
              <w:rPr>
                <w:rFonts w:ascii="Aptos" w:eastAsia="Aptos" w:hAnsi="Aptos" w:cs="Aptos"/>
                <w:color w:val="7C7C81"/>
              </w:rPr>
            </w:pPr>
            <w:r w:rsidRPr="008607BE">
              <w:rPr>
                <w:rFonts w:ascii="Aptos" w:eastAsia="Aptos" w:hAnsi="Aptos" w:cs="Aptos"/>
                <w:color w:val="7C7C81"/>
              </w:rPr>
              <w:t>Listen fully before responding. Don’t start preparing your reply while they are still speaking.</w:t>
            </w:r>
          </w:p>
          <w:p w14:paraId="67750867" w14:textId="607908EE" w:rsidR="00463D16" w:rsidRDefault="00463D16" w:rsidP="00FB1E03">
            <w:pPr>
              <w:pStyle w:val="ListParagraph"/>
              <w:numPr>
                <w:ilvl w:val="0"/>
                <w:numId w:val="3"/>
              </w:numPr>
              <w:ind w:left="360"/>
            </w:pPr>
            <w:r w:rsidRPr="008607BE">
              <w:rPr>
                <w:rFonts w:ascii="Aptos" w:eastAsia="Aptos" w:hAnsi="Aptos" w:cs="Aptos"/>
                <w:color w:val="7C7C81"/>
              </w:rPr>
              <w:t>Acknowledge and confirm understanding of what they say even if you disagree</w:t>
            </w:r>
          </w:p>
        </w:tc>
      </w:tr>
      <w:tr w:rsidR="00463D16" w14:paraId="70638052" w14:textId="77777777" w:rsidTr="00D8122D">
        <w:trPr>
          <w:cantSplit/>
        </w:trPr>
        <w:tc>
          <w:tcPr>
            <w:tcW w:w="880" w:type="pct"/>
            <w:shd w:val="clear" w:color="auto" w:fill="F29D22"/>
            <w:tcMar>
              <w:top w:w="110" w:type="dxa"/>
              <w:left w:w="0" w:type="dxa"/>
              <w:bottom w:w="110" w:type="dxa"/>
              <w:right w:w="120" w:type="dxa"/>
            </w:tcMar>
            <w:vAlign w:val="center"/>
          </w:tcPr>
          <w:p w14:paraId="7E516666" w14:textId="77777777" w:rsidR="00BD792D" w:rsidRDefault="00463D16" w:rsidP="00BD792D">
            <w:pPr>
              <w:jc w:val="center"/>
              <w:rPr>
                <w:rFonts w:ascii="Aptos" w:eastAsia="Aptos" w:hAnsi="Aptos" w:cs="Aptos"/>
                <w:b/>
                <w:bCs/>
                <w:color w:val="FFFFFF" w:themeColor="background1"/>
                <w:sz w:val="24"/>
                <w:szCs w:val="24"/>
              </w:rPr>
            </w:pPr>
            <w:r w:rsidRPr="00FB1E03">
              <w:rPr>
                <w:rFonts w:ascii="Aptos" w:eastAsia="Aptos" w:hAnsi="Aptos" w:cs="Aptos"/>
                <w:b/>
                <w:bCs/>
                <w:color w:val="FFFFFF" w:themeColor="background1"/>
                <w:sz w:val="24"/>
                <w:szCs w:val="24"/>
              </w:rPr>
              <w:t xml:space="preserve">Agree the </w:t>
            </w:r>
          </w:p>
          <w:p w14:paraId="4390C508" w14:textId="16CAD4C6" w:rsidR="00463D16" w:rsidRPr="00FB1E03" w:rsidRDefault="00463D16" w:rsidP="00BD792D">
            <w:pPr>
              <w:jc w:val="center"/>
              <w:rPr>
                <w:rFonts w:ascii="Aptos" w:eastAsia="Aptos" w:hAnsi="Aptos" w:cs="Aptos"/>
                <w:b/>
                <w:bCs/>
                <w:color w:val="FFFFFF" w:themeColor="background1"/>
                <w:sz w:val="24"/>
                <w:szCs w:val="24"/>
              </w:rPr>
            </w:pPr>
            <w:r w:rsidRPr="00FB1E03">
              <w:rPr>
                <w:rFonts w:ascii="Aptos" w:eastAsia="Aptos" w:hAnsi="Aptos" w:cs="Aptos"/>
                <w:b/>
                <w:bCs/>
                <w:color w:val="FFFFFF" w:themeColor="background1"/>
                <w:sz w:val="24"/>
                <w:szCs w:val="24"/>
              </w:rPr>
              <w:t>way forward</w:t>
            </w:r>
          </w:p>
        </w:tc>
        <w:tc>
          <w:tcPr>
            <w:tcW w:w="4120" w:type="pct"/>
            <w:tcMar>
              <w:top w:w="110" w:type="dxa"/>
              <w:left w:w="120" w:type="dxa"/>
              <w:bottom w:w="110" w:type="dxa"/>
              <w:right w:w="120" w:type="dxa"/>
            </w:tcMar>
          </w:tcPr>
          <w:p w14:paraId="11DE68DF" w14:textId="77777777" w:rsidR="00463D16" w:rsidRDefault="00463D16" w:rsidP="00463D16">
            <w:pPr>
              <w:rPr>
                <w:rFonts w:ascii="Aptos" w:eastAsia="Aptos" w:hAnsi="Aptos" w:cs="Aptos"/>
                <w:color w:val="7C7C81"/>
              </w:rPr>
            </w:pPr>
            <w:r w:rsidRPr="008607BE">
              <w:rPr>
                <w:rFonts w:ascii="Aptos" w:eastAsia="Aptos" w:hAnsi="Aptos" w:cs="Aptos"/>
                <w:color w:val="7C7C81"/>
              </w:rPr>
              <w:t>Be clear about what needs to change, by when and what support will be available. The conversation should end with a shared understanding of the next steps - not with the person leaving unsure of what is expected of them.</w:t>
            </w:r>
          </w:p>
          <w:p w14:paraId="1CECCEF5" w14:textId="77777777" w:rsidR="00463D16" w:rsidRPr="008607BE" w:rsidRDefault="00463D16" w:rsidP="00FB1E03">
            <w:pPr>
              <w:rPr>
                <w:rFonts w:ascii="Aptos" w:eastAsia="Aptos" w:hAnsi="Aptos" w:cs="Aptos"/>
                <w:color w:val="7C7C81"/>
              </w:rPr>
            </w:pPr>
          </w:p>
          <w:p w14:paraId="1C69FF24" w14:textId="77777777" w:rsidR="00463D16" w:rsidRPr="00FB1E03" w:rsidRDefault="00463D16" w:rsidP="00FB1E03">
            <w:pPr>
              <w:pStyle w:val="ListParagraph"/>
              <w:numPr>
                <w:ilvl w:val="0"/>
                <w:numId w:val="3"/>
              </w:numPr>
              <w:ind w:left="360"/>
              <w:rPr>
                <w:rFonts w:ascii="Aptos" w:eastAsia="Aptos" w:hAnsi="Aptos" w:cs="Aptos"/>
                <w:color w:val="7C7C81"/>
              </w:rPr>
            </w:pPr>
            <w:r w:rsidRPr="00FB1E03">
              <w:rPr>
                <w:rFonts w:ascii="Aptos" w:eastAsia="Aptos" w:hAnsi="Aptos" w:cs="Aptos"/>
                <w:color w:val="7C7C81"/>
              </w:rPr>
              <w:t>State clearly what you need to be different going forward.</w:t>
            </w:r>
          </w:p>
          <w:p w14:paraId="296DD089" w14:textId="43CC608D" w:rsidR="00463D16" w:rsidRPr="00FB1E03" w:rsidRDefault="00463D16" w:rsidP="00FB1E03">
            <w:pPr>
              <w:pStyle w:val="ListParagraph"/>
              <w:numPr>
                <w:ilvl w:val="0"/>
                <w:numId w:val="3"/>
              </w:numPr>
              <w:ind w:left="360"/>
              <w:rPr>
                <w:rFonts w:ascii="Aptos" w:eastAsia="Aptos" w:hAnsi="Aptos" w:cs="Aptos"/>
                <w:color w:val="7C7C81"/>
              </w:rPr>
            </w:pPr>
            <w:r w:rsidRPr="00FB1E03">
              <w:rPr>
                <w:rFonts w:ascii="Aptos" w:eastAsia="Aptos" w:hAnsi="Aptos" w:cs="Aptos"/>
                <w:color w:val="7C7C81"/>
              </w:rPr>
              <w:t>Agree specific actions, timescales and success measures where appropriate.</w:t>
            </w:r>
          </w:p>
          <w:p w14:paraId="23E3ACA8" w14:textId="3D4C05A7" w:rsidR="00463D16" w:rsidRDefault="00463D16" w:rsidP="00FB1E03">
            <w:pPr>
              <w:pStyle w:val="ListParagraph"/>
              <w:numPr>
                <w:ilvl w:val="0"/>
                <w:numId w:val="3"/>
              </w:numPr>
              <w:ind w:left="360"/>
            </w:pPr>
            <w:r w:rsidRPr="00FB1E03">
              <w:rPr>
                <w:rFonts w:ascii="Aptos" w:eastAsia="Aptos" w:hAnsi="Aptos" w:cs="Aptos"/>
                <w:color w:val="7C7C81"/>
              </w:rPr>
              <w:t>Confirm what support you will provide and when you will next review progress.</w:t>
            </w:r>
          </w:p>
        </w:tc>
      </w:tr>
      <w:tr w:rsidR="00463D16" w14:paraId="28075B10" w14:textId="77777777" w:rsidTr="00D8122D">
        <w:trPr>
          <w:cantSplit/>
          <w:trHeight w:val="1892"/>
        </w:trPr>
        <w:tc>
          <w:tcPr>
            <w:tcW w:w="880" w:type="pct"/>
            <w:shd w:val="clear" w:color="auto" w:fill="F29D22"/>
            <w:tcMar>
              <w:top w:w="110" w:type="dxa"/>
              <w:left w:w="0" w:type="dxa"/>
              <w:bottom w:w="110" w:type="dxa"/>
              <w:right w:w="120" w:type="dxa"/>
            </w:tcMar>
            <w:vAlign w:val="center"/>
          </w:tcPr>
          <w:p w14:paraId="07B7ED4F" w14:textId="77777777" w:rsidR="00BD792D" w:rsidRDefault="00463D16" w:rsidP="00BD792D">
            <w:pPr>
              <w:jc w:val="center"/>
              <w:rPr>
                <w:rFonts w:ascii="Aptos" w:eastAsia="Aptos" w:hAnsi="Aptos" w:cs="Aptos"/>
                <w:b/>
                <w:bCs/>
                <w:color w:val="FFFFFF" w:themeColor="background1"/>
                <w:sz w:val="24"/>
                <w:szCs w:val="24"/>
              </w:rPr>
            </w:pPr>
            <w:r w:rsidRPr="00FB1E03">
              <w:rPr>
                <w:rFonts w:ascii="Aptos" w:eastAsia="Aptos" w:hAnsi="Aptos" w:cs="Aptos"/>
                <w:b/>
                <w:bCs/>
                <w:color w:val="FFFFFF" w:themeColor="background1"/>
                <w:sz w:val="24"/>
                <w:szCs w:val="24"/>
              </w:rPr>
              <w:lastRenderedPageBreak/>
              <w:t xml:space="preserve">Close </w:t>
            </w:r>
          </w:p>
          <w:p w14:paraId="44F67AE4" w14:textId="13D25948" w:rsidR="00463D16" w:rsidRPr="00FB1E03" w:rsidRDefault="00463D16" w:rsidP="00BD792D">
            <w:pPr>
              <w:jc w:val="center"/>
              <w:rPr>
                <w:rFonts w:ascii="Aptos" w:eastAsia="Aptos" w:hAnsi="Aptos" w:cs="Aptos"/>
                <w:b/>
                <w:bCs/>
                <w:color w:val="FFFFFF" w:themeColor="background1"/>
                <w:sz w:val="24"/>
                <w:szCs w:val="24"/>
              </w:rPr>
            </w:pPr>
            <w:r w:rsidRPr="00FB1E03">
              <w:rPr>
                <w:rFonts w:ascii="Aptos" w:eastAsia="Aptos" w:hAnsi="Aptos" w:cs="Aptos"/>
                <w:b/>
                <w:bCs/>
                <w:color w:val="FFFFFF" w:themeColor="background1"/>
                <w:sz w:val="24"/>
                <w:szCs w:val="24"/>
              </w:rPr>
              <w:t>with care</w:t>
            </w:r>
          </w:p>
          <w:p w14:paraId="343EBB15" w14:textId="4D464522" w:rsidR="00463D16" w:rsidRPr="00FB1E03" w:rsidRDefault="00463D16" w:rsidP="00BD792D">
            <w:pPr>
              <w:jc w:val="center"/>
              <w:rPr>
                <w:rFonts w:ascii="Aptos" w:eastAsia="Aptos" w:hAnsi="Aptos" w:cs="Aptos"/>
                <w:b/>
                <w:bCs/>
                <w:color w:val="FFFFFF" w:themeColor="background1"/>
                <w:sz w:val="24"/>
                <w:szCs w:val="24"/>
              </w:rPr>
            </w:pPr>
          </w:p>
        </w:tc>
        <w:tc>
          <w:tcPr>
            <w:tcW w:w="4120" w:type="pct"/>
            <w:tcMar>
              <w:top w:w="110" w:type="dxa"/>
              <w:left w:w="120" w:type="dxa"/>
              <w:bottom w:w="110" w:type="dxa"/>
              <w:right w:w="120" w:type="dxa"/>
            </w:tcMar>
          </w:tcPr>
          <w:p w14:paraId="4AB5B68F" w14:textId="77777777" w:rsidR="00463D16" w:rsidRPr="008607BE" w:rsidRDefault="00463D16" w:rsidP="00463D16">
            <w:pPr>
              <w:rPr>
                <w:rFonts w:ascii="Aptos" w:eastAsia="Aptos" w:hAnsi="Aptos" w:cs="Aptos"/>
                <w:color w:val="7C7C81"/>
              </w:rPr>
            </w:pPr>
            <w:r w:rsidRPr="008607BE">
              <w:rPr>
                <w:rFonts w:ascii="Aptos" w:eastAsia="Aptos" w:hAnsi="Aptos" w:cs="Aptos"/>
                <w:color w:val="7C7C81"/>
              </w:rPr>
              <w:t>End the conversation in a way that preserves the relationship and leaves the person feeling respected, even if the conversation has been uncomfortable. Confirm that you value them and their contribution, and that the aim has been to help them succeed.</w:t>
            </w:r>
          </w:p>
          <w:p w14:paraId="3A5FD6D5" w14:textId="77777777" w:rsidR="00463D16" w:rsidRDefault="00463D16" w:rsidP="00463D16">
            <w:pPr>
              <w:rPr>
                <w:rFonts w:ascii="Aptos" w:eastAsia="Aptos" w:hAnsi="Aptos" w:cs="Aptos"/>
                <w:color w:val="7C7C81"/>
              </w:rPr>
            </w:pPr>
          </w:p>
          <w:p w14:paraId="604C8795" w14:textId="32BA0E47" w:rsidR="00463D16" w:rsidRDefault="00463D16" w:rsidP="00FB1E03">
            <w:pPr>
              <w:pStyle w:val="ListParagraph"/>
              <w:numPr>
                <w:ilvl w:val="0"/>
                <w:numId w:val="3"/>
              </w:numPr>
              <w:ind w:left="360"/>
              <w:rPr>
                <w:rFonts w:ascii="Aptos" w:eastAsia="Aptos" w:hAnsi="Aptos" w:cs="Aptos"/>
                <w:color w:val="7C7C81"/>
              </w:rPr>
            </w:pPr>
            <w:r w:rsidRPr="008607BE">
              <w:rPr>
                <w:rFonts w:ascii="Aptos" w:eastAsia="Aptos" w:hAnsi="Aptos" w:cs="Aptos"/>
                <w:color w:val="7C7C81"/>
              </w:rPr>
              <w:t>Summarise the key points and agreements before closing</w:t>
            </w:r>
          </w:p>
          <w:p w14:paraId="0725B437" w14:textId="3BB54B49" w:rsidR="00463D16" w:rsidRDefault="00463D16" w:rsidP="00FB1E03">
            <w:pPr>
              <w:pStyle w:val="ListParagraph"/>
              <w:numPr>
                <w:ilvl w:val="0"/>
                <w:numId w:val="3"/>
              </w:numPr>
              <w:ind w:left="360"/>
              <w:rPr>
                <w:rFonts w:ascii="Aptos" w:eastAsia="Aptos" w:hAnsi="Aptos" w:cs="Aptos"/>
                <w:color w:val="7C7C81"/>
              </w:rPr>
            </w:pPr>
            <w:r w:rsidRPr="008607BE">
              <w:rPr>
                <w:rFonts w:ascii="Aptos" w:eastAsia="Aptos" w:hAnsi="Aptos" w:cs="Aptos"/>
                <w:color w:val="7C7C81"/>
              </w:rPr>
              <w:t>Thank the person for engaging with process and the conversation</w:t>
            </w:r>
          </w:p>
          <w:p w14:paraId="659BE0AE" w14:textId="72FA4B3F" w:rsidR="00463D16" w:rsidRDefault="00463D16" w:rsidP="00FB1E03">
            <w:pPr>
              <w:pStyle w:val="ListParagraph"/>
              <w:numPr>
                <w:ilvl w:val="0"/>
                <w:numId w:val="3"/>
              </w:numPr>
              <w:ind w:left="360"/>
            </w:pPr>
            <w:r w:rsidRPr="008607BE">
              <w:rPr>
                <w:rFonts w:ascii="Aptos" w:eastAsia="Aptos" w:hAnsi="Aptos" w:cs="Aptos"/>
                <w:color w:val="7C7C81"/>
              </w:rPr>
              <w:t>Confirm any follow-up steps and when they will happen</w:t>
            </w:r>
          </w:p>
        </w:tc>
      </w:tr>
    </w:tbl>
    <w:p w14:paraId="361A3920" w14:textId="77777777" w:rsidR="0047363C" w:rsidRDefault="00EA7BF6">
      <w:pPr>
        <w:keepNext/>
        <w:keepLines/>
        <w:spacing w:before="220" w:after="100"/>
      </w:pPr>
      <w:r>
        <w:rPr>
          <w:rFonts w:ascii="Aptos" w:eastAsia="Aptos" w:hAnsi="Aptos" w:cs="Aptos"/>
          <w:color w:val="F29D22"/>
        </w:rPr>
        <w:t xml:space="preserve">▪ </w:t>
      </w:r>
      <w:r>
        <w:rPr>
          <w:rFonts w:ascii="Aptos" w:eastAsia="Aptos" w:hAnsi="Aptos" w:cs="Aptos"/>
          <w:b/>
          <w:bCs/>
          <w:color w:val="7C7C81"/>
        </w:rPr>
        <w:t>A brief note on documentation</w:t>
      </w:r>
    </w:p>
    <w:p w14:paraId="361A3921" w14:textId="77777777" w:rsidR="0047363C" w:rsidRDefault="00EA7BF6">
      <w:pPr>
        <w:spacing w:after="160" w:line="264" w:lineRule="auto"/>
      </w:pPr>
      <w:r>
        <w:rPr>
          <w:rFonts w:ascii="Aptos" w:eastAsia="Aptos" w:hAnsi="Aptos" w:cs="Aptos"/>
          <w:color w:val="7C7C81"/>
        </w:rPr>
        <w:t>Where a difficult conversation relates to performance, conduct or attendance, document the key points discussed, any agreements reached and any next steps as soon as possible after the conversation. A brief email to the team member summarising what was discussed is good practice. It creates a shared record and helps avoid disputes about what was agreed down the line.  Managers should always avoid any covert recording and follow organisational policies regarding recording meetings.  For formal processes, consult HR or your employee handbook about any specific documentation or processes.</w:t>
      </w:r>
    </w:p>
    <w:p w14:paraId="361A3922" w14:textId="77777777" w:rsidR="0047363C" w:rsidRDefault="00EA7BF6">
      <w:pPr>
        <w:keepNext/>
        <w:keepLines/>
        <w:spacing w:before="200" w:after="40"/>
      </w:pPr>
      <w:r>
        <w:rPr>
          <w:rFonts w:ascii="Aptos" w:eastAsia="Aptos" w:hAnsi="Aptos" w:cs="Aptos"/>
          <w:b/>
          <w:bCs/>
          <w:color w:val="F29D22"/>
          <w:spacing w:val="20"/>
        </w:rPr>
        <w:t>SECTION 05</w:t>
      </w:r>
    </w:p>
    <w:p w14:paraId="361A3923" w14:textId="77777777" w:rsidR="0047363C" w:rsidRDefault="00EA7BF6">
      <w:pPr>
        <w:keepNext/>
        <w:keepLines/>
      </w:pPr>
      <w:r>
        <w:rPr>
          <w:rFonts w:ascii="Aptos" w:eastAsia="Aptos" w:hAnsi="Aptos" w:cs="Aptos"/>
          <w:b/>
          <w:bCs/>
          <w:color w:val="7C7C81"/>
          <w:sz w:val="24"/>
          <w:szCs w:val="24"/>
        </w:rPr>
        <w:t>Language That Helps or Hinders</w:t>
      </w:r>
    </w:p>
    <w:p w14:paraId="361A3924" w14:textId="77777777" w:rsidR="0047363C" w:rsidRDefault="0047363C">
      <w:pPr>
        <w:keepNext/>
        <w:pBdr>
          <w:bottom w:val="single" w:sz="6" w:space="1" w:color="B9B8B9"/>
        </w:pBdr>
        <w:spacing w:after="120"/>
      </w:pPr>
    </w:p>
    <w:p w14:paraId="361A3925" w14:textId="77777777" w:rsidR="0047363C" w:rsidRDefault="00EA7BF6">
      <w:pPr>
        <w:spacing w:after="160" w:line="264" w:lineRule="auto"/>
      </w:pPr>
      <w:r>
        <w:rPr>
          <w:rFonts w:ascii="Aptos" w:eastAsia="Aptos" w:hAnsi="Aptos" w:cs="Aptos"/>
          <w:color w:val="7C7C81"/>
        </w:rPr>
        <w:t xml:space="preserve">The specific words and phrases you use in a difficult conversation have a significant impact on how it lands and how the other person responds. Small changes in language can be the difference between a conversation that </w:t>
      </w:r>
      <w:proofErr w:type="gramStart"/>
      <w:r>
        <w:rPr>
          <w:rFonts w:ascii="Aptos" w:eastAsia="Aptos" w:hAnsi="Aptos" w:cs="Aptos"/>
          <w:color w:val="7C7C81"/>
        </w:rPr>
        <w:t>opens up</w:t>
      </w:r>
      <w:proofErr w:type="gramEnd"/>
      <w:r>
        <w:rPr>
          <w:rFonts w:ascii="Aptos" w:eastAsia="Aptos" w:hAnsi="Aptos" w:cs="Aptos"/>
          <w:color w:val="7C7C81"/>
        </w:rPr>
        <w:t xml:space="preserve"> and one that shuts down.</w:t>
      </w:r>
    </w:p>
    <w:tbl>
      <w:tblPr>
        <w:tblW w:w="5000" w:type="pct"/>
        <w:tbl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insideH w:val="single" w:sz="6" w:space="0" w:color="D9D9D9" w:themeColor="background1" w:themeShade="D9"/>
          <w:insideV w:val="single" w:sz="6" w:space="0" w:color="D9D9D9" w:themeColor="background1" w:themeShade="D9"/>
        </w:tblBorders>
        <w:tblCellMar>
          <w:left w:w="10" w:type="dxa"/>
          <w:right w:w="10" w:type="dxa"/>
        </w:tblCellMar>
        <w:tblLook w:val="0000" w:firstRow="0" w:lastRow="0" w:firstColumn="0" w:lastColumn="0" w:noHBand="0" w:noVBand="0"/>
      </w:tblPr>
      <w:tblGrid>
        <w:gridCol w:w="4811"/>
        <w:gridCol w:w="4811"/>
      </w:tblGrid>
      <w:tr w:rsidR="0047363C" w:rsidRPr="00463D16" w14:paraId="361A3928" w14:textId="77777777" w:rsidTr="00463D16">
        <w:trPr>
          <w:cantSplit/>
          <w:tblHeader/>
        </w:trPr>
        <w:tc>
          <w:tcPr>
            <w:tcW w:w="2500" w:type="pct"/>
            <w:shd w:val="clear" w:color="auto" w:fill="F29D22"/>
            <w:tcMar>
              <w:top w:w="90" w:type="dxa"/>
              <w:left w:w="0" w:type="dxa"/>
              <w:bottom w:w="90" w:type="dxa"/>
              <w:right w:w="120" w:type="dxa"/>
            </w:tcMar>
          </w:tcPr>
          <w:p w14:paraId="361A3926" w14:textId="77777777" w:rsidR="0047363C" w:rsidRPr="00463D16" w:rsidRDefault="00EA7BF6" w:rsidP="00463D16">
            <w:pPr>
              <w:jc w:val="center"/>
              <w:rPr>
                <w:color w:val="FFFFFF" w:themeColor="background1"/>
              </w:rPr>
            </w:pPr>
            <w:r w:rsidRPr="00463D16">
              <w:rPr>
                <w:rFonts w:ascii="Aptos" w:eastAsia="Aptos" w:hAnsi="Aptos" w:cs="Aptos"/>
                <w:b/>
                <w:bCs/>
                <w:color w:val="FFFFFF" w:themeColor="background1"/>
                <w:spacing w:val="6"/>
                <w:sz w:val="18"/>
                <w:szCs w:val="18"/>
              </w:rPr>
              <w:t>PHRASES THAT HELP</w:t>
            </w:r>
          </w:p>
        </w:tc>
        <w:tc>
          <w:tcPr>
            <w:tcW w:w="2500" w:type="pct"/>
            <w:shd w:val="clear" w:color="auto" w:fill="F29D22"/>
            <w:tcMar>
              <w:top w:w="90" w:type="dxa"/>
              <w:left w:w="120" w:type="dxa"/>
              <w:bottom w:w="90" w:type="dxa"/>
              <w:right w:w="120" w:type="dxa"/>
            </w:tcMar>
          </w:tcPr>
          <w:p w14:paraId="361A3927" w14:textId="77777777" w:rsidR="0047363C" w:rsidRPr="00463D16" w:rsidRDefault="00EA7BF6" w:rsidP="00463D16">
            <w:pPr>
              <w:jc w:val="center"/>
              <w:rPr>
                <w:color w:val="FFFFFF" w:themeColor="background1"/>
              </w:rPr>
            </w:pPr>
            <w:r w:rsidRPr="00463D16">
              <w:rPr>
                <w:rFonts w:ascii="Aptos" w:eastAsia="Aptos" w:hAnsi="Aptos" w:cs="Aptos"/>
                <w:b/>
                <w:bCs/>
                <w:color w:val="FFFFFF" w:themeColor="background1"/>
                <w:spacing w:val="6"/>
                <w:sz w:val="18"/>
                <w:szCs w:val="18"/>
              </w:rPr>
              <w:t>PHRASES TO AVOID</w:t>
            </w:r>
          </w:p>
        </w:tc>
      </w:tr>
      <w:tr w:rsidR="0047363C" w14:paraId="361A392B" w14:textId="77777777" w:rsidTr="00463D16">
        <w:trPr>
          <w:cantSplit/>
        </w:trPr>
        <w:tc>
          <w:tcPr>
            <w:tcW w:w="2500" w:type="pct"/>
            <w:tcMar>
              <w:top w:w="110" w:type="dxa"/>
              <w:left w:w="0" w:type="dxa"/>
              <w:bottom w:w="110" w:type="dxa"/>
              <w:right w:w="120" w:type="dxa"/>
            </w:tcMar>
          </w:tcPr>
          <w:p w14:paraId="361A3929" w14:textId="77777777" w:rsidR="0047363C" w:rsidRPr="00463D16" w:rsidRDefault="00EA7BF6">
            <w:r w:rsidRPr="00463D16">
              <w:rPr>
                <w:rFonts w:ascii="Aptos" w:eastAsia="Aptos" w:hAnsi="Aptos" w:cs="Aptos"/>
                <w:color w:val="7C7C81"/>
              </w:rPr>
              <w:t>'I wanted to speak with you because I value our working relationship and want to address this directly.'</w:t>
            </w:r>
          </w:p>
        </w:tc>
        <w:tc>
          <w:tcPr>
            <w:tcW w:w="2500" w:type="pct"/>
            <w:tcMar>
              <w:top w:w="110" w:type="dxa"/>
              <w:left w:w="120" w:type="dxa"/>
              <w:bottom w:w="110" w:type="dxa"/>
              <w:right w:w="120" w:type="dxa"/>
            </w:tcMar>
          </w:tcPr>
          <w:p w14:paraId="361A392A" w14:textId="77777777" w:rsidR="0047363C" w:rsidRDefault="00EA7BF6">
            <w:r>
              <w:rPr>
                <w:rFonts w:ascii="Aptos" w:eastAsia="Aptos" w:hAnsi="Aptos" w:cs="Aptos"/>
                <w:color w:val="7C7C81"/>
              </w:rPr>
              <w:t>'I don't want to make a big deal of this, but...' (it signals you are about to make a big deal of it)</w:t>
            </w:r>
          </w:p>
        </w:tc>
      </w:tr>
      <w:tr w:rsidR="0047363C" w14:paraId="361A392E" w14:textId="77777777" w:rsidTr="00463D16">
        <w:trPr>
          <w:cantSplit/>
        </w:trPr>
        <w:tc>
          <w:tcPr>
            <w:tcW w:w="2500" w:type="pct"/>
            <w:tcMar>
              <w:top w:w="110" w:type="dxa"/>
              <w:left w:w="0" w:type="dxa"/>
              <w:bottom w:w="110" w:type="dxa"/>
              <w:right w:w="120" w:type="dxa"/>
            </w:tcMar>
          </w:tcPr>
          <w:p w14:paraId="361A392C" w14:textId="77777777" w:rsidR="0047363C" w:rsidRPr="00463D16" w:rsidRDefault="00EA7BF6">
            <w:r w:rsidRPr="00463D16">
              <w:rPr>
                <w:rFonts w:ascii="Aptos" w:eastAsia="Aptos" w:hAnsi="Aptos" w:cs="Aptos"/>
                <w:color w:val="7C7C81"/>
              </w:rPr>
              <w:t>'I have noticed that... and I want to understand what has been happening from your perspective.'</w:t>
            </w:r>
          </w:p>
        </w:tc>
        <w:tc>
          <w:tcPr>
            <w:tcW w:w="2500" w:type="pct"/>
            <w:tcMar>
              <w:top w:w="110" w:type="dxa"/>
              <w:left w:w="120" w:type="dxa"/>
              <w:bottom w:w="110" w:type="dxa"/>
              <w:right w:w="120" w:type="dxa"/>
            </w:tcMar>
          </w:tcPr>
          <w:p w14:paraId="361A392D" w14:textId="77777777" w:rsidR="0047363C" w:rsidRDefault="00EA7BF6">
            <w:r>
              <w:rPr>
                <w:rFonts w:ascii="Aptos" w:eastAsia="Aptos" w:hAnsi="Aptos" w:cs="Aptos"/>
                <w:color w:val="7C7C81"/>
              </w:rPr>
              <w:t>'Everyone has noticed...' or 'People have been saying...' (gossip framing undermines fairness)</w:t>
            </w:r>
          </w:p>
        </w:tc>
      </w:tr>
      <w:tr w:rsidR="0047363C" w14:paraId="361A3931" w14:textId="77777777" w:rsidTr="00463D16">
        <w:trPr>
          <w:cantSplit/>
        </w:trPr>
        <w:tc>
          <w:tcPr>
            <w:tcW w:w="2500" w:type="pct"/>
            <w:tcMar>
              <w:top w:w="110" w:type="dxa"/>
              <w:left w:w="0" w:type="dxa"/>
              <w:bottom w:w="110" w:type="dxa"/>
              <w:right w:w="120" w:type="dxa"/>
            </w:tcMar>
          </w:tcPr>
          <w:p w14:paraId="361A392F" w14:textId="77777777" w:rsidR="0047363C" w:rsidRPr="00463D16" w:rsidRDefault="00EA7BF6">
            <w:r w:rsidRPr="00463D16">
              <w:rPr>
                <w:rFonts w:ascii="Aptos" w:eastAsia="Aptos" w:hAnsi="Aptos" w:cs="Aptos"/>
                <w:color w:val="7C7C81"/>
              </w:rPr>
              <w:t>'The impact of this has been... which is why I need us to address it.'</w:t>
            </w:r>
          </w:p>
        </w:tc>
        <w:tc>
          <w:tcPr>
            <w:tcW w:w="2500" w:type="pct"/>
            <w:tcMar>
              <w:top w:w="110" w:type="dxa"/>
              <w:left w:w="120" w:type="dxa"/>
              <w:bottom w:w="110" w:type="dxa"/>
              <w:right w:w="120" w:type="dxa"/>
            </w:tcMar>
          </w:tcPr>
          <w:p w14:paraId="361A3930" w14:textId="77777777" w:rsidR="0047363C" w:rsidRDefault="00EA7BF6">
            <w:r>
              <w:rPr>
                <w:rFonts w:ascii="Aptos" w:eastAsia="Aptos" w:hAnsi="Aptos" w:cs="Aptos"/>
                <w:color w:val="7C7C81"/>
              </w:rPr>
              <w:t>'You always...' or 'You never...' (absolutes are rarely accurate and trigger defensiveness)</w:t>
            </w:r>
          </w:p>
        </w:tc>
      </w:tr>
      <w:tr w:rsidR="0047363C" w14:paraId="361A3934" w14:textId="77777777" w:rsidTr="00463D16">
        <w:trPr>
          <w:cantSplit/>
        </w:trPr>
        <w:tc>
          <w:tcPr>
            <w:tcW w:w="2500" w:type="pct"/>
            <w:tcMar>
              <w:top w:w="110" w:type="dxa"/>
              <w:left w:w="0" w:type="dxa"/>
              <w:bottom w:w="110" w:type="dxa"/>
              <w:right w:w="120" w:type="dxa"/>
            </w:tcMar>
          </w:tcPr>
          <w:p w14:paraId="361A3932" w14:textId="77777777" w:rsidR="0047363C" w:rsidRPr="00463D16" w:rsidRDefault="00EA7BF6">
            <w:r w:rsidRPr="00463D16">
              <w:rPr>
                <w:rFonts w:ascii="Aptos" w:eastAsia="Aptos" w:hAnsi="Aptos" w:cs="Aptos"/>
                <w:color w:val="7C7C81"/>
              </w:rPr>
              <w:t>'I understand this may be difficult to hear. I am raising it because I want to support you to succeed.'</w:t>
            </w:r>
          </w:p>
        </w:tc>
        <w:tc>
          <w:tcPr>
            <w:tcW w:w="2500" w:type="pct"/>
            <w:tcMar>
              <w:top w:w="110" w:type="dxa"/>
              <w:left w:w="120" w:type="dxa"/>
              <w:bottom w:w="110" w:type="dxa"/>
              <w:right w:w="120" w:type="dxa"/>
            </w:tcMar>
          </w:tcPr>
          <w:p w14:paraId="361A3933" w14:textId="77777777" w:rsidR="0047363C" w:rsidRDefault="00EA7BF6">
            <w:r>
              <w:rPr>
                <w:rFonts w:ascii="Aptos" w:eastAsia="Aptos" w:hAnsi="Aptos" w:cs="Aptos"/>
                <w:color w:val="7C7C81"/>
              </w:rPr>
              <w:t>'To be honest...' (implies you have not been honest before now)</w:t>
            </w:r>
          </w:p>
        </w:tc>
      </w:tr>
      <w:tr w:rsidR="0047363C" w14:paraId="361A3937" w14:textId="77777777" w:rsidTr="00463D16">
        <w:trPr>
          <w:cantSplit/>
        </w:trPr>
        <w:tc>
          <w:tcPr>
            <w:tcW w:w="2500" w:type="pct"/>
            <w:tcMar>
              <w:top w:w="110" w:type="dxa"/>
              <w:left w:w="0" w:type="dxa"/>
              <w:bottom w:w="110" w:type="dxa"/>
              <w:right w:w="120" w:type="dxa"/>
            </w:tcMar>
          </w:tcPr>
          <w:p w14:paraId="361A3935" w14:textId="77777777" w:rsidR="0047363C" w:rsidRPr="00463D16" w:rsidRDefault="00EA7BF6">
            <w:r w:rsidRPr="00463D16">
              <w:rPr>
                <w:rFonts w:ascii="Aptos" w:eastAsia="Aptos" w:hAnsi="Aptos" w:cs="Aptos"/>
                <w:color w:val="7C7C81"/>
              </w:rPr>
              <w:t>'What I need to see going forward is...'</w:t>
            </w:r>
          </w:p>
        </w:tc>
        <w:tc>
          <w:tcPr>
            <w:tcW w:w="2500" w:type="pct"/>
            <w:tcMar>
              <w:top w:w="110" w:type="dxa"/>
              <w:left w:w="120" w:type="dxa"/>
              <w:bottom w:w="110" w:type="dxa"/>
              <w:right w:w="120" w:type="dxa"/>
            </w:tcMar>
          </w:tcPr>
          <w:p w14:paraId="361A3936" w14:textId="77777777" w:rsidR="0047363C" w:rsidRDefault="00EA7BF6">
            <w:r>
              <w:rPr>
                <w:rFonts w:ascii="Aptos" w:eastAsia="Aptos" w:hAnsi="Aptos" w:cs="Aptos"/>
                <w:color w:val="7C7C81"/>
              </w:rPr>
              <w:t>'I shouldn't have to tell you this at your level.'</w:t>
            </w:r>
          </w:p>
        </w:tc>
      </w:tr>
      <w:tr w:rsidR="0047363C" w14:paraId="361A393A" w14:textId="77777777" w:rsidTr="00463D16">
        <w:trPr>
          <w:cantSplit/>
        </w:trPr>
        <w:tc>
          <w:tcPr>
            <w:tcW w:w="2500" w:type="pct"/>
            <w:tcMar>
              <w:top w:w="110" w:type="dxa"/>
              <w:left w:w="0" w:type="dxa"/>
              <w:bottom w:w="110" w:type="dxa"/>
              <w:right w:w="120" w:type="dxa"/>
            </w:tcMar>
          </w:tcPr>
          <w:p w14:paraId="361A3938" w14:textId="77777777" w:rsidR="0047363C" w:rsidRPr="00463D16" w:rsidRDefault="00EA7BF6">
            <w:r w:rsidRPr="00463D16">
              <w:rPr>
                <w:rFonts w:ascii="Aptos" w:eastAsia="Aptos" w:hAnsi="Aptos" w:cs="Aptos"/>
                <w:color w:val="7C7C81"/>
              </w:rPr>
              <w:t>'What support would be helpful to you as you work on this?'</w:t>
            </w:r>
          </w:p>
        </w:tc>
        <w:tc>
          <w:tcPr>
            <w:tcW w:w="2500" w:type="pct"/>
            <w:tcMar>
              <w:top w:w="110" w:type="dxa"/>
              <w:left w:w="120" w:type="dxa"/>
              <w:bottom w:w="110" w:type="dxa"/>
              <w:right w:w="120" w:type="dxa"/>
            </w:tcMar>
          </w:tcPr>
          <w:p w14:paraId="361A3939" w14:textId="77777777" w:rsidR="0047363C" w:rsidRDefault="00EA7BF6">
            <w:r>
              <w:rPr>
                <w:rFonts w:ascii="Aptos" w:eastAsia="Aptos" w:hAnsi="Aptos" w:cs="Aptos"/>
                <w:color w:val="7C7C81"/>
              </w:rPr>
              <w:t>'It's not a big deal' (if it were not, you would not be having the conversation)</w:t>
            </w:r>
          </w:p>
        </w:tc>
      </w:tr>
      <w:tr w:rsidR="0047363C" w14:paraId="361A393D" w14:textId="77777777" w:rsidTr="00463D16">
        <w:trPr>
          <w:cantSplit/>
        </w:trPr>
        <w:tc>
          <w:tcPr>
            <w:tcW w:w="2500" w:type="pct"/>
            <w:tcMar>
              <w:top w:w="110" w:type="dxa"/>
              <w:left w:w="0" w:type="dxa"/>
              <w:bottom w:w="110" w:type="dxa"/>
              <w:right w:w="120" w:type="dxa"/>
            </w:tcMar>
          </w:tcPr>
          <w:p w14:paraId="361A393B" w14:textId="77777777" w:rsidR="0047363C" w:rsidRPr="00463D16" w:rsidRDefault="00EA7BF6">
            <w:r w:rsidRPr="00463D16">
              <w:rPr>
                <w:rFonts w:ascii="Aptos" w:eastAsia="Aptos" w:hAnsi="Aptos" w:cs="Aptos"/>
                <w:color w:val="7C7C81"/>
              </w:rPr>
              <w:t>'I want to make sure we are both clear on what has been agreed.'</w:t>
            </w:r>
          </w:p>
        </w:tc>
        <w:tc>
          <w:tcPr>
            <w:tcW w:w="2500" w:type="pct"/>
            <w:tcMar>
              <w:top w:w="110" w:type="dxa"/>
              <w:left w:w="120" w:type="dxa"/>
              <w:bottom w:w="110" w:type="dxa"/>
              <w:right w:w="120" w:type="dxa"/>
            </w:tcMar>
          </w:tcPr>
          <w:p w14:paraId="361A393C" w14:textId="77777777" w:rsidR="0047363C" w:rsidRDefault="00EA7BF6">
            <w:r>
              <w:rPr>
                <w:rFonts w:ascii="Aptos" w:eastAsia="Aptos" w:hAnsi="Aptos" w:cs="Aptos"/>
                <w:color w:val="7C7C81"/>
              </w:rPr>
              <w:t>'I've been meaning to say this for a while...' (reveals avoidance without addressing it)</w:t>
            </w:r>
          </w:p>
        </w:tc>
      </w:tr>
      <w:tr w:rsidR="0047363C" w14:paraId="361A3940" w14:textId="77777777" w:rsidTr="00463D16">
        <w:trPr>
          <w:cantSplit/>
        </w:trPr>
        <w:tc>
          <w:tcPr>
            <w:tcW w:w="2500" w:type="pct"/>
            <w:tcMar>
              <w:top w:w="110" w:type="dxa"/>
              <w:left w:w="0" w:type="dxa"/>
              <w:bottom w:w="110" w:type="dxa"/>
              <w:right w:w="120" w:type="dxa"/>
            </w:tcMar>
          </w:tcPr>
          <w:p w14:paraId="361A393E" w14:textId="77777777" w:rsidR="0047363C" w:rsidRPr="00463D16" w:rsidRDefault="00EA7BF6">
            <w:r w:rsidRPr="00463D16">
              <w:rPr>
                <w:rFonts w:ascii="Aptos" w:eastAsia="Aptos" w:hAnsi="Aptos" w:cs="Aptos"/>
                <w:color w:val="7C7C81"/>
              </w:rPr>
              <w:t>'I appreciate you being open with me in this conversation.'</w:t>
            </w:r>
          </w:p>
        </w:tc>
        <w:tc>
          <w:tcPr>
            <w:tcW w:w="2500" w:type="pct"/>
            <w:tcMar>
              <w:top w:w="110" w:type="dxa"/>
              <w:left w:w="120" w:type="dxa"/>
              <w:bottom w:w="110" w:type="dxa"/>
              <w:right w:w="120" w:type="dxa"/>
            </w:tcMar>
          </w:tcPr>
          <w:p w14:paraId="361A393F" w14:textId="77777777" w:rsidR="0047363C" w:rsidRDefault="00EA7BF6">
            <w:r>
              <w:rPr>
                <w:rFonts w:ascii="Aptos" w:eastAsia="Aptos" w:hAnsi="Aptos" w:cs="Aptos"/>
                <w:color w:val="7C7C81"/>
              </w:rPr>
              <w:t>'Don't take this personally.' (almost guarantees they will)</w:t>
            </w:r>
          </w:p>
        </w:tc>
      </w:tr>
    </w:tbl>
    <w:p w14:paraId="318F8B8E" w14:textId="77777777" w:rsidR="003750E4" w:rsidRDefault="003750E4">
      <w:pPr>
        <w:keepNext/>
        <w:keepLines/>
        <w:spacing w:before="220" w:after="100"/>
        <w:rPr>
          <w:rFonts w:ascii="Aptos" w:eastAsia="Aptos" w:hAnsi="Aptos" w:cs="Aptos"/>
          <w:color w:val="F29D22"/>
        </w:rPr>
      </w:pPr>
    </w:p>
    <w:p w14:paraId="1CEDA79A" w14:textId="77777777" w:rsidR="003750E4" w:rsidRDefault="003750E4">
      <w:pPr>
        <w:rPr>
          <w:rFonts w:ascii="Aptos" w:eastAsia="Aptos" w:hAnsi="Aptos" w:cs="Aptos"/>
          <w:color w:val="F29D22"/>
        </w:rPr>
      </w:pPr>
      <w:r>
        <w:rPr>
          <w:rFonts w:ascii="Aptos" w:eastAsia="Aptos" w:hAnsi="Aptos" w:cs="Aptos"/>
          <w:color w:val="F29D22"/>
        </w:rPr>
        <w:br w:type="page"/>
      </w:r>
    </w:p>
    <w:p w14:paraId="361A3941" w14:textId="6AE98DB1" w:rsidR="0047363C" w:rsidRDefault="00EA7BF6">
      <w:pPr>
        <w:keepNext/>
        <w:keepLines/>
        <w:spacing w:before="220" w:after="100"/>
      </w:pPr>
      <w:r>
        <w:rPr>
          <w:rFonts w:ascii="Aptos" w:eastAsia="Aptos" w:hAnsi="Aptos" w:cs="Aptos"/>
          <w:color w:val="F29D22"/>
        </w:rPr>
        <w:lastRenderedPageBreak/>
        <w:t xml:space="preserve">▪ </w:t>
      </w:r>
      <w:r>
        <w:rPr>
          <w:rFonts w:ascii="Aptos" w:eastAsia="Aptos" w:hAnsi="Aptos" w:cs="Aptos"/>
          <w:b/>
          <w:bCs/>
          <w:color w:val="7C7C81"/>
        </w:rPr>
        <w:t>Managing emotional responses</w:t>
      </w:r>
    </w:p>
    <w:p w14:paraId="361A3942" w14:textId="77777777" w:rsidR="0047363C" w:rsidRDefault="00EA7BF6">
      <w:pPr>
        <w:spacing w:after="160" w:line="264" w:lineRule="auto"/>
      </w:pPr>
      <w:r>
        <w:rPr>
          <w:rFonts w:ascii="Aptos" w:eastAsia="Aptos" w:hAnsi="Aptos" w:cs="Aptos"/>
          <w:color w:val="7C7C81"/>
        </w:rPr>
        <w:t>Even the most carefully prepared and well-framed conversation can trigger a strong emotional response. Anger, tears, defensiveness, denial or shutting down are all common reactions when people feel criticised, threatened or surprised. Your ability to manage these moments calmly and with empathy can be as important as anything else in the conversation.</w:t>
      </w:r>
    </w:p>
    <w:tbl>
      <w:tblPr>
        <w:tblW w:w="5000" w:type="pct"/>
        <w:tbl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insideH w:val="single" w:sz="6" w:space="0" w:color="D9D9D9" w:themeColor="background1" w:themeShade="D9"/>
          <w:insideV w:val="single" w:sz="6" w:space="0" w:color="D9D9D9" w:themeColor="background1" w:themeShade="D9"/>
        </w:tblBorders>
        <w:tblCellMar>
          <w:left w:w="10" w:type="dxa"/>
          <w:right w:w="10" w:type="dxa"/>
        </w:tblCellMar>
        <w:tblLook w:val="0000" w:firstRow="0" w:lastRow="0" w:firstColumn="0" w:lastColumn="0" w:noHBand="0" w:noVBand="0"/>
      </w:tblPr>
      <w:tblGrid>
        <w:gridCol w:w="2259"/>
        <w:gridCol w:w="7363"/>
      </w:tblGrid>
      <w:tr w:rsidR="0047363C" w14:paraId="361A3945" w14:textId="77777777" w:rsidTr="003750E4">
        <w:trPr>
          <w:cantSplit/>
        </w:trPr>
        <w:tc>
          <w:tcPr>
            <w:tcW w:w="1174" w:type="pct"/>
            <w:shd w:val="clear" w:color="auto" w:fill="F29D22"/>
            <w:tcMar>
              <w:top w:w="120" w:type="dxa"/>
              <w:left w:w="0" w:type="dxa"/>
              <w:bottom w:w="120" w:type="dxa"/>
              <w:right w:w="160" w:type="dxa"/>
            </w:tcMar>
          </w:tcPr>
          <w:p w14:paraId="0A0F2D4E" w14:textId="77777777" w:rsidR="00133C9F" w:rsidRDefault="00EA7BF6" w:rsidP="00133C9F">
            <w:pPr>
              <w:spacing w:after="40" w:line="244" w:lineRule="auto"/>
              <w:jc w:val="center"/>
              <w:rPr>
                <w:rFonts w:ascii="Aptos" w:eastAsia="Aptos" w:hAnsi="Aptos" w:cs="Aptos"/>
                <w:b/>
                <w:bCs/>
                <w:color w:val="FFFFFF" w:themeColor="background1"/>
              </w:rPr>
            </w:pPr>
            <w:r w:rsidRPr="003750E4">
              <w:rPr>
                <w:rFonts w:ascii="Aptos" w:eastAsia="Aptos" w:hAnsi="Aptos" w:cs="Aptos"/>
                <w:b/>
                <w:bCs/>
                <w:color w:val="FFFFFF" w:themeColor="background1"/>
              </w:rPr>
              <w:t xml:space="preserve">Managing upset </w:t>
            </w:r>
          </w:p>
          <w:p w14:paraId="361A3943" w14:textId="38EA280C" w:rsidR="0047363C" w:rsidRPr="003750E4" w:rsidRDefault="00EA7BF6" w:rsidP="00133C9F">
            <w:pPr>
              <w:spacing w:after="40" w:line="244" w:lineRule="auto"/>
              <w:jc w:val="center"/>
              <w:rPr>
                <w:b/>
                <w:bCs/>
                <w:color w:val="FFFFFF" w:themeColor="background1"/>
              </w:rPr>
            </w:pPr>
            <w:r w:rsidRPr="003750E4">
              <w:rPr>
                <w:rFonts w:ascii="Aptos" w:eastAsia="Aptos" w:hAnsi="Aptos" w:cs="Aptos"/>
                <w:b/>
                <w:bCs/>
                <w:color w:val="FFFFFF" w:themeColor="background1"/>
              </w:rPr>
              <w:t>or emotion</w:t>
            </w:r>
          </w:p>
        </w:tc>
        <w:tc>
          <w:tcPr>
            <w:tcW w:w="3826" w:type="pct"/>
            <w:tcMar>
              <w:top w:w="120" w:type="dxa"/>
              <w:left w:w="160" w:type="dxa"/>
              <w:bottom w:w="120" w:type="dxa"/>
              <w:right w:w="160" w:type="dxa"/>
            </w:tcMar>
          </w:tcPr>
          <w:p w14:paraId="361A3944" w14:textId="77777777" w:rsidR="0047363C" w:rsidRDefault="00EA7BF6">
            <w:pPr>
              <w:spacing w:after="40" w:line="244" w:lineRule="auto"/>
            </w:pPr>
            <w:r>
              <w:rPr>
                <w:rFonts w:ascii="Aptos" w:eastAsia="Aptos" w:hAnsi="Aptos" w:cs="Aptos"/>
                <w:color w:val="7C7C81"/>
              </w:rPr>
              <w:t>Pause the conversation. Acknowledge the emotion without dismissing it or becoming overwhelmed by it. 'I can see this is difficult. Let’s take a moment.' Do not press on regardless, give some time and space before continuing.</w:t>
            </w:r>
          </w:p>
        </w:tc>
      </w:tr>
      <w:tr w:rsidR="0047363C" w14:paraId="361A3948" w14:textId="77777777" w:rsidTr="003750E4">
        <w:trPr>
          <w:cantSplit/>
        </w:trPr>
        <w:tc>
          <w:tcPr>
            <w:tcW w:w="1174" w:type="pct"/>
            <w:shd w:val="clear" w:color="auto" w:fill="F29D22"/>
            <w:tcMar>
              <w:top w:w="120" w:type="dxa"/>
              <w:left w:w="0" w:type="dxa"/>
              <w:bottom w:w="120" w:type="dxa"/>
              <w:right w:w="160" w:type="dxa"/>
            </w:tcMar>
          </w:tcPr>
          <w:p w14:paraId="361A3946" w14:textId="1ACEF5CF" w:rsidR="0047363C" w:rsidRPr="00133C9F" w:rsidRDefault="00EA7BF6" w:rsidP="00133C9F">
            <w:pPr>
              <w:spacing w:after="40" w:line="244" w:lineRule="auto"/>
              <w:jc w:val="center"/>
              <w:rPr>
                <w:rFonts w:ascii="Aptos" w:eastAsia="Aptos" w:hAnsi="Aptos" w:cs="Aptos"/>
                <w:b/>
                <w:bCs/>
                <w:color w:val="FFFFFF" w:themeColor="background1"/>
              </w:rPr>
            </w:pPr>
            <w:r w:rsidRPr="003750E4">
              <w:rPr>
                <w:rFonts w:ascii="Aptos" w:eastAsia="Aptos" w:hAnsi="Aptos" w:cs="Aptos"/>
                <w:b/>
                <w:bCs/>
                <w:color w:val="FFFFFF" w:themeColor="background1"/>
              </w:rPr>
              <w:t xml:space="preserve">Managing defensiveness </w:t>
            </w:r>
            <w:r w:rsidR="00133C9F">
              <w:rPr>
                <w:rFonts w:ascii="Aptos" w:eastAsia="Aptos" w:hAnsi="Aptos" w:cs="Aptos"/>
                <w:b/>
                <w:bCs/>
                <w:color w:val="FFFFFF" w:themeColor="background1"/>
              </w:rPr>
              <w:br/>
            </w:r>
            <w:r w:rsidRPr="003750E4">
              <w:rPr>
                <w:rFonts w:ascii="Aptos" w:eastAsia="Aptos" w:hAnsi="Aptos" w:cs="Aptos"/>
                <w:b/>
                <w:bCs/>
                <w:color w:val="FFFFFF" w:themeColor="background1"/>
              </w:rPr>
              <w:t>/ denial</w:t>
            </w:r>
          </w:p>
        </w:tc>
        <w:tc>
          <w:tcPr>
            <w:tcW w:w="3826" w:type="pct"/>
            <w:tcMar>
              <w:top w:w="120" w:type="dxa"/>
              <w:left w:w="160" w:type="dxa"/>
              <w:bottom w:w="120" w:type="dxa"/>
              <w:right w:w="160" w:type="dxa"/>
            </w:tcMar>
          </w:tcPr>
          <w:p w14:paraId="361A3947" w14:textId="77777777" w:rsidR="0047363C" w:rsidRDefault="00EA7BF6">
            <w:pPr>
              <w:spacing w:after="40" w:line="244" w:lineRule="auto"/>
            </w:pPr>
            <w:r>
              <w:rPr>
                <w:rFonts w:ascii="Aptos" w:eastAsia="Aptos" w:hAnsi="Aptos" w:cs="Aptos"/>
                <w:color w:val="7C7C81"/>
              </w:rPr>
              <w:t>Stay calm and grounded. Refer to specific examples and evidence. Avoid arguing about whether the behaviour occurred. Focus on the impact and the way forward.</w:t>
            </w:r>
          </w:p>
        </w:tc>
      </w:tr>
      <w:tr w:rsidR="0047363C" w14:paraId="361A394B" w14:textId="77777777" w:rsidTr="003750E4">
        <w:trPr>
          <w:cantSplit/>
        </w:trPr>
        <w:tc>
          <w:tcPr>
            <w:tcW w:w="1174" w:type="pct"/>
            <w:shd w:val="clear" w:color="auto" w:fill="F29D22"/>
            <w:tcMar>
              <w:top w:w="120" w:type="dxa"/>
              <w:left w:w="0" w:type="dxa"/>
              <w:bottom w:w="120" w:type="dxa"/>
              <w:right w:w="160" w:type="dxa"/>
            </w:tcMar>
          </w:tcPr>
          <w:p w14:paraId="1BD45B35" w14:textId="77777777" w:rsidR="00133C9F" w:rsidRDefault="00EA7BF6" w:rsidP="00133C9F">
            <w:pPr>
              <w:spacing w:after="40" w:line="244" w:lineRule="auto"/>
              <w:jc w:val="center"/>
              <w:rPr>
                <w:rFonts w:ascii="Aptos" w:eastAsia="Aptos" w:hAnsi="Aptos" w:cs="Aptos"/>
                <w:b/>
                <w:bCs/>
                <w:color w:val="FFFFFF" w:themeColor="background1"/>
              </w:rPr>
            </w:pPr>
            <w:r w:rsidRPr="003750E4">
              <w:rPr>
                <w:rFonts w:ascii="Aptos" w:eastAsia="Aptos" w:hAnsi="Aptos" w:cs="Aptos"/>
                <w:b/>
                <w:bCs/>
                <w:color w:val="FFFFFF" w:themeColor="background1"/>
              </w:rPr>
              <w:t xml:space="preserve">Managing </w:t>
            </w:r>
          </w:p>
          <w:p w14:paraId="361A3949" w14:textId="10B8C7C4" w:rsidR="0047363C" w:rsidRPr="003750E4" w:rsidRDefault="00EA7BF6" w:rsidP="00133C9F">
            <w:pPr>
              <w:spacing w:after="40" w:line="244" w:lineRule="auto"/>
              <w:jc w:val="center"/>
              <w:rPr>
                <w:b/>
                <w:bCs/>
                <w:color w:val="FFFFFF" w:themeColor="background1"/>
              </w:rPr>
            </w:pPr>
            <w:r w:rsidRPr="003750E4">
              <w:rPr>
                <w:rFonts w:ascii="Aptos" w:eastAsia="Aptos" w:hAnsi="Aptos" w:cs="Aptos"/>
                <w:b/>
                <w:bCs/>
                <w:color w:val="FFFFFF" w:themeColor="background1"/>
              </w:rPr>
              <w:t>Anger</w:t>
            </w:r>
          </w:p>
        </w:tc>
        <w:tc>
          <w:tcPr>
            <w:tcW w:w="3826" w:type="pct"/>
            <w:tcMar>
              <w:top w:w="120" w:type="dxa"/>
              <w:left w:w="160" w:type="dxa"/>
              <w:bottom w:w="120" w:type="dxa"/>
              <w:right w:w="160" w:type="dxa"/>
            </w:tcMar>
          </w:tcPr>
          <w:p w14:paraId="361A394A" w14:textId="77777777" w:rsidR="0047363C" w:rsidRDefault="00EA7BF6">
            <w:pPr>
              <w:spacing w:after="40" w:line="244" w:lineRule="auto"/>
            </w:pPr>
            <w:r>
              <w:rPr>
                <w:rFonts w:ascii="Aptos" w:eastAsia="Aptos" w:hAnsi="Aptos" w:cs="Aptos"/>
                <w:color w:val="7C7C81"/>
              </w:rPr>
              <w:t>Stay calm and don’t mirror the escalation. 'I understand you feel strongly about this. I want to make sure we can have this conversation constructively.' If the person is unable to engage, it is entirely appropriate to pause and reschedule.</w:t>
            </w:r>
          </w:p>
        </w:tc>
      </w:tr>
      <w:tr w:rsidR="0047363C" w14:paraId="361A394E" w14:textId="77777777" w:rsidTr="003750E4">
        <w:trPr>
          <w:cantSplit/>
        </w:trPr>
        <w:tc>
          <w:tcPr>
            <w:tcW w:w="1174" w:type="pct"/>
            <w:shd w:val="clear" w:color="auto" w:fill="F29D22"/>
            <w:tcMar>
              <w:top w:w="120" w:type="dxa"/>
              <w:left w:w="0" w:type="dxa"/>
              <w:bottom w:w="120" w:type="dxa"/>
              <w:right w:w="160" w:type="dxa"/>
            </w:tcMar>
          </w:tcPr>
          <w:p w14:paraId="0C79EA1A" w14:textId="77777777" w:rsidR="00133C9F" w:rsidRDefault="00EA7BF6" w:rsidP="00133C9F">
            <w:pPr>
              <w:spacing w:after="40" w:line="244" w:lineRule="auto"/>
              <w:jc w:val="center"/>
              <w:rPr>
                <w:rFonts w:ascii="Aptos" w:eastAsia="Aptos" w:hAnsi="Aptos" w:cs="Aptos"/>
                <w:b/>
                <w:bCs/>
                <w:color w:val="FFFFFF" w:themeColor="background1"/>
              </w:rPr>
            </w:pPr>
            <w:r w:rsidRPr="003750E4">
              <w:rPr>
                <w:rFonts w:ascii="Aptos" w:eastAsia="Aptos" w:hAnsi="Aptos" w:cs="Aptos"/>
                <w:b/>
                <w:bCs/>
                <w:color w:val="FFFFFF" w:themeColor="background1"/>
              </w:rPr>
              <w:t xml:space="preserve">Managing </w:t>
            </w:r>
          </w:p>
          <w:p w14:paraId="361A394C" w14:textId="3CBBD227" w:rsidR="0047363C" w:rsidRPr="003750E4" w:rsidRDefault="00EA7BF6" w:rsidP="00133C9F">
            <w:pPr>
              <w:spacing w:after="40" w:line="244" w:lineRule="auto"/>
              <w:jc w:val="center"/>
              <w:rPr>
                <w:b/>
                <w:bCs/>
                <w:color w:val="FFFFFF" w:themeColor="background1"/>
              </w:rPr>
            </w:pPr>
            <w:r w:rsidRPr="003750E4">
              <w:rPr>
                <w:rFonts w:ascii="Aptos" w:eastAsia="Aptos" w:hAnsi="Aptos" w:cs="Aptos"/>
                <w:b/>
                <w:bCs/>
                <w:color w:val="FFFFFF" w:themeColor="background1"/>
              </w:rPr>
              <w:t>the Unexpected</w:t>
            </w:r>
          </w:p>
        </w:tc>
        <w:tc>
          <w:tcPr>
            <w:tcW w:w="3826" w:type="pct"/>
            <w:tcMar>
              <w:top w:w="120" w:type="dxa"/>
              <w:left w:w="160" w:type="dxa"/>
              <w:bottom w:w="120" w:type="dxa"/>
              <w:right w:w="160" w:type="dxa"/>
            </w:tcMar>
          </w:tcPr>
          <w:p w14:paraId="361A394D" w14:textId="77777777" w:rsidR="0047363C" w:rsidRDefault="00EA7BF6">
            <w:pPr>
              <w:spacing w:after="40" w:line="244" w:lineRule="auto"/>
            </w:pPr>
            <w:r>
              <w:rPr>
                <w:rFonts w:ascii="Aptos" w:eastAsia="Aptos" w:hAnsi="Aptos" w:cs="Aptos"/>
                <w:color w:val="7C7C81"/>
              </w:rPr>
              <w:t>Listen carefully and respond with care. If a personal or sensitive disclosure changes the nature of the conversation, acknowledge it and consider whether to pause and take advice before continuing.</w:t>
            </w:r>
          </w:p>
        </w:tc>
      </w:tr>
      <w:tr w:rsidR="0047363C" w14:paraId="361A3951" w14:textId="77777777" w:rsidTr="003750E4">
        <w:trPr>
          <w:cantSplit/>
        </w:trPr>
        <w:tc>
          <w:tcPr>
            <w:tcW w:w="1174" w:type="pct"/>
            <w:shd w:val="clear" w:color="auto" w:fill="F29D22"/>
            <w:tcMar>
              <w:top w:w="120" w:type="dxa"/>
              <w:left w:w="0" w:type="dxa"/>
              <w:bottom w:w="120" w:type="dxa"/>
              <w:right w:w="160" w:type="dxa"/>
            </w:tcMar>
          </w:tcPr>
          <w:p w14:paraId="4C6A0893" w14:textId="77777777" w:rsidR="00133C9F" w:rsidRDefault="00EA7BF6" w:rsidP="00133C9F">
            <w:pPr>
              <w:spacing w:after="40" w:line="244" w:lineRule="auto"/>
              <w:jc w:val="center"/>
              <w:rPr>
                <w:rFonts w:ascii="Aptos" w:eastAsia="Aptos" w:hAnsi="Aptos" w:cs="Aptos"/>
                <w:b/>
                <w:bCs/>
                <w:color w:val="FFFFFF" w:themeColor="background1"/>
              </w:rPr>
            </w:pPr>
            <w:r w:rsidRPr="003750E4">
              <w:rPr>
                <w:rFonts w:ascii="Aptos" w:eastAsia="Aptos" w:hAnsi="Aptos" w:cs="Aptos"/>
                <w:b/>
                <w:bCs/>
                <w:color w:val="FFFFFF" w:themeColor="background1"/>
              </w:rPr>
              <w:t xml:space="preserve">Managing your </w:t>
            </w:r>
          </w:p>
          <w:p w14:paraId="361A394F" w14:textId="3C16A94F" w:rsidR="0047363C" w:rsidRPr="003750E4" w:rsidRDefault="00EA7BF6" w:rsidP="00133C9F">
            <w:pPr>
              <w:spacing w:after="40" w:line="244" w:lineRule="auto"/>
              <w:jc w:val="center"/>
              <w:rPr>
                <w:b/>
                <w:bCs/>
                <w:color w:val="FFFFFF" w:themeColor="background1"/>
              </w:rPr>
            </w:pPr>
            <w:r w:rsidRPr="003750E4">
              <w:rPr>
                <w:rFonts w:ascii="Aptos" w:eastAsia="Aptos" w:hAnsi="Aptos" w:cs="Aptos"/>
                <w:b/>
                <w:bCs/>
                <w:color w:val="FFFFFF" w:themeColor="background1"/>
              </w:rPr>
              <w:t>own emotions</w:t>
            </w:r>
          </w:p>
        </w:tc>
        <w:tc>
          <w:tcPr>
            <w:tcW w:w="3826" w:type="pct"/>
            <w:tcMar>
              <w:top w:w="120" w:type="dxa"/>
              <w:left w:w="160" w:type="dxa"/>
              <w:bottom w:w="120" w:type="dxa"/>
              <w:right w:w="160" w:type="dxa"/>
            </w:tcMar>
          </w:tcPr>
          <w:p w14:paraId="361A3950" w14:textId="77777777" w:rsidR="0047363C" w:rsidRDefault="00EA7BF6">
            <w:pPr>
              <w:spacing w:after="40" w:line="244" w:lineRule="auto"/>
            </w:pPr>
            <w:r>
              <w:rPr>
                <w:rFonts w:ascii="Aptos" w:eastAsia="Aptos" w:hAnsi="Aptos" w:cs="Aptos"/>
                <w:color w:val="7C7C81"/>
              </w:rPr>
              <w:t xml:space="preserve">Take a breath. It is entirely appropriate to </w:t>
            </w:r>
            <w:proofErr w:type="gramStart"/>
            <w:r>
              <w:rPr>
                <w:rFonts w:ascii="Aptos" w:eastAsia="Aptos" w:hAnsi="Aptos" w:cs="Aptos"/>
                <w:color w:val="7C7C81"/>
              </w:rPr>
              <w:t>say</w:t>
            </w:r>
            <w:proofErr w:type="gramEnd"/>
            <w:r>
              <w:rPr>
                <w:rFonts w:ascii="Aptos" w:eastAsia="Aptos" w:hAnsi="Aptos" w:cs="Aptos"/>
                <w:color w:val="7C7C81"/>
              </w:rPr>
              <w:t xml:space="preserve"> 'Let me gather my thoughts for a moment.' Staying grounded and measured is one of the most important skills in handling difficult conversations well.</w:t>
            </w:r>
          </w:p>
        </w:tc>
      </w:tr>
    </w:tbl>
    <w:p w14:paraId="361A3952" w14:textId="77777777" w:rsidR="0047363C" w:rsidRDefault="00EA7BF6">
      <w:pPr>
        <w:keepNext/>
        <w:keepLines/>
        <w:spacing w:before="200" w:after="40"/>
      </w:pPr>
      <w:r>
        <w:rPr>
          <w:rFonts w:ascii="Aptos" w:eastAsia="Aptos" w:hAnsi="Aptos" w:cs="Aptos"/>
          <w:b/>
          <w:bCs/>
          <w:color w:val="F29D22"/>
          <w:spacing w:val="20"/>
        </w:rPr>
        <w:t>SECTION 06</w:t>
      </w:r>
    </w:p>
    <w:p w14:paraId="361A3953" w14:textId="77777777" w:rsidR="0047363C" w:rsidRDefault="00EA7BF6">
      <w:pPr>
        <w:keepNext/>
        <w:keepLines/>
      </w:pPr>
      <w:r>
        <w:rPr>
          <w:rFonts w:ascii="Aptos" w:eastAsia="Aptos" w:hAnsi="Aptos" w:cs="Aptos"/>
          <w:b/>
          <w:bCs/>
          <w:color w:val="7C7C81"/>
          <w:sz w:val="24"/>
          <w:szCs w:val="24"/>
        </w:rPr>
        <w:t>Worked Scenarios</w:t>
      </w:r>
    </w:p>
    <w:p w14:paraId="361A3954" w14:textId="77777777" w:rsidR="0047363C" w:rsidRDefault="0047363C">
      <w:pPr>
        <w:keepNext/>
        <w:pBdr>
          <w:bottom w:val="single" w:sz="6" w:space="1" w:color="B9B8B9"/>
        </w:pBdr>
        <w:spacing w:after="120"/>
      </w:pPr>
    </w:p>
    <w:p w14:paraId="35937D43" w14:textId="77777777" w:rsidR="00133C9F" w:rsidRDefault="00EA7BF6" w:rsidP="00133C9F">
      <w:pPr>
        <w:spacing w:after="160" w:line="264" w:lineRule="auto"/>
        <w:rPr>
          <w:rFonts w:ascii="Aptos" w:eastAsia="Aptos" w:hAnsi="Aptos" w:cs="Aptos"/>
          <w:color w:val="7C7C81"/>
        </w:rPr>
      </w:pPr>
      <w:r>
        <w:rPr>
          <w:rFonts w:ascii="Aptos" w:eastAsia="Aptos" w:hAnsi="Aptos" w:cs="Aptos"/>
          <w:color w:val="7C7C81"/>
        </w:rPr>
        <w:t>The following scenarios illustrate how the framework and language guidance can be applied to some of the most common difficult conversations managers face. Each scenario includes the situation, the recommended approach and an example opening.</w:t>
      </w:r>
    </w:p>
    <w:p w14:paraId="13946042" w14:textId="68DAE1E2" w:rsidR="00E96C5A" w:rsidRDefault="003750E4" w:rsidP="00133C9F">
      <w:pPr>
        <w:spacing w:after="160" w:line="264" w:lineRule="auto"/>
        <w:rPr>
          <w:rFonts w:ascii="Aptos" w:eastAsia="Aptos" w:hAnsi="Aptos" w:cs="Aptos"/>
          <w:b/>
          <w:bCs/>
          <w:color w:val="7C7C81"/>
          <w:sz w:val="24"/>
          <w:szCs w:val="24"/>
        </w:rPr>
      </w:pPr>
      <w:r w:rsidRPr="003750E4">
        <w:rPr>
          <w:rFonts w:ascii="Aptos" w:eastAsia="Aptos" w:hAnsi="Aptos" w:cs="Aptos"/>
          <w:b/>
          <w:bCs/>
          <w:color w:val="7C7C81"/>
          <w:sz w:val="24"/>
          <w:szCs w:val="24"/>
        </w:rPr>
        <w:t>Scenario 1 - Addressing Consistent Underperformance</w:t>
      </w:r>
    </w:p>
    <w:tbl>
      <w:tblPr>
        <w:tblW w:w="5000" w:type="pct"/>
        <w:tbl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insideH w:val="single" w:sz="6" w:space="0" w:color="D9D9D9" w:themeColor="background1" w:themeShade="D9"/>
          <w:insideV w:val="single" w:sz="6" w:space="0" w:color="D9D9D9" w:themeColor="background1" w:themeShade="D9"/>
        </w:tblBorders>
        <w:tblCellMar>
          <w:left w:w="10" w:type="dxa"/>
          <w:right w:w="10" w:type="dxa"/>
        </w:tblCellMar>
        <w:tblLook w:val="0000" w:firstRow="0" w:lastRow="0" w:firstColumn="0" w:lastColumn="0" w:noHBand="0" w:noVBand="0"/>
      </w:tblPr>
      <w:tblGrid>
        <w:gridCol w:w="2259"/>
        <w:gridCol w:w="7363"/>
      </w:tblGrid>
      <w:tr w:rsidR="00133C9F" w14:paraId="048CB2E0" w14:textId="77777777" w:rsidTr="00133C9F">
        <w:trPr>
          <w:cantSplit/>
        </w:trPr>
        <w:tc>
          <w:tcPr>
            <w:tcW w:w="1174" w:type="pct"/>
            <w:shd w:val="clear" w:color="auto" w:fill="F29D22"/>
            <w:tcMar>
              <w:top w:w="120" w:type="dxa"/>
              <w:left w:w="0" w:type="dxa"/>
              <w:bottom w:w="120" w:type="dxa"/>
              <w:right w:w="160" w:type="dxa"/>
            </w:tcMar>
            <w:vAlign w:val="center"/>
          </w:tcPr>
          <w:p w14:paraId="7BF10AEE" w14:textId="77777777" w:rsidR="00133C9F" w:rsidRPr="00E96C5A" w:rsidRDefault="00133C9F" w:rsidP="0068149E">
            <w:pPr>
              <w:keepNext/>
              <w:keepLines/>
              <w:jc w:val="center"/>
              <w:rPr>
                <w:rFonts w:ascii="Aptos" w:eastAsia="Aptos" w:hAnsi="Aptos" w:cs="Aptos"/>
                <w:b/>
                <w:bCs/>
                <w:color w:val="FFFFFF" w:themeColor="background1"/>
              </w:rPr>
            </w:pPr>
            <w:r w:rsidRPr="00E96C5A">
              <w:rPr>
                <w:rFonts w:ascii="Aptos" w:eastAsia="Aptos" w:hAnsi="Aptos" w:cs="Aptos"/>
                <w:b/>
                <w:bCs/>
                <w:color w:val="FFFFFF" w:themeColor="background1"/>
              </w:rPr>
              <w:t>The situation</w:t>
            </w:r>
          </w:p>
          <w:p w14:paraId="693D429F" w14:textId="77777777" w:rsidR="00133C9F" w:rsidRPr="00E96C5A" w:rsidRDefault="00133C9F" w:rsidP="0068149E">
            <w:pPr>
              <w:jc w:val="center"/>
              <w:rPr>
                <w:b/>
                <w:bCs/>
                <w:color w:val="FFFFFF" w:themeColor="background1"/>
              </w:rPr>
            </w:pPr>
          </w:p>
        </w:tc>
        <w:tc>
          <w:tcPr>
            <w:tcW w:w="3826" w:type="pct"/>
            <w:tcMar>
              <w:top w:w="120" w:type="dxa"/>
              <w:left w:w="160" w:type="dxa"/>
              <w:bottom w:w="120" w:type="dxa"/>
              <w:right w:w="160" w:type="dxa"/>
            </w:tcMar>
          </w:tcPr>
          <w:p w14:paraId="6E31B8D5" w14:textId="77777777" w:rsidR="00133C9F" w:rsidRDefault="00133C9F" w:rsidP="0068149E">
            <w:pPr>
              <w:keepNext/>
              <w:keepLines/>
            </w:pPr>
            <w:r w:rsidRPr="003750E4">
              <w:rPr>
                <w:rFonts w:ascii="Aptos" w:eastAsia="Aptos" w:hAnsi="Aptos" w:cs="Aptos"/>
                <w:color w:val="7C7C81"/>
              </w:rPr>
              <w:t>A team member's output has been consistently below the standard expected for their role over the past two months. You have offered informal support but have not yet had a direct conversation about the gap.</w:t>
            </w:r>
          </w:p>
        </w:tc>
      </w:tr>
      <w:tr w:rsidR="00133C9F" w14:paraId="268029D0" w14:textId="77777777" w:rsidTr="00133C9F">
        <w:trPr>
          <w:cantSplit/>
        </w:trPr>
        <w:tc>
          <w:tcPr>
            <w:tcW w:w="1174" w:type="pct"/>
            <w:shd w:val="clear" w:color="auto" w:fill="F29D22"/>
            <w:tcMar>
              <w:top w:w="120" w:type="dxa"/>
              <w:left w:w="0" w:type="dxa"/>
              <w:bottom w:w="120" w:type="dxa"/>
              <w:right w:w="160" w:type="dxa"/>
            </w:tcMar>
            <w:vAlign w:val="center"/>
          </w:tcPr>
          <w:p w14:paraId="24B6F9A4" w14:textId="77777777" w:rsidR="00133C9F" w:rsidRDefault="00133C9F" w:rsidP="0068149E">
            <w:pPr>
              <w:keepNext/>
              <w:keepLines/>
              <w:jc w:val="center"/>
              <w:rPr>
                <w:rFonts w:ascii="Aptos" w:eastAsia="Aptos" w:hAnsi="Aptos" w:cs="Aptos"/>
                <w:b/>
                <w:bCs/>
                <w:color w:val="FFFFFF" w:themeColor="background1"/>
              </w:rPr>
            </w:pPr>
            <w:r w:rsidRPr="00E96C5A">
              <w:rPr>
                <w:rFonts w:ascii="Aptos" w:eastAsia="Aptos" w:hAnsi="Aptos" w:cs="Aptos"/>
                <w:b/>
                <w:bCs/>
                <w:color w:val="FFFFFF" w:themeColor="background1"/>
              </w:rPr>
              <w:t>Recommended</w:t>
            </w:r>
          </w:p>
          <w:p w14:paraId="1A93E03F" w14:textId="77777777" w:rsidR="00133C9F" w:rsidRPr="00E96C5A" w:rsidRDefault="00133C9F" w:rsidP="0068149E">
            <w:pPr>
              <w:keepNext/>
              <w:keepLines/>
              <w:jc w:val="center"/>
              <w:rPr>
                <w:rFonts w:ascii="Aptos" w:eastAsia="Aptos" w:hAnsi="Aptos" w:cs="Aptos"/>
                <w:b/>
                <w:bCs/>
                <w:color w:val="FFFFFF" w:themeColor="background1"/>
              </w:rPr>
            </w:pPr>
            <w:r w:rsidRPr="00E96C5A">
              <w:rPr>
                <w:rFonts w:ascii="Aptos" w:eastAsia="Aptos" w:hAnsi="Aptos" w:cs="Aptos"/>
                <w:b/>
                <w:bCs/>
                <w:color w:val="FFFFFF" w:themeColor="background1"/>
              </w:rPr>
              <w:t>approach</w:t>
            </w:r>
          </w:p>
          <w:p w14:paraId="360E984B" w14:textId="77777777" w:rsidR="00133C9F" w:rsidRPr="00E96C5A" w:rsidRDefault="00133C9F" w:rsidP="0068149E">
            <w:pPr>
              <w:jc w:val="center"/>
              <w:rPr>
                <w:b/>
                <w:bCs/>
                <w:color w:val="FFFFFF" w:themeColor="background1"/>
              </w:rPr>
            </w:pPr>
          </w:p>
        </w:tc>
        <w:tc>
          <w:tcPr>
            <w:tcW w:w="3826" w:type="pct"/>
            <w:tcMar>
              <w:top w:w="120" w:type="dxa"/>
              <w:left w:w="160" w:type="dxa"/>
              <w:bottom w:w="120" w:type="dxa"/>
              <w:right w:w="160" w:type="dxa"/>
            </w:tcMar>
          </w:tcPr>
          <w:p w14:paraId="68F5530E" w14:textId="77777777" w:rsidR="00133C9F" w:rsidRDefault="00133C9F" w:rsidP="0068149E">
            <w:pPr>
              <w:keepNext/>
              <w:keepLines/>
            </w:pPr>
            <w:r w:rsidRPr="003750E4">
              <w:rPr>
                <w:rFonts w:ascii="Aptos" w:eastAsia="Aptos" w:hAnsi="Aptos" w:cs="Aptos"/>
                <w:color w:val="7C7C81"/>
              </w:rPr>
              <w:t>Be specific about the performance gap and the standard expected. Explore whether there are underlying reasons you are not aware of. Be clear about what improvement is needed and the timescale for review. Offer support but be clear that improvement is required.</w:t>
            </w:r>
          </w:p>
        </w:tc>
      </w:tr>
      <w:tr w:rsidR="00133C9F" w14:paraId="02AA2E6B" w14:textId="77777777" w:rsidTr="00133C9F">
        <w:trPr>
          <w:cantSplit/>
          <w:trHeight w:val="1278"/>
        </w:trPr>
        <w:tc>
          <w:tcPr>
            <w:tcW w:w="1174" w:type="pct"/>
            <w:shd w:val="clear" w:color="auto" w:fill="F29D22"/>
            <w:tcMar>
              <w:top w:w="120" w:type="dxa"/>
              <w:left w:w="0" w:type="dxa"/>
              <w:bottom w:w="120" w:type="dxa"/>
              <w:right w:w="160" w:type="dxa"/>
            </w:tcMar>
            <w:vAlign w:val="center"/>
          </w:tcPr>
          <w:p w14:paraId="1DD0CF5B" w14:textId="77777777" w:rsidR="00133C9F" w:rsidRPr="00E96C5A" w:rsidRDefault="00133C9F" w:rsidP="0068149E">
            <w:pPr>
              <w:keepNext/>
              <w:keepLines/>
              <w:jc w:val="center"/>
              <w:rPr>
                <w:rFonts w:ascii="Aptos" w:eastAsia="Aptos" w:hAnsi="Aptos" w:cs="Aptos"/>
                <w:b/>
                <w:bCs/>
                <w:color w:val="FFFFFF" w:themeColor="background1"/>
              </w:rPr>
            </w:pPr>
            <w:r w:rsidRPr="00E96C5A">
              <w:rPr>
                <w:rFonts w:ascii="Aptos" w:eastAsia="Aptos" w:hAnsi="Aptos" w:cs="Aptos"/>
                <w:b/>
                <w:bCs/>
                <w:color w:val="FFFFFF" w:themeColor="background1"/>
              </w:rPr>
              <w:t>Example opening</w:t>
            </w:r>
          </w:p>
          <w:p w14:paraId="6EAF91C6" w14:textId="77777777" w:rsidR="00133C9F" w:rsidRPr="00E96C5A" w:rsidRDefault="00133C9F" w:rsidP="0068149E">
            <w:pPr>
              <w:jc w:val="center"/>
              <w:rPr>
                <w:b/>
                <w:bCs/>
                <w:color w:val="FFFFFF" w:themeColor="background1"/>
              </w:rPr>
            </w:pPr>
          </w:p>
        </w:tc>
        <w:tc>
          <w:tcPr>
            <w:tcW w:w="3826" w:type="pct"/>
            <w:tcMar>
              <w:top w:w="120" w:type="dxa"/>
              <w:left w:w="160" w:type="dxa"/>
              <w:bottom w:w="120" w:type="dxa"/>
              <w:right w:w="160" w:type="dxa"/>
            </w:tcMar>
          </w:tcPr>
          <w:p w14:paraId="60785037" w14:textId="77777777" w:rsidR="00133C9F" w:rsidRDefault="00133C9F" w:rsidP="0068149E">
            <w:pPr>
              <w:keepNext/>
              <w:keepLines/>
            </w:pPr>
            <w:r w:rsidRPr="003750E4">
              <w:rPr>
                <w:rFonts w:ascii="Aptos" w:eastAsia="Aptos" w:hAnsi="Aptos" w:cs="Aptos"/>
                <w:color w:val="7C7C81"/>
              </w:rPr>
              <w:t xml:space="preserve">"I wanted to meet with you to talk about something that has been on my mind over the past couple of months.  I have noticed that the volume and quality of your work </w:t>
            </w:r>
            <w:proofErr w:type="gramStart"/>
            <w:r w:rsidRPr="003750E4">
              <w:rPr>
                <w:rFonts w:ascii="Aptos" w:eastAsia="Aptos" w:hAnsi="Aptos" w:cs="Aptos"/>
                <w:color w:val="7C7C81"/>
              </w:rPr>
              <w:t>has</w:t>
            </w:r>
            <w:proofErr w:type="gramEnd"/>
            <w:r w:rsidRPr="003750E4">
              <w:rPr>
                <w:rFonts w:ascii="Aptos" w:eastAsia="Aptos" w:hAnsi="Aptos" w:cs="Aptos"/>
                <w:color w:val="7C7C81"/>
              </w:rPr>
              <w:t xml:space="preserve"> not been at the required standard. </w:t>
            </w:r>
            <w:proofErr w:type="gramStart"/>
            <w:r w:rsidRPr="003750E4">
              <w:rPr>
                <w:rFonts w:ascii="Aptos" w:eastAsia="Aptos" w:hAnsi="Aptos" w:cs="Aptos"/>
                <w:color w:val="7C7C81"/>
              </w:rPr>
              <w:t>First of all</w:t>
            </w:r>
            <w:proofErr w:type="gramEnd"/>
            <w:r w:rsidRPr="003750E4">
              <w:rPr>
                <w:rFonts w:ascii="Aptos" w:eastAsia="Aptos" w:hAnsi="Aptos" w:cs="Aptos"/>
                <w:color w:val="7C7C81"/>
              </w:rPr>
              <w:t>, I want to understand your perspective. Then I would like us to discuss and agree together what we need to do differently going forward."</w:t>
            </w:r>
          </w:p>
        </w:tc>
      </w:tr>
    </w:tbl>
    <w:p w14:paraId="37C42CA2" w14:textId="77777777" w:rsidR="00133C9F" w:rsidRPr="003750E4" w:rsidRDefault="00133C9F" w:rsidP="00133C9F">
      <w:pPr>
        <w:spacing w:after="160" w:line="264" w:lineRule="auto"/>
        <w:rPr>
          <w:rFonts w:ascii="Aptos" w:eastAsia="Aptos" w:hAnsi="Aptos" w:cs="Aptos"/>
          <w:b/>
          <w:bCs/>
          <w:color w:val="7C7C81"/>
          <w:sz w:val="24"/>
          <w:szCs w:val="24"/>
        </w:rPr>
      </w:pPr>
    </w:p>
    <w:p w14:paraId="6EA665A2" w14:textId="469F29B1" w:rsidR="00E96C5A" w:rsidRPr="00E96C5A" w:rsidRDefault="003750E4" w:rsidP="003750E4">
      <w:pPr>
        <w:keepNext/>
        <w:keepLines/>
        <w:spacing w:before="200" w:after="40"/>
        <w:rPr>
          <w:rFonts w:ascii="Aptos" w:eastAsia="Aptos" w:hAnsi="Aptos" w:cs="Aptos"/>
          <w:b/>
          <w:bCs/>
          <w:color w:val="7C7C81"/>
          <w:sz w:val="24"/>
          <w:szCs w:val="24"/>
        </w:rPr>
      </w:pPr>
      <w:r w:rsidRPr="00E96C5A">
        <w:rPr>
          <w:rFonts w:ascii="Aptos" w:eastAsia="Aptos" w:hAnsi="Aptos" w:cs="Aptos"/>
          <w:b/>
          <w:bCs/>
          <w:color w:val="7C7C81"/>
          <w:sz w:val="24"/>
          <w:szCs w:val="24"/>
        </w:rPr>
        <w:lastRenderedPageBreak/>
        <w:t>Scenario 2 - Addressing Behaviour That Is Affecting the Team</w:t>
      </w:r>
      <w:r w:rsidR="00133C9F">
        <w:rPr>
          <w:rFonts w:ascii="Aptos" w:eastAsia="Aptos" w:hAnsi="Aptos" w:cs="Aptos"/>
          <w:b/>
          <w:bCs/>
          <w:color w:val="7C7C81"/>
          <w:sz w:val="24"/>
          <w:szCs w:val="24"/>
        </w:rPr>
        <w:br/>
      </w:r>
    </w:p>
    <w:tbl>
      <w:tblPr>
        <w:tblW w:w="5000" w:type="pct"/>
        <w:tbl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insideH w:val="single" w:sz="6" w:space="0" w:color="D9D9D9" w:themeColor="background1" w:themeShade="D9"/>
          <w:insideV w:val="single" w:sz="6" w:space="0" w:color="D9D9D9" w:themeColor="background1" w:themeShade="D9"/>
        </w:tblBorders>
        <w:tblCellMar>
          <w:left w:w="10" w:type="dxa"/>
          <w:right w:w="10" w:type="dxa"/>
        </w:tblCellMar>
        <w:tblLook w:val="0000" w:firstRow="0" w:lastRow="0" w:firstColumn="0" w:lastColumn="0" w:noHBand="0" w:noVBand="0"/>
      </w:tblPr>
      <w:tblGrid>
        <w:gridCol w:w="2259"/>
        <w:gridCol w:w="7363"/>
      </w:tblGrid>
      <w:tr w:rsidR="00E96C5A" w14:paraId="1220873B" w14:textId="77777777" w:rsidTr="00133C9F">
        <w:trPr>
          <w:cantSplit/>
        </w:trPr>
        <w:tc>
          <w:tcPr>
            <w:tcW w:w="1174" w:type="pct"/>
            <w:shd w:val="clear" w:color="auto" w:fill="F29D22"/>
            <w:tcMar>
              <w:top w:w="120" w:type="dxa"/>
              <w:left w:w="0" w:type="dxa"/>
              <w:bottom w:w="120" w:type="dxa"/>
              <w:right w:w="160" w:type="dxa"/>
            </w:tcMar>
            <w:vAlign w:val="center"/>
          </w:tcPr>
          <w:p w14:paraId="7C953AE6" w14:textId="77777777" w:rsidR="00E96C5A" w:rsidRPr="00E96C5A" w:rsidRDefault="00E96C5A" w:rsidP="0068149E">
            <w:pPr>
              <w:keepNext/>
              <w:keepLines/>
              <w:jc w:val="center"/>
              <w:rPr>
                <w:rFonts w:ascii="Aptos" w:eastAsia="Aptos" w:hAnsi="Aptos" w:cs="Aptos"/>
                <w:b/>
                <w:bCs/>
                <w:color w:val="FFFFFF" w:themeColor="background1"/>
              </w:rPr>
            </w:pPr>
            <w:r w:rsidRPr="00E96C5A">
              <w:rPr>
                <w:rFonts w:ascii="Aptos" w:eastAsia="Aptos" w:hAnsi="Aptos" w:cs="Aptos"/>
                <w:b/>
                <w:bCs/>
                <w:color w:val="FFFFFF" w:themeColor="background1"/>
              </w:rPr>
              <w:t>The situation</w:t>
            </w:r>
          </w:p>
          <w:p w14:paraId="04018364" w14:textId="77777777" w:rsidR="00E96C5A" w:rsidRPr="00E96C5A" w:rsidRDefault="00E96C5A" w:rsidP="0068149E">
            <w:pPr>
              <w:jc w:val="center"/>
              <w:rPr>
                <w:b/>
                <w:bCs/>
                <w:color w:val="FFFFFF" w:themeColor="background1"/>
              </w:rPr>
            </w:pPr>
          </w:p>
        </w:tc>
        <w:tc>
          <w:tcPr>
            <w:tcW w:w="3826" w:type="pct"/>
            <w:tcMar>
              <w:top w:w="120" w:type="dxa"/>
              <w:left w:w="160" w:type="dxa"/>
              <w:bottom w:w="120" w:type="dxa"/>
              <w:right w:w="160" w:type="dxa"/>
            </w:tcMar>
          </w:tcPr>
          <w:p w14:paraId="491A544A" w14:textId="36FEEDA6" w:rsidR="00E96C5A" w:rsidRDefault="00133C9F" w:rsidP="00133C9F">
            <w:pPr>
              <w:keepNext/>
              <w:keepLines/>
              <w:spacing w:before="200" w:after="40"/>
            </w:pPr>
            <w:r w:rsidRPr="003750E4">
              <w:rPr>
                <w:rFonts w:ascii="Aptos" w:eastAsia="Aptos" w:hAnsi="Aptos" w:cs="Aptos"/>
                <w:color w:val="7C7C81"/>
              </w:rPr>
              <w:t>A team member has been making dismissive or negative comments in team meetings that are affecting the morale of their colleagues. Two team members have raised it with you informally.</w:t>
            </w:r>
          </w:p>
        </w:tc>
      </w:tr>
      <w:tr w:rsidR="00E96C5A" w14:paraId="24886E2B" w14:textId="77777777" w:rsidTr="00133C9F">
        <w:trPr>
          <w:cantSplit/>
        </w:trPr>
        <w:tc>
          <w:tcPr>
            <w:tcW w:w="1174" w:type="pct"/>
            <w:shd w:val="clear" w:color="auto" w:fill="F29D22"/>
            <w:tcMar>
              <w:top w:w="120" w:type="dxa"/>
              <w:left w:w="0" w:type="dxa"/>
              <w:bottom w:w="120" w:type="dxa"/>
              <w:right w:w="160" w:type="dxa"/>
            </w:tcMar>
            <w:vAlign w:val="center"/>
          </w:tcPr>
          <w:p w14:paraId="04F0AEF0" w14:textId="77777777" w:rsidR="00E96C5A" w:rsidRDefault="00E96C5A" w:rsidP="0068149E">
            <w:pPr>
              <w:keepNext/>
              <w:keepLines/>
              <w:jc w:val="center"/>
              <w:rPr>
                <w:rFonts w:ascii="Aptos" w:eastAsia="Aptos" w:hAnsi="Aptos" w:cs="Aptos"/>
                <w:b/>
                <w:bCs/>
                <w:color w:val="FFFFFF" w:themeColor="background1"/>
              </w:rPr>
            </w:pPr>
            <w:r w:rsidRPr="00E96C5A">
              <w:rPr>
                <w:rFonts w:ascii="Aptos" w:eastAsia="Aptos" w:hAnsi="Aptos" w:cs="Aptos"/>
                <w:b/>
                <w:bCs/>
                <w:color w:val="FFFFFF" w:themeColor="background1"/>
              </w:rPr>
              <w:t>Recommended</w:t>
            </w:r>
          </w:p>
          <w:p w14:paraId="2073F220" w14:textId="77777777" w:rsidR="00E96C5A" w:rsidRPr="00E96C5A" w:rsidRDefault="00E96C5A" w:rsidP="0068149E">
            <w:pPr>
              <w:keepNext/>
              <w:keepLines/>
              <w:jc w:val="center"/>
              <w:rPr>
                <w:rFonts w:ascii="Aptos" w:eastAsia="Aptos" w:hAnsi="Aptos" w:cs="Aptos"/>
                <w:b/>
                <w:bCs/>
                <w:color w:val="FFFFFF" w:themeColor="background1"/>
              </w:rPr>
            </w:pPr>
            <w:r w:rsidRPr="00E96C5A">
              <w:rPr>
                <w:rFonts w:ascii="Aptos" w:eastAsia="Aptos" w:hAnsi="Aptos" w:cs="Aptos"/>
                <w:b/>
                <w:bCs/>
                <w:color w:val="FFFFFF" w:themeColor="background1"/>
              </w:rPr>
              <w:t>approach</w:t>
            </w:r>
          </w:p>
          <w:p w14:paraId="1B1C6D4D" w14:textId="77777777" w:rsidR="00E96C5A" w:rsidRPr="00E96C5A" w:rsidRDefault="00E96C5A" w:rsidP="0068149E">
            <w:pPr>
              <w:jc w:val="center"/>
              <w:rPr>
                <w:b/>
                <w:bCs/>
                <w:color w:val="FFFFFF" w:themeColor="background1"/>
              </w:rPr>
            </w:pPr>
          </w:p>
        </w:tc>
        <w:tc>
          <w:tcPr>
            <w:tcW w:w="3826" w:type="pct"/>
            <w:tcMar>
              <w:top w:w="120" w:type="dxa"/>
              <w:left w:w="160" w:type="dxa"/>
              <w:bottom w:w="120" w:type="dxa"/>
              <w:right w:w="160" w:type="dxa"/>
            </w:tcMar>
          </w:tcPr>
          <w:p w14:paraId="2C99D4E0" w14:textId="6F470305" w:rsidR="00E96C5A" w:rsidRDefault="00133C9F" w:rsidP="00133C9F">
            <w:pPr>
              <w:keepNext/>
              <w:keepLines/>
              <w:spacing w:before="200" w:after="40"/>
            </w:pPr>
            <w:r w:rsidRPr="003750E4">
              <w:rPr>
                <w:rFonts w:ascii="Aptos" w:eastAsia="Aptos" w:hAnsi="Aptos" w:cs="Aptos"/>
                <w:color w:val="7C7C81"/>
              </w:rPr>
              <w:t>Focus on observable behaviour and specific examples rather than on their character or what others have said. Be clear about the impact on the team and the standard of behaviour expected. Do not share the identity of those who have raised concerns.</w:t>
            </w:r>
          </w:p>
        </w:tc>
      </w:tr>
      <w:tr w:rsidR="00E96C5A" w14:paraId="260A7470" w14:textId="77777777" w:rsidTr="00133C9F">
        <w:trPr>
          <w:cantSplit/>
          <w:trHeight w:val="1585"/>
        </w:trPr>
        <w:tc>
          <w:tcPr>
            <w:tcW w:w="1174" w:type="pct"/>
            <w:shd w:val="clear" w:color="auto" w:fill="F29D22"/>
            <w:tcMar>
              <w:top w:w="120" w:type="dxa"/>
              <w:left w:w="0" w:type="dxa"/>
              <w:bottom w:w="120" w:type="dxa"/>
              <w:right w:w="160" w:type="dxa"/>
            </w:tcMar>
            <w:vAlign w:val="center"/>
          </w:tcPr>
          <w:p w14:paraId="20F72477" w14:textId="77777777" w:rsidR="00E96C5A" w:rsidRPr="00E96C5A" w:rsidRDefault="00E96C5A" w:rsidP="0068149E">
            <w:pPr>
              <w:keepNext/>
              <w:keepLines/>
              <w:jc w:val="center"/>
              <w:rPr>
                <w:rFonts w:ascii="Aptos" w:eastAsia="Aptos" w:hAnsi="Aptos" w:cs="Aptos"/>
                <w:b/>
                <w:bCs/>
                <w:color w:val="FFFFFF" w:themeColor="background1"/>
              </w:rPr>
            </w:pPr>
            <w:r w:rsidRPr="00E96C5A">
              <w:rPr>
                <w:rFonts w:ascii="Aptos" w:eastAsia="Aptos" w:hAnsi="Aptos" w:cs="Aptos"/>
                <w:b/>
                <w:bCs/>
                <w:color w:val="FFFFFF" w:themeColor="background1"/>
              </w:rPr>
              <w:t>Example opening</w:t>
            </w:r>
          </w:p>
          <w:p w14:paraId="443EAF97" w14:textId="77777777" w:rsidR="00E96C5A" w:rsidRPr="00E96C5A" w:rsidRDefault="00E96C5A" w:rsidP="0068149E">
            <w:pPr>
              <w:jc w:val="center"/>
              <w:rPr>
                <w:b/>
                <w:bCs/>
                <w:color w:val="FFFFFF" w:themeColor="background1"/>
              </w:rPr>
            </w:pPr>
          </w:p>
        </w:tc>
        <w:tc>
          <w:tcPr>
            <w:tcW w:w="3826" w:type="pct"/>
            <w:tcMar>
              <w:top w:w="120" w:type="dxa"/>
              <w:left w:w="160" w:type="dxa"/>
              <w:bottom w:w="120" w:type="dxa"/>
              <w:right w:w="160" w:type="dxa"/>
            </w:tcMar>
          </w:tcPr>
          <w:p w14:paraId="33E2FCD6" w14:textId="4A292E43" w:rsidR="00E96C5A" w:rsidRDefault="00133C9F" w:rsidP="00133C9F">
            <w:pPr>
              <w:keepNext/>
              <w:keepLines/>
              <w:spacing w:before="200" w:after="40"/>
            </w:pPr>
            <w:r w:rsidRPr="003750E4">
              <w:rPr>
                <w:rFonts w:ascii="Aptos" w:eastAsia="Aptos" w:hAnsi="Aptos" w:cs="Aptos"/>
                <w:color w:val="7C7C81"/>
              </w:rPr>
              <w:t xml:space="preserve">"I wanted to speak with you about an area for improvement which I have observed in recent team meetings. On a couple of </w:t>
            </w:r>
            <w:proofErr w:type="gramStart"/>
            <w:r w:rsidRPr="003750E4">
              <w:rPr>
                <w:rFonts w:ascii="Aptos" w:eastAsia="Aptos" w:hAnsi="Aptos" w:cs="Aptos"/>
                <w:color w:val="7C7C81"/>
              </w:rPr>
              <w:t>occasions</w:t>
            </w:r>
            <w:proofErr w:type="gramEnd"/>
            <w:r w:rsidRPr="003750E4">
              <w:rPr>
                <w:rFonts w:ascii="Aptos" w:eastAsia="Aptos" w:hAnsi="Aptos" w:cs="Aptos"/>
                <w:color w:val="7C7C81"/>
              </w:rPr>
              <w:t xml:space="preserve"> I have noticed that your response to colleagues' contributions can come across as being dismissive. For example, [specific example]. I want to talk to you about the impact this is having and what needs to improve and happen differently going forward."</w:t>
            </w:r>
          </w:p>
        </w:tc>
      </w:tr>
    </w:tbl>
    <w:p w14:paraId="15B57CE6" w14:textId="55C36994" w:rsidR="003750E4" w:rsidRPr="00E96C5A" w:rsidRDefault="003750E4" w:rsidP="003750E4">
      <w:pPr>
        <w:keepNext/>
        <w:keepLines/>
        <w:spacing w:before="200" w:after="40"/>
        <w:rPr>
          <w:rFonts w:ascii="Aptos" w:eastAsia="Aptos" w:hAnsi="Aptos" w:cs="Aptos"/>
          <w:b/>
          <w:bCs/>
          <w:color w:val="7C7C81"/>
          <w:sz w:val="24"/>
          <w:szCs w:val="24"/>
        </w:rPr>
      </w:pPr>
      <w:r w:rsidRPr="00E96C5A">
        <w:rPr>
          <w:rFonts w:ascii="Aptos" w:eastAsia="Aptos" w:hAnsi="Aptos" w:cs="Aptos"/>
          <w:b/>
          <w:bCs/>
          <w:color w:val="7C7C81"/>
          <w:sz w:val="24"/>
          <w:szCs w:val="24"/>
        </w:rPr>
        <w:t>Scenario 3 - Addressing Persistent Lateness or Absence</w:t>
      </w:r>
      <w:r w:rsidR="00133C9F">
        <w:rPr>
          <w:rFonts w:ascii="Aptos" w:eastAsia="Aptos" w:hAnsi="Aptos" w:cs="Aptos"/>
          <w:b/>
          <w:bCs/>
          <w:color w:val="7C7C81"/>
          <w:sz w:val="24"/>
          <w:szCs w:val="24"/>
        </w:rPr>
        <w:br/>
      </w:r>
    </w:p>
    <w:tbl>
      <w:tblPr>
        <w:tblW w:w="5000" w:type="pct"/>
        <w:tbl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insideH w:val="single" w:sz="6" w:space="0" w:color="D9D9D9" w:themeColor="background1" w:themeShade="D9"/>
          <w:insideV w:val="single" w:sz="6" w:space="0" w:color="D9D9D9" w:themeColor="background1" w:themeShade="D9"/>
        </w:tblBorders>
        <w:tblCellMar>
          <w:left w:w="10" w:type="dxa"/>
          <w:right w:w="10" w:type="dxa"/>
        </w:tblCellMar>
        <w:tblLook w:val="0000" w:firstRow="0" w:lastRow="0" w:firstColumn="0" w:lastColumn="0" w:noHBand="0" w:noVBand="0"/>
      </w:tblPr>
      <w:tblGrid>
        <w:gridCol w:w="2259"/>
        <w:gridCol w:w="7363"/>
      </w:tblGrid>
      <w:tr w:rsidR="00133C9F" w14:paraId="00EE3924" w14:textId="77777777" w:rsidTr="00133C9F">
        <w:trPr>
          <w:cantSplit/>
        </w:trPr>
        <w:tc>
          <w:tcPr>
            <w:tcW w:w="1174" w:type="pct"/>
            <w:shd w:val="clear" w:color="auto" w:fill="F29D22"/>
            <w:tcMar>
              <w:top w:w="120" w:type="dxa"/>
              <w:left w:w="0" w:type="dxa"/>
              <w:bottom w:w="120" w:type="dxa"/>
              <w:right w:w="160" w:type="dxa"/>
            </w:tcMar>
            <w:vAlign w:val="center"/>
          </w:tcPr>
          <w:p w14:paraId="1878B3B2" w14:textId="77777777" w:rsidR="00133C9F" w:rsidRPr="00E96C5A" w:rsidRDefault="00133C9F" w:rsidP="0068149E">
            <w:pPr>
              <w:keepNext/>
              <w:keepLines/>
              <w:jc w:val="center"/>
              <w:rPr>
                <w:rFonts w:ascii="Aptos" w:eastAsia="Aptos" w:hAnsi="Aptos" w:cs="Aptos"/>
                <w:b/>
                <w:bCs/>
                <w:color w:val="FFFFFF" w:themeColor="background1"/>
              </w:rPr>
            </w:pPr>
            <w:r w:rsidRPr="00E96C5A">
              <w:rPr>
                <w:rFonts w:ascii="Aptos" w:eastAsia="Aptos" w:hAnsi="Aptos" w:cs="Aptos"/>
                <w:b/>
                <w:bCs/>
                <w:color w:val="FFFFFF" w:themeColor="background1"/>
              </w:rPr>
              <w:t>The situation</w:t>
            </w:r>
          </w:p>
          <w:p w14:paraId="6992833C" w14:textId="77777777" w:rsidR="00133C9F" w:rsidRPr="00E96C5A" w:rsidRDefault="00133C9F" w:rsidP="0068149E">
            <w:pPr>
              <w:jc w:val="center"/>
              <w:rPr>
                <w:b/>
                <w:bCs/>
                <w:color w:val="FFFFFF" w:themeColor="background1"/>
              </w:rPr>
            </w:pPr>
          </w:p>
        </w:tc>
        <w:tc>
          <w:tcPr>
            <w:tcW w:w="3826" w:type="pct"/>
            <w:tcMar>
              <w:top w:w="120" w:type="dxa"/>
              <w:left w:w="160" w:type="dxa"/>
              <w:bottom w:w="120" w:type="dxa"/>
              <w:right w:w="160" w:type="dxa"/>
            </w:tcMar>
          </w:tcPr>
          <w:p w14:paraId="34C19141" w14:textId="43300F6F" w:rsidR="00133C9F" w:rsidRDefault="00133C9F" w:rsidP="00133C9F">
            <w:pPr>
              <w:keepNext/>
              <w:keepLines/>
              <w:spacing w:before="200" w:after="40"/>
            </w:pPr>
            <w:r w:rsidRPr="003750E4">
              <w:rPr>
                <w:rFonts w:ascii="Aptos" w:eastAsia="Aptos" w:hAnsi="Aptos" w:cs="Aptos"/>
                <w:color w:val="7C7C81"/>
              </w:rPr>
              <w:t xml:space="preserve">A team member has been consistently late or has had a pattern of Monday and Friday absences over the past month. They are performing well in other </w:t>
            </w:r>
            <w:proofErr w:type="gramStart"/>
            <w:r w:rsidRPr="003750E4">
              <w:rPr>
                <w:rFonts w:ascii="Aptos" w:eastAsia="Aptos" w:hAnsi="Aptos" w:cs="Aptos"/>
                <w:color w:val="7C7C81"/>
              </w:rPr>
              <w:t>areas</w:t>
            </w:r>
            <w:proofErr w:type="gramEnd"/>
            <w:r w:rsidRPr="003750E4">
              <w:rPr>
                <w:rFonts w:ascii="Aptos" w:eastAsia="Aptos" w:hAnsi="Aptos" w:cs="Aptos"/>
                <w:color w:val="7C7C81"/>
              </w:rPr>
              <w:t xml:space="preserve"> and you value their contribution.</w:t>
            </w:r>
          </w:p>
        </w:tc>
      </w:tr>
      <w:tr w:rsidR="00133C9F" w14:paraId="62D256CB" w14:textId="77777777" w:rsidTr="00133C9F">
        <w:trPr>
          <w:cantSplit/>
        </w:trPr>
        <w:tc>
          <w:tcPr>
            <w:tcW w:w="1174" w:type="pct"/>
            <w:shd w:val="clear" w:color="auto" w:fill="F29D22"/>
            <w:tcMar>
              <w:top w:w="120" w:type="dxa"/>
              <w:left w:w="0" w:type="dxa"/>
              <w:bottom w:w="120" w:type="dxa"/>
              <w:right w:w="160" w:type="dxa"/>
            </w:tcMar>
            <w:vAlign w:val="center"/>
          </w:tcPr>
          <w:p w14:paraId="4E12DB57" w14:textId="77777777" w:rsidR="00133C9F" w:rsidRDefault="00133C9F" w:rsidP="0068149E">
            <w:pPr>
              <w:keepNext/>
              <w:keepLines/>
              <w:jc w:val="center"/>
              <w:rPr>
                <w:rFonts w:ascii="Aptos" w:eastAsia="Aptos" w:hAnsi="Aptos" w:cs="Aptos"/>
                <w:b/>
                <w:bCs/>
                <w:color w:val="FFFFFF" w:themeColor="background1"/>
              </w:rPr>
            </w:pPr>
            <w:r w:rsidRPr="00E96C5A">
              <w:rPr>
                <w:rFonts w:ascii="Aptos" w:eastAsia="Aptos" w:hAnsi="Aptos" w:cs="Aptos"/>
                <w:b/>
                <w:bCs/>
                <w:color w:val="FFFFFF" w:themeColor="background1"/>
              </w:rPr>
              <w:t>Recommended</w:t>
            </w:r>
          </w:p>
          <w:p w14:paraId="44757A77" w14:textId="77777777" w:rsidR="00133C9F" w:rsidRPr="00E96C5A" w:rsidRDefault="00133C9F" w:rsidP="0068149E">
            <w:pPr>
              <w:keepNext/>
              <w:keepLines/>
              <w:jc w:val="center"/>
              <w:rPr>
                <w:rFonts w:ascii="Aptos" w:eastAsia="Aptos" w:hAnsi="Aptos" w:cs="Aptos"/>
                <w:b/>
                <w:bCs/>
                <w:color w:val="FFFFFF" w:themeColor="background1"/>
              </w:rPr>
            </w:pPr>
            <w:r w:rsidRPr="00E96C5A">
              <w:rPr>
                <w:rFonts w:ascii="Aptos" w:eastAsia="Aptos" w:hAnsi="Aptos" w:cs="Aptos"/>
                <w:b/>
                <w:bCs/>
                <w:color w:val="FFFFFF" w:themeColor="background1"/>
              </w:rPr>
              <w:t>approach</w:t>
            </w:r>
          </w:p>
          <w:p w14:paraId="69E7EEB6" w14:textId="77777777" w:rsidR="00133C9F" w:rsidRPr="00E96C5A" w:rsidRDefault="00133C9F" w:rsidP="0068149E">
            <w:pPr>
              <w:jc w:val="center"/>
              <w:rPr>
                <w:b/>
                <w:bCs/>
                <w:color w:val="FFFFFF" w:themeColor="background1"/>
              </w:rPr>
            </w:pPr>
          </w:p>
        </w:tc>
        <w:tc>
          <w:tcPr>
            <w:tcW w:w="3826" w:type="pct"/>
            <w:tcMar>
              <w:top w:w="120" w:type="dxa"/>
              <w:left w:w="160" w:type="dxa"/>
              <w:bottom w:w="120" w:type="dxa"/>
              <w:right w:w="160" w:type="dxa"/>
            </w:tcMar>
          </w:tcPr>
          <w:p w14:paraId="01BDA0E6" w14:textId="7F22F9C8" w:rsidR="00133C9F" w:rsidRDefault="00133C9F" w:rsidP="00133C9F">
            <w:pPr>
              <w:keepNext/>
              <w:keepLines/>
              <w:spacing w:before="200" w:after="40"/>
            </w:pPr>
            <w:r w:rsidRPr="003750E4">
              <w:rPr>
                <w:rFonts w:ascii="Aptos" w:eastAsia="Aptos" w:hAnsi="Aptos" w:cs="Aptos"/>
                <w:color w:val="7C7C81"/>
              </w:rPr>
              <w:t>Acknowledge their broader contribution before raising the attendance concern. Be factual about the pattern without assuming reasons. Ask open questions to understand the situation. Be clear about expectations and the support available.</w:t>
            </w:r>
          </w:p>
        </w:tc>
      </w:tr>
      <w:tr w:rsidR="00133C9F" w14:paraId="5E48D998" w14:textId="77777777" w:rsidTr="00133C9F">
        <w:trPr>
          <w:cantSplit/>
          <w:trHeight w:val="1633"/>
        </w:trPr>
        <w:tc>
          <w:tcPr>
            <w:tcW w:w="1174" w:type="pct"/>
            <w:shd w:val="clear" w:color="auto" w:fill="F29D22"/>
            <w:tcMar>
              <w:top w:w="120" w:type="dxa"/>
              <w:left w:w="0" w:type="dxa"/>
              <w:bottom w:w="120" w:type="dxa"/>
              <w:right w:w="160" w:type="dxa"/>
            </w:tcMar>
            <w:vAlign w:val="center"/>
          </w:tcPr>
          <w:p w14:paraId="3A588F47" w14:textId="77777777" w:rsidR="00133C9F" w:rsidRPr="00E96C5A" w:rsidRDefault="00133C9F" w:rsidP="0068149E">
            <w:pPr>
              <w:keepNext/>
              <w:keepLines/>
              <w:jc w:val="center"/>
              <w:rPr>
                <w:rFonts w:ascii="Aptos" w:eastAsia="Aptos" w:hAnsi="Aptos" w:cs="Aptos"/>
                <w:b/>
                <w:bCs/>
                <w:color w:val="FFFFFF" w:themeColor="background1"/>
              </w:rPr>
            </w:pPr>
            <w:r w:rsidRPr="00E96C5A">
              <w:rPr>
                <w:rFonts w:ascii="Aptos" w:eastAsia="Aptos" w:hAnsi="Aptos" w:cs="Aptos"/>
                <w:b/>
                <w:bCs/>
                <w:color w:val="FFFFFF" w:themeColor="background1"/>
              </w:rPr>
              <w:t>Example opening</w:t>
            </w:r>
          </w:p>
          <w:p w14:paraId="727D65FD" w14:textId="77777777" w:rsidR="00133C9F" w:rsidRPr="00E96C5A" w:rsidRDefault="00133C9F" w:rsidP="0068149E">
            <w:pPr>
              <w:jc w:val="center"/>
              <w:rPr>
                <w:b/>
                <w:bCs/>
                <w:color w:val="FFFFFF" w:themeColor="background1"/>
              </w:rPr>
            </w:pPr>
          </w:p>
        </w:tc>
        <w:tc>
          <w:tcPr>
            <w:tcW w:w="3826" w:type="pct"/>
            <w:tcMar>
              <w:top w:w="120" w:type="dxa"/>
              <w:left w:w="160" w:type="dxa"/>
              <w:bottom w:w="120" w:type="dxa"/>
              <w:right w:w="160" w:type="dxa"/>
            </w:tcMar>
          </w:tcPr>
          <w:p w14:paraId="4FBE9AE3" w14:textId="4C521451" w:rsidR="00133C9F" w:rsidRDefault="00133C9F" w:rsidP="00133C9F">
            <w:pPr>
              <w:keepNext/>
              <w:keepLines/>
              <w:spacing w:before="200" w:after="40"/>
            </w:pPr>
            <w:r w:rsidRPr="003750E4">
              <w:rPr>
                <w:rFonts w:ascii="Aptos" w:eastAsia="Aptos" w:hAnsi="Aptos" w:cs="Aptos"/>
                <w:color w:val="7C7C81"/>
              </w:rPr>
              <w:t>"I’ll start by saying that you are doing really well in a lot of areas and I value your work. The reason I wanted to meet is that I have noticed a pattern around your absences recently - [specific examples]. I want to understand whether there is something going on that I should know about, anything I can help with and to make sure we are clear on expectations going forward."</w:t>
            </w:r>
          </w:p>
        </w:tc>
      </w:tr>
    </w:tbl>
    <w:p w14:paraId="79559A08" w14:textId="77777777" w:rsidR="00133C9F" w:rsidRDefault="00133C9F" w:rsidP="003750E4">
      <w:pPr>
        <w:keepNext/>
        <w:keepLines/>
        <w:spacing w:before="200" w:after="40"/>
        <w:rPr>
          <w:rFonts w:ascii="Aptos" w:eastAsia="Aptos" w:hAnsi="Aptos" w:cs="Aptos"/>
          <w:b/>
          <w:bCs/>
          <w:color w:val="7C7C81"/>
          <w:sz w:val="24"/>
          <w:szCs w:val="24"/>
        </w:rPr>
      </w:pPr>
    </w:p>
    <w:p w14:paraId="692C040D" w14:textId="77777777" w:rsidR="00133C9F" w:rsidRDefault="00133C9F">
      <w:pPr>
        <w:rPr>
          <w:rFonts w:ascii="Aptos" w:eastAsia="Aptos" w:hAnsi="Aptos" w:cs="Aptos"/>
          <w:b/>
          <w:bCs/>
          <w:color w:val="7C7C81"/>
          <w:sz w:val="24"/>
          <w:szCs w:val="24"/>
        </w:rPr>
      </w:pPr>
      <w:r>
        <w:rPr>
          <w:rFonts w:ascii="Aptos" w:eastAsia="Aptos" w:hAnsi="Aptos" w:cs="Aptos"/>
          <w:b/>
          <w:bCs/>
          <w:color w:val="7C7C81"/>
          <w:sz w:val="24"/>
          <w:szCs w:val="24"/>
        </w:rPr>
        <w:br w:type="page"/>
      </w:r>
    </w:p>
    <w:p w14:paraId="6F2355CC" w14:textId="734A85B9" w:rsidR="003750E4" w:rsidRPr="00E96C5A" w:rsidRDefault="003750E4" w:rsidP="003750E4">
      <w:pPr>
        <w:keepNext/>
        <w:keepLines/>
        <w:spacing w:before="200" w:after="40"/>
        <w:rPr>
          <w:rFonts w:ascii="Aptos" w:eastAsia="Aptos" w:hAnsi="Aptos" w:cs="Aptos"/>
          <w:b/>
          <w:bCs/>
          <w:color w:val="7C7C81"/>
          <w:sz w:val="24"/>
          <w:szCs w:val="24"/>
        </w:rPr>
      </w:pPr>
      <w:r w:rsidRPr="00E96C5A">
        <w:rPr>
          <w:rFonts w:ascii="Aptos" w:eastAsia="Aptos" w:hAnsi="Aptos" w:cs="Aptos"/>
          <w:b/>
          <w:bCs/>
          <w:color w:val="7C7C81"/>
          <w:sz w:val="24"/>
          <w:szCs w:val="24"/>
        </w:rPr>
        <w:lastRenderedPageBreak/>
        <w:t>Scenario 4 - Resetting Expectations</w:t>
      </w:r>
      <w:r w:rsidR="00133C9F">
        <w:rPr>
          <w:rFonts w:ascii="Aptos" w:eastAsia="Aptos" w:hAnsi="Aptos" w:cs="Aptos"/>
          <w:b/>
          <w:bCs/>
          <w:color w:val="7C7C81"/>
          <w:sz w:val="24"/>
          <w:szCs w:val="24"/>
        </w:rPr>
        <w:br/>
      </w:r>
    </w:p>
    <w:tbl>
      <w:tblPr>
        <w:tblW w:w="5000" w:type="pct"/>
        <w:tbl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insideH w:val="single" w:sz="6" w:space="0" w:color="D9D9D9" w:themeColor="background1" w:themeShade="D9"/>
          <w:insideV w:val="single" w:sz="6" w:space="0" w:color="D9D9D9" w:themeColor="background1" w:themeShade="D9"/>
        </w:tblBorders>
        <w:tblCellMar>
          <w:left w:w="10" w:type="dxa"/>
          <w:right w:w="10" w:type="dxa"/>
        </w:tblCellMar>
        <w:tblLook w:val="0000" w:firstRow="0" w:lastRow="0" w:firstColumn="0" w:lastColumn="0" w:noHBand="0" w:noVBand="0"/>
      </w:tblPr>
      <w:tblGrid>
        <w:gridCol w:w="2259"/>
        <w:gridCol w:w="7363"/>
      </w:tblGrid>
      <w:tr w:rsidR="00133C9F" w14:paraId="1C3E1223" w14:textId="77777777" w:rsidTr="00133C9F">
        <w:trPr>
          <w:cantSplit/>
        </w:trPr>
        <w:tc>
          <w:tcPr>
            <w:tcW w:w="1174" w:type="pct"/>
            <w:shd w:val="clear" w:color="auto" w:fill="F29D22"/>
            <w:tcMar>
              <w:top w:w="120" w:type="dxa"/>
              <w:left w:w="0" w:type="dxa"/>
              <w:bottom w:w="120" w:type="dxa"/>
              <w:right w:w="160" w:type="dxa"/>
            </w:tcMar>
            <w:vAlign w:val="center"/>
          </w:tcPr>
          <w:p w14:paraId="2BD081F9" w14:textId="77777777" w:rsidR="00133C9F" w:rsidRPr="00E96C5A" w:rsidRDefault="00133C9F" w:rsidP="0068149E">
            <w:pPr>
              <w:keepNext/>
              <w:keepLines/>
              <w:jc w:val="center"/>
              <w:rPr>
                <w:rFonts w:ascii="Aptos" w:eastAsia="Aptos" w:hAnsi="Aptos" w:cs="Aptos"/>
                <w:b/>
                <w:bCs/>
                <w:color w:val="FFFFFF" w:themeColor="background1"/>
              </w:rPr>
            </w:pPr>
            <w:r w:rsidRPr="00E96C5A">
              <w:rPr>
                <w:rFonts w:ascii="Aptos" w:eastAsia="Aptos" w:hAnsi="Aptos" w:cs="Aptos"/>
                <w:b/>
                <w:bCs/>
                <w:color w:val="FFFFFF" w:themeColor="background1"/>
              </w:rPr>
              <w:t>The situation</w:t>
            </w:r>
          </w:p>
          <w:p w14:paraId="7916FA8E" w14:textId="77777777" w:rsidR="00133C9F" w:rsidRPr="00E96C5A" w:rsidRDefault="00133C9F" w:rsidP="0068149E">
            <w:pPr>
              <w:jc w:val="center"/>
              <w:rPr>
                <w:b/>
                <w:bCs/>
                <w:color w:val="FFFFFF" w:themeColor="background1"/>
              </w:rPr>
            </w:pPr>
          </w:p>
        </w:tc>
        <w:tc>
          <w:tcPr>
            <w:tcW w:w="3826" w:type="pct"/>
            <w:tcMar>
              <w:top w:w="120" w:type="dxa"/>
              <w:left w:w="160" w:type="dxa"/>
              <w:bottom w:w="120" w:type="dxa"/>
              <w:right w:w="160" w:type="dxa"/>
            </w:tcMar>
          </w:tcPr>
          <w:p w14:paraId="01971645" w14:textId="3C05C865" w:rsidR="00133C9F" w:rsidRDefault="00133C9F" w:rsidP="00133C9F">
            <w:pPr>
              <w:keepNext/>
              <w:keepLines/>
              <w:spacing w:before="200" w:after="40"/>
            </w:pPr>
            <w:r w:rsidRPr="003750E4">
              <w:rPr>
                <w:rFonts w:ascii="Aptos" w:eastAsia="Aptos" w:hAnsi="Aptos" w:cs="Aptos"/>
                <w:color w:val="7C7C81"/>
              </w:rPr>
              <w:t>Working practices have been allowed to drift over time - flexible working arrangements have become informal and inconsistent, and the team's adherence to agreed standards has declined.</w:t>
            </w:r>
          </w:p>
        </w:tc>
      </w:tr>
      <w:tr w:rsidR="00133C9F" w14:paraId="17ED7CD7" w14:textId="77777777" w:rsidTr="00133C9F">
        <w:trPr>
          <w:cantSplit/>
        </w:trPr>
        <w:tc>
          <w:tcPr>
            <w:tcW w:w="1174" w:type="pct"/>
            <w:shd w:val="clear" w:color="auto" w:fill="F29D22"/>
            <w:tcMar>
              <w:top w:w="120" w:type="dxa"/>
              <w:left w:w="0" w:type="dxa"/>
              <w:bottom w:w="120" w:type="dxa"/>
              <w:right w:w="160" w:type="dxa"/>
            </w:tcMar>
            <w:vAlign w:val="center"/>
          </w:tcPr>
          <w:p w14:paraId="144A7D9E" w14:textId="77777777" w:rsidR="00133C9F" w:rsidRDefault="00133C9F" w:rsidP="0068149E">
            <w:pPr>
              <w:keepNext/>
              <w:keepLines/>
              <w:jc w:val="center"/>
              <w:rPr>
                <w:rFonts w:ascii="Aptos" w:eastAsia="Aptos" w:hAnsi="Aptos" w:cs="Aptos"/>
                <w:b/>
                <w:bCs/>
                <w:color w:val="FFFFFF" w:themeColor="background1"/>
              </w:rPr>
            </w:pPr>
            <w:r w:rsidRPr="00E96C5A">
              <w:rPr>
                <w:rFonts w:ascii="Aptos" w:eastAsia="Aptos" w:hAnsi="Aptos" w:cs="Aptos"/>
                <w:b/>
                <w:bCs/>
                <w:color w:val="FFFFFF" w:themeColor="background1"/>
              </w:rPr>
              <w:t>Recommended</w:t>
            </w:r>
          </w:p>
          <w:p w14:paraId="08C1DE85" w14:textId="77777777" w:rsidR="00133C9F" w:rsidRPr="00E96C5A" w:rsidRDefault="00133C9F" w:rsidP="0068149E">
            <w:pPr>
              <w:keepNext/>
              <w:keepLines/>
              <w:jc w:val="center"/>
              <w:rPr>
                <w:rFonts w:ascii="Aptos" w:eastAsia="Aptos" w:hAnsi="Aptos" w:cs="Aptos"/>
                <w:b/>
                <w:bCs/>
                <w:color w:val="FFFFFF" w:themeColor="background1"/>
              </w:rPr>
            </w:pPr>
            <w:r w:rsidRPr="00E96C5A">
              <w:rPr>
                <w:rFonts w:ascii="Aptos" w:eastAsia="Aptos" w:hAnsi="Aptos" w:cs="Aptos"/>
                <w:b/>
                <w:bCs/>
                <w:color w:val="FFFFFF" w:themeColor="background1"/>
              </w:rPr>
              <w:t>approach</w:t>
            </w:r>
          </w:p>
          <w:p w14:paraId="1082546C" w14:textId="77777777" w:rsidR="00133C9F" w:rsidRPr="00E96C5A" w:rsidRDefault="00133C9F" w:rsidP="0068149E">
            <w:pPr>
              <w:jc w:val="center"/>
              <w:rPr>
                <w:b/>
                <w:bCs/>
                <w:color w:val="FFFFFF" w:themeColor="background1"/>
              </w:rPr>
            </w:pPr>
          </w:p>
        </w:tc>
        <w:tc>
          <w:tcPr>
            <w:tcW w:w="3826" w:type="pct"/>
            <w:tcMar>
              <w:top w:w="120" w:type="dxa"/>
              <w:left w:w="160" w:type="dxa"/>
              <w:bottom w:w="120" w:type="dxa"/>
              <w:right w:w="160" w:type="dxa"/>
            </w:tcMar>
          </w:tcPr>
          <w:p w14:paraId="72ED62A0" w14:textId="0C6F05E3" w:rsidR="00133C9F" w:rsidRDefault="00133C9F" w:rsidP="00133C9F">
            <w:pPr>
              <w:keepNext/>
              <w:keepLines/>
              <w:spacing w:before="200" w:after="40"/>
            </w:pPr>
            <w:r w:rsidRPr="003750E4">
              <w:rPr>
                <w:rFonts w:ascii="Aptos" w:eastAsia="Aptos" w:hAnsi="Aptos" w:cs="Aptos"/>
                <w:color w:val="7C7C81"/>
              </w:rPr>
              <w:t>Own your part in this if appropriate, why have you not challenged it sooner. Be clear about why standards need to be re-established. Frame it as a reset for the whole team rather than targeting individuals. Be specific about what will change and when.</w:t>
            </w:r>
          </w:p>
        </w:tc>
      </w:tr>
      <w:tr w:rsidR="00133C9F" w14:paraId="78269D32" w14:textId="77777777" w:rsidTr="00133C9F">
        <w:trPr>
          <w:cantSplit/>
        </w:trPr>
        <w:tc>
          <w:tcPr>
            <w:tcW w:w="1174" w:type="pct"/>
            <w:shd w:val="clear" w:color="auto" w:fill="F29D22"/>
            <w:tcMar>
              <w:top w:w="120" w:type="dxa"/>
              <w:left w:w="0" w:type="dxa"/>
              <w:bottom w:w="120" w:type="dxa"/>
              <w:right w:w="160" w:type="dxa"/>
            </w:tcMar>
            <w:vAlign w:val="center"/>
          </w:tcPr>
          <w:p w14:paraId="0CDB04C6" w14:textId="77777777" w:rsidR="00133C9F" w:rsidRPr="00E96C5A" w:rsidRDefault="00133C9F" w:rsidP="0068149E">
            <w:pPr>
              <w:keepNext/>
              <w:keepLines/>
              <w:jc w:val="center"/>
              <w:rPr>
                <w:rFonts w:ascii="Aptos" w:eastAsia="Aptos" w:hAnsi="Aptos" w:cs="Aptos"/>
                <w:b/>
                <w:bCs/>
                <w:color w:val="FFFFFF" w:themeColor="background1"/>
              </w:rPr>
            </w:pPr>
            <w:r w:rsidRPr="00E96C5A">
              <w:rPr>
                <w:rFonts w:ascii="Aptos" w:eastAsia="Aptos" w:hAnsi="Aptos" w:cs="Aptos"/>
                <w:b/>
                <w:bCs/>
                <w:color w:val="FFFFFF" w:themeColor="background1"/>
              </w:rPr>
              <w:t>Example opening</w:t>
            </w:r>
          </w:p>
          <w:p w14:paraId="4952CA0A" w14:textId="77777777" w:rsidR="00133C9F" w:rsidRPr="00E96C5A" w:rsidRDefault="00133C9F" w:rsidP="0068149E">
            <w:pPr>
              <w:jc w:val="center"/>
              <w:rPr>
                <w:b/>
                <w:bCs/>
                <w:color w:val="FFFFFF" w:themeColor="background1"/>
              </w:rPr>
            </w:pPr>
          </w:p>
        </w:tc>
        <w:tc>
          <w:tcPr>
            <w:tcW w:w="3826" w:type="pct"/>
            <w:tcMar>
              <w:top w:w="120" w:type="dxa"/>
              <w:left w:w="160" w:type="dxa"/>
              <w:bottom w:w="120" w:type="dxa"/>
              <w:right w:w="160" w:type="dxa"/>
            </w:tcMar>
          </w:tcPr>
          <w:p w14:paraId="081DBE9F" w14:textId="2FB5C7F3" w:rsidR="00133C9F" w:rsidRDefault="00133C9F" w:rsidP="00133C9F">
            <w:pPr>
              <w:keepNext/>
              <w:keepLines/>
              <w:spacing w:before="200" w:after="40"/>
            </w:pPr>
            <w:r w:rsidRPr="003750E4">
              <w:rPr>
                <w:rFonts w:ascii="Aptos" w:eastAsia="Aptos" w:hAnsi="Aptos" w:cs="Aptos"/>
                <w:color w:val="7C7C81"/>
              </w:rPr>
              <w:t>"I want to have an honest conversation with you all about how we have been working as a team. I am aware that things have become quite relaxed around [specific area]. I accept that some of the responsibility rests with me for not addressing it sooner. But going forward, I need us to operate differently as a team and want to explain what that means and why."</w:t>
            </w:r>
          </w:p>
        </w:tc>
      </w:tr>
    </w:tbl>
    <w:p w14:paraId="5D571292" w14:textId="0CF8F056" w:rsidR="003750E4" w:rsidRPr="00E96C5A" w:rsidRDefault="003750E4" w:rsidP="003750E4">
      <w:pPr>
        <w:keepNext/>
        <w:keepLines/>
        <w:spacing w:before="200" w:after="40"/>
        <w:rPr>
          <w:rFonts w:ascii="Aptos" w:eastAsia="Aptos" w:hAnsi="Aptos" w:cs="Aptos"/>
          <w:b/>
          <w:bCs/>
          <w:color w:val="7C7C81"/>
          <w:sz w:val="24"/>
          <w:szCs w:val="24"/>
        </w:rPr>
      </w:pPr>
      <w:r w:rsidRPr="00E96C5A">
        <w:rPr>
          <w:rFonts w:ascii="Aptos" w:eastAsia="Aptos" w:hAnsi="Aptos" w:cs="Aptos"/>
          <w:b/>
          <w:bCs/>
          <w:color w:val="7C7C81"/>
          <w:sz w:val="24"/>
          <w:szCs w:val="24"/>
        </w:rPr>
        <w:t>Scenario 5 - Supporting a Team Member Who Seems Disengaged</w:t>
      </w:r>
      <w:r w:rsidR="00133C9F">
        <w:rPr>
          <w:rFonts w:ascii="Aptos" w:eastAsia="Aptos" w:hAnsi="Aptos" w:cs="Aptos"/>
          <w:b/>
          <w:bCs/>
          <w:color w:val="7C7C81"/>
          <w:sz w:val="24"/>
          <w:szCs w:val="24"/>
        </w:rPr>
        <w:br/>
      </w:r>
    </w:p>
    <w:tbl>
      <w:tblPr>
        <w:tblW w:w="5000" w:type="pct"/>
        <w:tbl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insideH w:val="single" w:sz="6" w:space="0" w:color="D9D9D9" w:themeColor="background1" w:themeShade="D9"/>
          <w:insideV w:val="single" w:sz="6" w:space="0" w:color="D9D9D9" w:themeColor="background1" w:themeShade="D9"/>
        </w:tblBorders>
        <w:tblCellMar>
          <w:left w:w="10" w:type="dxa"/>
          <w:right w:w="10" w:type="dxa"/>
        </w:tblCellMar>
        <w:tblLook w:val="0000" w:firstRow="0" w:lastRow="0" w:firstColumn="0" w:lastColumn="0" w:noHBand="0" w:noVBand="0"/>
      </w:tblPr>
      <w:tblGrid>
        <w:gridCol w:w="2259"/>
        <w:gridCol w:w="7363"/>
      </w:tblGrid>
      <w:tr w:rsidR="00133C9F" w14:paraId="2ADDA3EF" w14:textId="77777777" w:rsidTr="00133C9F">
        <w:trPr>
          <w:cantSplit/>
        </w:trPr>
        <w:tc>
          <w:tcPr>
            <w:tcW w:w="1174" w:type="pct"/>
            <w:shd w:val="clear" w:color="auto" w:fill="F29D22"/>
            <w:tcMar>
              <w:top w:w="120" w:type="dxa"/>
              <w:left w:w="0" w:type="dxa"/>
              <w:bottom w:w="120" w:type="dxa"/>
              <w:right w:w="160" w:type="dxa"/>
            </w:tcMar>
            <w:vAlign w:val="center"/>
          </w:tcPr>
          <w:p w14:paraId="7C697348" w14:textId="77777777" w:rsidR="00133C9F" w:rsidRPr="00E96C5A" w:rsidRDefault="00133C9F" w:rsidP="0068149E">
            <w:pPr>
              <w:keepNext/>
              <w:keepLines/>
              <w:jc w:val="center"/>
              <w:rPr>
                <w:rFonts w:ascii="Aptos" w:eastAsia="Aptos" w:hAnsi="Aptos" w:cs="Aptos"/>
                <w:b/>
                <w:bCs/>
                <w:color w:val="FFFFFF" w:themeColor="background1"/>
              </w:rPr>
            </w:pPr>
            <w:r w:rsidRPr="00E96C5A">
              <w:rPr>
                <w:rFonts w:ascii="Aptos" w:eastAsia="Aptos" w:hAnsi="Aptos" w:cs="Aptos"/>
                <w:b/>
                <w:bCs/>
                <w:color w:val="FFFFFF" w:themeColor="background1"/>
              </w:rPr>
              <w:t>The situation</w:t>
            </w:r>
          </w:p>
          <w:p w14:paraId="7478958D" w14:textId="77777777" w:rsidR="00133C9F" w:rsidRPr="00E96C5A" w:rsidRDefault="00133C9F" w:rsidP="0068149E">
            <w:pPr>
              <w:jc w:val="center"/>
              <w:rPr>
                <w:b/>
                <w:bCs/>
                <w:color w:val="FFFFFF" w:themeColor="background1"/>
              </w:rPr>
            </w:pPr>
          </w:p>
        </w:tc>
        <w:tc>
          <w:tcPr>
            <w:tcW w:w="3826" w:type="pct"/>
            <w:tcMar>
              <w:top w:w="120" w:type="dxa"/>
              <w:left w:w="160" w:type="dxa"/>
              <w:bottom w:w="120" w:type="dxa"/>
              <w:right w:w="160" w:type="dxa"/>
            </w:tcMar>
          </w:tcPr>
          <w:p w14:paraId="510E40ED" w14:textId="1454990A" w:rsidR="00133C9F" w:rsidRDefault="00133C9F" w:rsidP="00133C9F">
            <w:pPr>
              <w:keepNext/>
              <w:keepLines/>
              <w:spacing w:before="200" w:after="40"/>
            </w:pPr>
            <w:r w:rsidRPr="003750E4">
              <w:rPr>
                <w:rFonts w:ascii="Aptos" w:eastAsia="Aptos" w:hAnsi="Aptos" w:cs="Aptos"/>
                <w:color w:val="7C7C81"/>
              </w:rPr>
              <w:t>A previously motivated team member has become quieter, less enthusiastic and less engaged. Their performance has not yet deteriorated but the change is noticeable.</w:t>
            </w:r>
          </w:p>
        </w:tc>
      </w:tr>
      <w:tr w:rsidR="00133C9F" w14:paraId="359854B5" w14:textId="77777777" w:rsidTr="00133C9F">
        <w:trPr>
          <w:cantSplit/>
        </w:trPr>
        <w:tc>
          <w:tcPr>
            <w:tcW w:w="1174" w:type="pct"/>
            <w:shd w:val="clear" w:color="auto" w:fill="F29D22"/>
            <w:tcMar>
              <w:top w:w="120" w:type="dxa"/>
              <w:left w:w="0" w:type="dxa"/>
              <w:bottom w:w="120" w:type="dxa"/>
              <w:right w:w="160" w:type="dxa"/>
            </w:tcMar>
            <w:vAlign w:val="center"/>
          </w:tcPr>
          <w:p w14:paraId="13E6C784" w14:textId="77777777" w:rsidR="00133C9F" w:rsidRDefault="00133C9F" w:rsidP="0068149E">
            <w:pPr>
              <w:keepNext/>
              <w:keepLines/>
              <w:jc w:val="center"/>
              <w:rPr>
                <w:rFonts w:ascii="Aptos" w:eastAsia="Aptos" w:hAnsi="Aptos" w:cs="Aptos"/>
                <w:b/>
                <w:bCs/>
                <w:color w:val="FFFFFF" w:themeColor="background1"/>
              </w:rPr>
            </w:pPr>
            <w:r w:rsidRPr="00E96C5A">
              <w:rPr>
                <w:rFonts w:ascii="Aptos" w:eastAsia="Aptos" w:hAnsi="Aptos" w:cs="Aptos"/>
                <w:b/>
                <w:bCs/>
                <w:color w:val="FFFFFF" w:themeColor="background1"/>
              </w:rPr>
              <w:t>Recommended</w:t>
            </w:r>
          </w:p>
          <w:p w14:paraId="1780D591" w14:textId="77777777" w:rsidR="00133C9F" w:rsidRPr="00E96C5A" w:rsidRDefault="00133C9F" w:rsidP="0068149E">
            <w:pPr>
              <w:keepNext/>
              <w:keepLines/>
              <w:jc w:val="center"/>
              <w:rPr>
                <w:rFonts w:ascii="Aptos" w:eastAsia="Aptos" w:hAnsi="Aptos" w:cs="Aptos"/>
                <w:b/>
                <w:bCs/>
                <w:color w:val="FFFFFF" w:themeColor="background1"/>
              </w:rPr>
            </w:pPr>
            <w:r w:rsidRPr="00E96C5A">
              <w:rPr>
                <w:rFonts w:ascii="Aptos" w:eastAsia="Aptos" w:hAnsi="Aptos" w:cs="Aptos"/>
                <w:b/>
                <w:bCs/>
                <w:color w:val="FFFFFF" w:themeColor="background1"/>
              </w:rPr>
              <w:t>approach</w:t>
            </w:r>
          </w:p>
          <w:p w14:paraId="448DE182" w14:textId="77777777" w:rsidR="00133C9F" w:rsidRPr="00E96C5A" w:rsidRDefault="00133C9F" w:rsidP="0068149E">
            <w:pPr>
              <w:jc w:val="center"/>
              <w:rPr>
                <w:b/>
                <w:bCs/>
                <w:color w:val="FFFFFF" w:themeColor="background1"/>
              </w:rPr>
            </w:pPr>
          </w:p>
        </w:tc>
        <w:tc>
          <w:tcPr>
            <w:tcW w:w="3826" w:type="pct"/>
            <w:tcMar>
              <w:top w:w="120" w:type="dxa"/>
              <w:left w:w="160" w:type="dxa"/>
              <w:bottom w:w="120" w:type="dxa"/>
              <w:right w:w="160" w:type="dxa"/>
            </w:tcMar>
          </w:tcPr>
          <w:p w14:paraId="12111D28" w14:textId="7F65FE3B" w:rsidR="00133C9F" w:rsidRDefault="00133C9F" w:rsidP="00133C9F">
            <w:pPr>
              <w:keepNext/>
              <w:keepLines/>
              <w:spacing w:before="200" w:after="40"/>
            </w:pPr>
            <w:r w:rsidRPr="003750E4">
              <w:rPr>
                <w:rFonts w:ascii="Aptos" w:eastAsia="Aptos" w:hAnsi="Aptos" w:cs="Aptos"/>
                <w:color w:val="7C7C81"/>
              </w:rPr>
              <w:t xml:space="preserve">Lead with care and interest rather than performance concerns. Create space for an honest conversation without pressure. Listen more than speak. Offer support. Encourage </w:t>
            </w:r>
            <w:proofErr w:type="spellStart"/>
            <w:r w:rsidRPr="003750E4">
              <w:rPr>
                <w:rFonts w:ascii="Aptos" w:eastAsia="Aptos" w:hAnsi="Aptos" w:cs="Aptos"/>
                <w:color w:val="7C7C81"/>
              </w:rPr>
              <w:t>openess</w:t>
            </w:r>
            <w:proofErr w:type="spellEnd"/>
            <w:r w:rsidRPr="003750E4">
              <w:rPr>
                <w:rFonts w:ascii="Aptos" w:eastAsia="Aptos" w:hAnsi="Aptos" w:cs="Aptos"/>
                <w:color w:val="7C7C81"/>
              </w:rPr>
              <w:t>.</w:t>
            </w:r>
          </w:p>
        </w:tc>
      </w:tr>
      <w:tr w:rsidR="00133C9F" w14:paraId="141AD8E6" w14:textId="77777777" w:rsidTr="00133C9F">
        <w:trPr>
          <w:cantSplit/>
        </w:trPr>
        <w:tc>
          <w:tcPr>
            <w:tcW w:w="1174" w:type="pct"/>
            <w:shd w:val="clear" w:color="auto" w:fill="F29D22"/>
            <w:tcMar>
              <w:top w:w="120" w:type="dxa"/>
              <w:left w:w="0" w:type="dxa"/>
              <w:bottom w:w="120" w:type="dxa"/>
              <w:right w:w="160" w:type="dxa"/>
            </w:tcMar>
            <w:vAlign w:val="center"/>
          </w:tcPr>
          <w:p w14:paraId="2FF6810A" w14:textId="77777777" w:rsidR="00133C9F" w:rsidRPr="00E96C5A" w:rsidRDefault="00133C9F" w:rsidP="0068149E">
            <w:pPr>
              <w:keepNext/>
              <w:keepLines/>
              <w:jc w:val="center"/>
              <w:rPr>
                <w:rFonts w:ascii="Aptos" w:eastAsia="Aptos" w:hAnsi="Aptos" w:cs="Aptos"/>
                <w:b/>
                <w:bCs/>
                <w:color w:val="FFFFFF" w:themeColor="background1"/>
              </w:rPr>
            </w:pPr>
            <w:r w:rsidRPr="00E96C5A">
              <w:rPr>
                <w:rFonts w:ascii="Aptos" w:eastAsia="Aptos" w:hAnsi="Aptos" w:cs="Aptos"/>
                <w:b/>
                <w:bCs/>
                <w:color w:val="FFFFFF" w:themeColor="background1"/>
              </w:rPr>
              <w:t>Example opening</w:t>
            </w:r>
          </w:p>
          <w:p w14:paraId="1EC13BF2" w14:textId="77777777" w:rsidR="00133C9F" w:rsidRPr="00E96C5A" w:rsidRDefault="00133C9F" w:rsidP="0068149E">
            <w:pPr>
              <w:jc w:val="center"/>
              <w:rPr>
                <w:b/>
                <w:bCs/>
                <w:color w:val="FFFFFF" w:themeColor="background1"/>
              </w:rPr>
            </w:pPr>
          </w:p>
        </w:tc>
        <w:tc>
          <w:tcPr>
            <w:tcW w:w="3826" w:type="pct"/>
            <w:tcMar>
              <w:top w:w="120" w:type="dxa"/>
              <w:left w:w="160" w:type="dxa"/>
              <w:bottom w:w="120" w:type="dxa"/>
              <w:right w:w="160" w:type="dxa"/>
            </w:tcMar>
          </w:tcPr>
          <w:p w14:paraId="7625682F" w14:textId="3C551363" w:rsidR="00133C9F" w:rsidRDefault="00133C9F" w:rsidP="00133C9F">
            <w:pPr>
              <w:keepNext/>
              <w:keepLines/>
              <w:spacing w:before="200" w:after="40"/>
            </w:pPr>
            <w:r w:rsidRPr="003750E4">
              <w:rPr>
                <w:rFonts w:ascii="Aptos" w:eastAsia="Aptos" w:hAnsi="Aptos" w:cs="Aptos"/>
                <w:color w:val="7C7C81"/>
              </w:rPr>
              <w:t>"I wanted to catch up with you - not because anything has gone wrong, just because I have noticed you seem a little quieter recently and I wanted to check in. How are things going - both at work and more generally? I just want to make sure I am supporting you as best I can."</w:t>
            </w:r>
          </w:p>
        </w:tc>
      </w:tr>
    </w:tbl>
    <w:p w14:paraId="577E3A0A" w14:textId="77777777" w:rsidR="00133C9F" w:rsidRDefault="00133C9F">
      <w:pPr>
        <w:keepNext/>
        <w:keepLines/>
        <w:spacing w:before="200" w:after="40"/>
        <w:rPr>
          <w:rFonts w:ascii="Aptos" w:eastAsia="Aptos" w:hAnsi="Aptos" w:cs="Aptos"/>
          <w:b/>
          <w:bCs/>
          <w:color w:val="F29D22"/>
          <w:spacing w:val="20"/>
        </w:rPr>
      </w:pPr>
    </w:p>
    <w:p w14:paraId="3A3C49D6" w14:textId="77777777" w:rsidR="00133C9F" w:rsidRDefault="00133C9F">
      <w:pPr>
        <w:rPr>
          <w:rFonts w:ascii="Aptos" w:eastAsia="Aptos" w:hAnsi="Aptos" w:cs="Aptos"/>
          <w:b/>
          <w:bCs/>
          <w:color w:val="F29D22"/>
          <w:spacing w:val="20"/>
        </w:rPr>
      </w:pPr>
      <w:r>
        <w:rPr>
          <w:rFonts w:ascii="Aptos" w:eastAsia="Aptos" w:hAnsi="Aptos" w:cs="Aptos"/>
          <w:b/>
          <w:bCs/>
          <w:color w:val="F29D22"/>
          <w:spacing w:val="20"/>
        </w:rPr>
        <w:br w:type="page"/>
      </w:r>
    </w:p>
    <w:p w14:paraId="361A3979" w14:textId="20857092" w:rsidR="0047363C" w:rsidRDefault="00EA7BF6">
      <w:pPr>
        <w:keepNext/>
        <w:keepLines/>
        <w:spacing w:before="200" w:after="40"/>
      </w:pPr>
      <w:r>
        <w:rPr>
          <w:rFonts w:ascii="Aptos" w:eastAsia="Aptos" w:hAnsi="Aptos" w:cs="Aptos"/>
          <w:b/>
          <w:bCs/>
          <w:color w:val="F29D22"/>
          <w:spacing w:val="20"/>
        </w:rPr>
        <w:lastRenderedPageBreak/>
        <w:t>SECTION 07</w:t>
      </w:r>
    </w:p>
    <w:p w14:paraId="361A397A" w14:textId="77777777" w:rsidR="0047363C" w:rsidRDefault="00EA7BF6">
      <w:pPr>
        <w:keepNext/>
        <w:keepLines/>
      </w:pPr>
      <w:r>
        <w:rPr>
          <w:rFonts w:ascii="Aptos" w:eastAsia="Aptos" w:hAnsi="Aptos" w:cs="Aptos"/>
          <w:b/>
          <w:bCs/>
          <w:color w:val="7C7C81"/>
          <w:sz w:val="24"/>
          <w:szCs w:val="24"/>
        </w:rPr>
        <w:t>After the Conversation</w:t>
      </w:r>
    </w:p>
    <w:p w14:paraId="361A397B" w14:textId="77777777" w:rsidR="0047363C" w:rsidRDefault="0047363C">
      <w:pPr>
        <w:keepNext/>
        <w:pBdr>
          <w:bottom w:val="single" w:sz="6" w:space="1" w:color="B9B8B9"/>
        </w:pBdr>
        <w:spacing w:after="120"/>
      </w:pPr>
    </w:p>
    <w:p w14:paraId="361A397C" w14:textId="77777777" w:rsidR="0047363C" w:rsidRDefault="00EA7BF6">
      <w:pPr>
        <w:spacing w:after="160" w:line="264" w:lineRule="auto"/>
      </w:pPr>
      <w:r>
        <w:rPr>
          <w:rFonts w:ascii="Aptos" w:eastAsia="Aptos" w:hAnsi="Aptos" w:cs="Aptos"/>
          <w:color w:val="7C7C81"/>
        </w:rPr>
        <w:t>The conversation itself is only part of the process. What happens after the conversation is equally important in determining whether it produces lasting change.</w:t>
      </w:r>
    </w:p>
    <w:tbl>
      <w:tblPr>
        <w:tblW w:w="5000" w:type="pct"/>
        <w:tblCellMar>
          <w:left w:w="10" w:type="dxa"/>
          <w:right w:w="10" w:type="dxa"/>
        </w:tblCellMar>
        <w:tblLook w:val="0000" w:firstRow="0" w:lastRow="0" w:firstColumn="0" w:lastColumn="0" w:noHBand="0" w:noVBand="0"/>
      </w:tblPr>
      <w:tblGrid>
        <w:gridCol w:w="283"/>
        <w:gridCol w:w="9355"/>
      </w:tblGrid>
      <w:tr w:rsidR="0047363C" w14:paraId="361A3980" w14:textId="77777777" w:rsidTr="00133C9F">
        <w:trPr>
          <w:cantSplit/>
        </w:trPr>
        <w:tc>
          <w:tcPr>
            <w:tcW w:w="147" w:type="pct"/>
            <w:tcBorders>
              <w:bottom w:val="single" w:sz="4" w:space="0" w:color="E1E0DE"/>
            </w:tcBorders>
            <w:tcMar>
              <w:top w:w="120" w:type="dxa"/>
              <w:left w:w="0" w:type="dxa"/>
              <w:bottom w:w="120" w:type="dxa"/>
              <w:right w:w="160" w:type="dxa"/>
            </w:tcMar>
          </w:tcPr>
          <w:p w14:paraId="361A397D" w14:textId="77777777" w:rsidR="0047363C" w:rsidRPr="00133C9F" w:rsidRDefault="00EA7BF6">
            <w:pPr>
              <w:spacing w:after="40" w:line="244" w:lineRule="auto"/>
              <w:rPr>
                <w:b/>
                <w:bCs/>
              </w:rPr>
            </w:pPr>
            <w:r w:rsidRPr="00133C9F">
              <w:rPr>
                <w:rFonts w:ascii="Aptos" w:eastAsia="Aptos" w:hAnsi="Aptos" w:cs="Aptos"/>
                <w:b/>
                <w:bCs/>
                <w:color w:val="7C7C81"/>
              </w:rPr>
              <w:t>1</w:t>
            </w:r>
          </w:p>
        </w:tc>
        <w:tc>
          <w:tcPr>
            <w:tcW w:w="4853" w:type="pct"/>
            <w:tcBorders>
              <w:bottom w:val="single" w:sz="4" w:space="0" w:color="E1E0DE"/>
            </w:tcBorders>
            <w:tcMar>
              <w:top w:w="120" w:type="dxa"/>
              <w:left w:w="160" w:type="dxa"/>
              <w:bottom w:w="120" w:type="dxa"/>
              <w:right w:w="160" w:type="dxa"/>
            </w:tcMar>
          </w:tcPr>
          <w:p w14:paraId="361A397E" w14:textId="77777777" w:rsidR="0047363C" w:rsidRPr="00133C9F" w:rsidRDefault="00EA7BF6">
            <w:pPr>
              <w:spacing w:after="40" w:line="244" w:lineRule="auto"/>
              <w:rPr>
                <w:b/>
                <w:bCs/>
              </w:rPr>
            </w:pPr>
            <w:r w:rsidRPr="00133C9F">
              <w:rPr>
                <w:rFonts w:ascii="Aptos" w:eastAsia="Aptos" w:hAnsi="Aptos" w:cs="Aptos"/>
                <w:b/>
                <w:bCs/>
                <w:color w:val="7C7C81"/>
              </w:rPr>
              <w:t>Document the conversation</w:t>
            </w:r>
          </w:p>
          <w:p w14:paraId="361A397F" w14:textId="77777777" w:rsidR="0047363C" w:rsidRDefault="00EA7BF6">
            <w:pPr>
              <w:spacing w:before="60" w:after="40" w:line="244" w:lineRule="auto"/>
            </w:pPr>
            <w:r>
              <w:rPr>
                <w:rFonts w:ascii="Aptos" w:eastAsia="Aptos" w:hAnsi="Aptos" w:cs="Aptos"/>
                <w:color w:val="7C7C81"/>
              </w:rPr>
              <w:t>Write up the key points discussed, any agreements reached and any next steps as soon as possible after the conversation. For informal conversations a brief note to the file may be sufficient. For more serious matters, a follow-up email to the team member summarising what was discussed creates a shared record and avoids subsequent disagreement about what was agreed.</w:t>
            </w:r>
          </w:p>
        </w:tc>
      </w:tr>
      <w:tr w:rsidR="0047363C" w14:paraId="361A3984" w14:textId="77777777" w:rsidTr="00133C9F">
        <w:trPr>
          <w:cantSplit/>
        </w:trPr>
        <w:tc>
          <w:tcPr>
            <w:tcW w:w="147" w:type="pct"/>
            <w:tcBorders>
              <w:bottom w:val="single" w:sz="4" w:space="0" w:color="E1E0DE"/>
            </w:tcBorders>
            <w:tcMar>
              <w:top w:w="120" w:type="dxa"/>
              <w:left w:w="0" w:type="dxa"/>
              <w:bottom w:w="120" w:type="dxa"/>
              <w:right w:w="160" w:type="dxa"/>
            </w:tcMar>
          </w:tcPr>
          <w:p w14:paraId="361A3981" w14:textId="77777777" w:rsidR="0047363C" w:rsidRPr="00133C9F" w:rsidRDefault="00EA7BF6">
            <w:pPr>
              <w:spacing w:after="40" w:line="244" w:lineRule="auto"/>
              <w:rPr>
                <w:b/>
                <w:bCs/>
              </w:rPr>
            </w:pPr>
            <w:r w:rsidRPr="00133C9F">
              <w:rPr>
                <w:rFonts w:ascii="Aptos" w:eastAsia="Aptos" w:hAnsi="Aptos" w:cs="Aptos"/>
                <w:b/>
                <w:bCs/>
                <w:color w:val="7C7C81"/>
              </w:rPr>
              <w:t>2</w:t>
            </w:r>
          </w:p>
        </w:tc>
        <w:tc>
          <w:tcPr>
            <w:tcW w:w="4853" w:type="pct"/>
            <w:tcBorders>
              <w:bottom w:val="single" w:sz="4" w:space="0" w:color="E1E0DE"/>
            </w:tcBorders>
            <w:tcMar>
              <w:top w:w="120" w:type="dxa"/>
              <w:left w:w="160" w:type="dxa"/>
              <w:bottom w:w="120" w:type="dxa"/>
              <w:right w:w="160" w:type="dxa"/>
            </w:tcMar>
          </w:tcPr>
          <w:p w14:paraId="361A3982" w14:textId="77777777" w:rsidR="0047363C" w:rsidRPr="00133C9F" w:rsidRDefault="00EA7BF6">
            <w:pPr>
              <w:spacing w:after="40" w:line="244" w:lineRule="auto"/>
              <w:rPr>
                <w:b/>
                <w:bCs/>
              </w:rPr>
            </w:pPr>
            <w:r w:rsidRPr="00133C9F">
              <w:rPr>
                <w:rFonts w:ascii="Aptos" w:eastAsia="Aptos" w:hAnsi="Aptos" w:cs="Aptos"/>
                <w:b/>
                <w:bCs/>
                <w:color w:val="7C7C81"/>
              </w:rPr>
              <w:t>Involve HR where appropriate</w:t>
            </w:r>
          </w:p>
          <w:p w14:paraId="361A3983" w14:textId="77777777" w:rsidR="0047363C" w:rsidRDefault="00EA7BF6">
            <w:pPr>
              <w:spacing w:before="60" w:after="40" w:line="244" w:lineRule="auto"/>
            </w:pPr>
            <w:r>
              <w:rPr>
                <w:rFonts w:ascii="Aptos" w:eastAsia="Aptos" w:hAnsi="Aptos" w:cs="Aptos"/>
                <w:color w:val="7C7C81"/>
              </w:rPr>
              <w:t>If the conversation has implications for a formal process - performance improvement, capability, disciplinary - discuss the outcome with HR before taking the next steps. Do not make commitments in the conversation that you have not been authorised to make.</w:t>
            </w:r>
          </w:p>
        </w:tc>
      </w:tr>
      <w:tr w:rsidR="0047363C" w14:paraId="361A3988" w14:textId="77777777" w:rsidTr="00133C9F">
        <w:trPr>
          <w:cantSplit/>
        </w:trPr>
        <w:tc>
          <w:tcPr>
            <w:tcW w:w="147" w:type="pct"/>
            <w:tcBorders>
              <w:bottom w:val="single" w:sz="4" w:space="0" w:color="E1E0DE"/>
            </w:tcBorders>
            <w:tcMar>
              <w:top w:w="120" w:type="dxa"/>
              <w:left w:w="0" w:type="dxa"/>
              <w:bottom w:w="120" w:type="dxa"/>
              <w:right w:w="160" w:type="dxa"/>
            </w:tcMar>
          </w:tcPr>
          <w:p w14:paraId="361A3985" w14:textId="77777777" w:rsidR="0047363C" w:rsidRPr="00133C9F" w:rsidRDefault="00EA7BF6">
            <w:pPr>
              <w:spacing w:after="40" w:line="244" w:lineRule="auto"/>
              <w:rPr>
                <w:b/>
                <w:bCs/>
              </w:rPr>
            </w:pPr>
            <w:r w:rsidRPr="00133C9F">
              <w:rPr>
                <w:rFonts w:ascii="Aptos" w:eastAsia="Aptos" w:hAnsi="Aptos" w:cs="Aptos"/>
                <w:b/>
                <w:bCs/>
                <w:color w:val="7C7C81"/>
              </w:rPr>
              <w:t>3</w:t>
            </w:r>
          </w:p>
        </w:tc>
        <w:tc>
          <w:tcPr>
            <w:tcW w:w="4853" w:type="pct"/>
            <w:tcBorders>
              <w:bottom w:val="single" w:sz="4" w:space="0" w:color="E1E0DE"/>
            </w:tcBorders>
            <w:tcMar>
              <w:top w:w="120" w:type="dxa"/>
              <w:left w:w="160" w:type="dxa"/>
              <w:bottom w:w="120" w:type="dxa"/>
              <w:right w:w="160" w:type="dxa"/>
            </w:tcMar>
          </w:tcPr>
          <w:p w14:paraId="361A3986" w14:textId="77777777" w:rsidR="0047363C" w:rsidRPr="00133C9F" w:rsidRDefault="00EA7BF6">
            <w:pPr>
              <w:spacing w:after="40" w:line="244" w:lineRule="auto"/>
              <w:rPr>
                <w:b/>
                <w:bCs/>
              </w:rPr>
            </w:pPr>
            <w:r w:rsidRPr="00133C9F">
              <w:rPr>
                <w:rFonts w:ascii="Aptos" w:eastAsia="Aptos" w:hAnsi="Aptos" w:cs="Aptos"/>
                <w:b/>
                <w:bCs/>
                <w:color w:val="7C7C81"/>
              </w:rPr>
              <w:t>Follow through on what you agreed</w:t>
            </w:r>
          </w:p>
          <w:p w14:paraId="361A3987" w14:textId="77777777" w:rsidR="0047363C" w:rsidRDefault="00EA7BF6">
            <w:pPr>
              <w:spacing w:before="60" w:after="40" w:line="244" w:lineRule="auto"/>
            </w:pPr>
            <w:r>
              <w:rPr>
                <w:rFonts w:ascii="Aptos" w:eastAsia="Aptos" w:hAnsi="Aptos" w:cs="Aptos"/>
                <w:color w:val="7C7C81"/>
              </w:rPr>
              <w:t>If you committed to providing support, making a change or having a follow-up meeting, do it. Nothing undermines the impact of a difficult conversation more effectively than the manager failing to honour their own commitments. How can you expect someone to improve if you don’t maintain standards yourself?</w:t>
            </w:r>
          </w:p>
        </w:tc>
      </w:tr>
      <w:tr w:rsidR="0047363C" w14:paraId="361A398C" w14:textId="77777777" w:rsidTr="00133C9F">
        <w:trPr>
          <w:cantSplit/>
        </w:trPr>
        <w:tc>
          <w:tcPr>
            <w:tcW w:w="147" w:type="pct"/>
            <w:tcBorders>
              <w:bottom w:val="single" w:sz="4" w:space="0" w:color="E1E0DE"/>
            </w:tcBorders>
            <w:tcMar>
              <w:top w:w="120" w:type="dxa"/>
              <w:left w:w="0" w:type="dxa"/>
              <w:bottom w:w="120" w:type="dxa"/>
              <w:right w:w="160" w:type="dxa"/>
            </w:tcMar>
          </w:tcPr>
          <w:p w14:paraId="361A3989" w14:textId="77777777" w:rsidR="0047363C" w:rsidRPr="00133C9F" w:rsidRDefault="00EA7BF6">
            <w:pPr>
              <w:spacing w:after="40" w:line="244" w:lineRule="auto"/>
              <w:rPr>
                <w:b/>
                <w:bCs/>
              </w:rPr>
            </w:pPr>
            <w:r w:rsidRPr="00133C9F">
              <w:rPr>
                <w:rFonts w:ascii="Aptos" w:eastAsia="Aptos" w:hAnsi="Aptos" w:cs="Aptos"/>
                <w:b/>
                <w:bCs/>
                <w:color w:val="7C7C81"/>
              </w:rPr>
              <w:t>4</w:t>
            </w:r>
          </w:p>
        </w:tc>
        <w:tc>
          <w:tcPr>
            <w:tcW w:w="4853" w:type="pct"/>
            <w:tcBorders>
              <w:bottom w:val="single" w:sz="4" w:space="0" w:color="E1E0DE"/>
            </w:tcBorders>
            <w:tcMar>
              <w:top w:w="120" w:type="dxa"/>
              <w:left w:w="160" w:type="dxa"/>
              <w:bottom w:w="120" w:type="dxa"/>
              <w:right w:w="160" w:type="dxa"/>
            </w:tcMar>
          </w:tcPr>
          <w:p w14:paraId="361A398A" w14:textId="77777777" w:rsidR="0047363C" w:rsidRPr="00133C9F" w:rsidRDefault="00EA7BF6">
            <w:pPr>
              <w:spacing w:after="40" w:line="244" w:lineRule="auto"/>
              <w:rPr>
                <w:b/>
                <w:bCs/>
              </w:rPr>
            </w:pPr>
            <w:r w:rsidRPr="00133C9F">
              <w:rPr>
                <w:rFonts w:ascii="Aptos" w:eastAsia="Aptos" w:hAnsi="Aptos" w:cs="Aptos"/>
                <w:b/>
                <w:bCs/>
                <w:color w:val="7C7C81"/>
              </w:rPr>
              <w:t>Monitor and acknowledge progress</w:t>
            </w:r>
          </w:p>
          <w:p w14:paraId="361A398B" w14:textId="77777777" w:rsidR="0047363C" w:rsidRDefault="00EA7BF6">
            <w:pPr>
              <w:spacing w:before="60" w:after="40" w:line="244" w:lineRule="auto"/>
            </w:pPr>
            <w:r>
              <w:rPr>
                <w:rFonts w:ascii="Aptos" w:eastAsia="Aptos" w:hAnsi="Aptos" w:cs="Aptos"/>
                <w:color w:val="7C7C81"/>
              </w:rPr>
              <w:t>Keep an eye on whether the agreed changes are being made and acknowledge improvement specifically and promptly when it occurs. Positive reinforcement is as important as the difficult conversation itself.</w:t>
            </w:r>
          </w:p>
        </w:tc>
      </w:tr>
      <w:tr w:rsidR="0047363C" w14:paraId="361A3990" w14:textId="77777777" w:rsidTr="00133C9F">
        <w:trPr>
          <w:cantSplit/>
        </w:trPr>
        <w:tc>
          <w:tcPr>
            <w:tcW w:w="147" w:type="pct"/>
            <w:tcBorders>
              <w:bottom w:val="single" w:sz="4" w:space="0" w:color="E1E0DE"/>
            </w:tcBorders>
            <w:tcMar>
              <w:top w:w="120" w:type="dxa"/>
              <w:left w:w="0" w:type="dxa"/>
              <w:bottom w:w="120" w:type="dxa"/>
              <w:right w:w="160" w:type="dxa"/>
            </w:tcMar>
          </w:tcPr>
          <w:p w14:paraId="361A398D" w14:textId="77777777" w:rsidR="0047363C" w:rsidRPr="00133C9F" w:rsidRDefault="00EA7BF6">
            <w:pPr>
              <w:spacing w:after="40" w:line="244" w:lineRule="auto"/>
              <w:rPr>
                <w:b/>
                <w:bCs/>
              </w:rPr>
            </w:pPr>
            <w:r w:rsidRPr="00133C9F">
              <w:rPr>
                <w:rFonts w:ascii="Aptos" w:eastAsia="Aptos" w:hAnsi="Aptos" w:cs="Aptos"/>
                <w:b/>
                <w:bCs/>
                <w:color w:val="7C7C81"/>
              </w:rPr>
              <w:t>5</w:t>
            </w:r>
          </w:p>
        </w:tc>
        <w:tc>
          <w:tcPr>
            <w:tcW w:w="4853" w:type="pct"/>
            <w:tcBorders>
              <w:bottom w:val="single" w:sz="4" w:space="0" w:color="E1E0DE"/>
            </w:tcBorders>
            <w:tcMar>
              <w:top w:w="120" w:type="dxa"/>
              <w:left w:w="160" w:type="dxa"/>
              <w:bottom w:w="120" w:type="dxa"/>
              <w:right w:w="160" w:type="dxa"/>
            </w:tcMar>
          </w:tcPr>
          <w:p w14:paraId="361A398E" w14:textId="77777777" w:rsidR="0047363C" w:rsidRPr="00133C9F" w:rsidRDefault="00EA7BF6">
            <w:pPr>
              <w:spacing w:after="40" w:line="244" w:lineRule="auto"/>
              <w:rPr>
                <w:b/>
                <w:bCs/>
              </w:rPr>
            </w:pPr>
            <w:r w:rsidRPr="00133C9F">
              <w:rPr>
                <w:rFonts w:ascii="Aptos" w:eastAsia="Aptos" w:hAnsi="Aptos" w:cs="Aptos"/>
                <w:b/>
                <w:bCs/>
                <w:color w:val="7C7C81"/>
              </w:rPr>
              <w:t>Review and reflect</w:t>
            </w:r>
          </w:p>
          <w:p w14:paraId="361A398F" w14:textId="77777777" w:rsidR="0047363C" w:rsidRDefault="00EA7BF6">
            <w:pPr>
              <w:spacing w:before="60" w:after="40" w:line="244" w:lineRule="auto"/>
            </w:pPr>
            <w:r>
              <w:rPr>
                <w:rFonts w:ascii="Aptos" w:eastAsia="Aptos" w:hAnsi="Aptos" w:cs="Aptos"/>
                <w:color w:val="7C7C81"/>
              </w:rPr>
              <w:t>After giving yourself a little time, reflect on how the conversation went. What worked well? What would you do differently? Every difficult conversation is an opportunity to develop a capability that becomes easier and more effective with practice.</w:t>
            </w:r>
          </w:p>
        </w:tc>
      </w:tr>
    </w:tbl>
    <w:p w14:paraId="361A3991" w14:textId="77777777" w:rsidR="0047363C" w:rsidRDefault="00EA7BF6">
      <w:pPr>
        <w:keepNext/>
        <w:keepLines/>
        <w:spacing w:before="200" w:after="40"/>
      </w:pPr>
      <w:r>
        <w:rPr>
          <w:rFonts w:ascii="Aptos" w:eastAsia="Aptos" w:hAnsi="Aptos" w:cs="Aptos"/>
          <w:b/>
          <w:bCs/>
          <w:color w:val="F29D22"/>
          <w:spacing w:val="20"/>
        </w:rPr>
        <w:t>SECTION 08</w:t>
      </w:r>
    </w:p>
    <w:p w14:paraId="361A3992" w14:textId="77777777" w:rsidR="0047363C" w:rsidRDefault="00EA7BF6">
      <w:pPr>
        <w:keepNext/>
        <w:keepLines/>
      </w:pPr>
      <w:r>
        <w:rPr>
          <w:rFonts w:ascii="Aptos" w:eastAsia="Aptos" w:hAnsi="Aptos" w:cs="Aptos"/>
          <w:b/>
          <w:bCs/>
          <w:color w:val="7C7C81"/>
          <w:sz w:val="24"/>
          <w:szCs w:val="24"/>
        </w:rPr>
        <w:t>Building Your Confidence Over Time</w:t>
      </w:r>
    </w:p>
    <w:p w14:paraId="361A3993" w14:textId="77777777" w:rsidR="0047363C" w:rsidRDefault="0047363C">
      <w:pPr>
        <w:keepNext/>
        <w:pBdr>
          <w:bottom w:val="single" w:sz="6" w:space="1" w:color="B9B8B9"/>
        </w:pBdr>
        <w:spacing w:after="120"/>
      </w:pPr>
    </w:p>
    <w:p w14:paraId="361A3994" w14:textId="77777777" w:rsidR="0047363C" w:rsidRDefault="00EA7BF6">
      <w:pPr>
        <w:spacing w:after="160" w:line="264" w:lineRule="auto"/>
        <w:rPr>
          <w:rFonts w:ascii="Aptos" w:eastAsia="Aptos" w:hAnsi="Aptos" w:cs="Aptos"/>
          <w:color w:val="7C7C81"/>
        </w:rPr>
      </w:pPr>
      <w:r>
        <w:rPr>
          <w:rFonts w:ascii="Aptos" w:eastAsia="Aptos" w:hAnsi="Aptos" w:cs="Aptos"/>
          <w:color w:val="7C7C81"/>
        </w:rPr>
        <w:t xml:space="preserve">Self-confidence in having difficult conversations is not a personality trait. It is a skill that develops with practice, reflection and support. Managers who handle these conversations well would almost always say that it felt uncomfortable or unnatural. </w:t>
      </w:r>
      <w:proofErr w:type="gramStart"/>
      <w:r>
        <w:rPr>
          <w:rFonts w:ascii="Aptos" w:eastAsia="Aptos" w:hAnsi="Aptos" w:cs="Aptos"/>
          <w:color w:val="7C7C81"/>
        </w:rPr>
        <w:t>However</w:t>
      </w:r>
      <w:proofErr w:type="gramEnd"/>
      <w:r>
        <w:rPr>
          <w:rFonts w:ascii="Aptos" w:eastAsia="Aptos" w:hAnsi="Aptos" w:cs="Aptos"/>
          <w:color w:val="7C7C81"/>
        </w:rPr>
        <w:t xml:space="preserve"> they have built the skills required over time. Often through a combination of training, coaching, mentoring from more experienced colleagues and learning from conversations that did not go as well as planned.</w:t>
      </w:r>
    </w:p>
    <w:p w14:paraId="6FA28028" w14:textId="77777777" w:rsidR="00133C9F" w:rsidRPr="00133C9F" w:rsidRDefault="00133C9F" w:rsidP="00133C9F">
      <w:pPr>
        <w:spacing w:after="160" w:line="264" w:lineRule="auto"/>
        <w:rPr>
          <w:rFonts w:ascii="Aptos" w:eastAsia="Aptos" w:hAnsi="Aptos" w:cs="Aptos"/>
          <w:color w:val="7C7C81"/>
        </w:rPr>
      </w:pPr>
      <w:r w:rsidRPr="00133C9F">
        <w:rPr>
          <w:rFonts w:ascii="Aptos" w:eastAsia="Aptos" w:hAnsi="Aptos" w:cs="Aptos"/>
          <w:color w:val="7C7C81"/>
        </w:rPr>
        <w:t>Principles that experienced managers consistently apply</w:t>
      </w:r>
    </w:p>
    <w:p w14:paraId="481B7F42" w14:textId="77777777" w:rsidR="00133C9F" w:rsidRPr="00133C9F" w:rsidRDefault="00133C9F" w:rsidP="00133C9F">
      <w:pPr>
        <w:pStyle w:val="ListParagraph"/>
        <w:numPr>
          <w:ilvl w:val="0"/>
          <w:numId w:val="5"/>
        </w:numPr>
        <w:ind w:left="357" w:hanging="357"/>
        <w:rPr>
          <w:rFonts w:ascii="Aptos" w:eastAsia="Aptos" w:hAnsi="Aptos" w:cs="Aptos"/>
          <w:color w:val="7C7C81"/>
        </w:rPr>
      </w:pPr>
      <w:r w:rsidRPr="00133C9F">
        <w:rPr>
          <w:rFonts w:ascii="Aptos" w:eastAsia="Aptos" w:hAnsi="Aptos" w:cs="Aptos"/>
          <w:color w:val="7C7C81"/>
        </w:rPr>
        <w:t>They have conversations early - before small issues become significant problems</w:t>
      </w:r>
    </w:p>
    <w:p w14:paraId="61EDE336" w14:textId="77777777" w:rsidR="00133C9F" w:rsidRPr="00133C9F" w:rsidRDefault="00133C9F" w:rsidP="00133C9F">
      <w:pPr>
        <w:pStyle w:val="ListParagraph"/>
        <w:numPr>
          <w:ilvl w:val="0"/>
          <w:numId w:val="5"/>
        </w:numPr>
        <w:ind w:left="357" w:hanging="357"/>
        <w:rPr>
          <w:rFonts w:ascii="Aptos" w:eastAsia="Aptos" w:hAnsi="Aptos" w:cs="Aptos"/>
          <w:color w:val="7C7C81"/>
        </w:rPr>
      </w:pPr>
      <w:r w:rsidRPr="00133C9F">
        <w:rPr>
          <w:rFonts w:ascii="Aptos" w:eastAsia="Aptos" w:hAnsi="Aptos" w:cs="Aptos"/>
          <w:color w:val="7C7C81"/>
        </w:rPr>
        <w:t>They prepare specifically - they know what they are going to say and what they are trying to achieve</w:t>
      </w:r>
    </w:p>
    <w:p w14:paraId="7E327F75" w14:textId="77777777" w:rsidR="00133C9F" w:rsidRPr="00133C9F" w:rsidRDefault="00133C9F" w:rsidP="00133C9F">
      <w:pPr>
        <w:pStyle w:val="ListParagraph"/>
        <w:numPr>
          <w:ilvl w:val="0"/>
          <w:numId w:val="5"/>
        </w:numPr>
        <w:ind w:left="357" w:hanging="357"/>
        <w:rPr>
          <w:rFonts w:ascii="Aptos" w:eastAsia="Aptos" w:hAnsi="Aptos" w:cs="Aptos"/>
          <w:color w:val="7C7C81"/>
        </w:rPr>
      </w:pPr>
      <w:r w:rsidRPr="00133C9F">
        <w:rPr>
          <w:rFonts w:ascii="Aptos" w:eastAsia="Aptos" w:hAnsi="Aptos" w:cs="Aptos"/>
          <w:color w:val="7C7C81"/>
        </w:rPr>
        <w:t>They separate the person from the issue - they care about the individual while being clear about the standard</w:t>
      </w:r>
    </w:p>
    <w:p w14:paraId="72509A78" w14:textId="77777777" w:rsidR="00133C9F" w:rsidRPr="00133C9F" w:rsidRDefault="00133C9F" w:rsidP="00133C9F">
      <w:pPr>
        <w:pStyle w:val="ListParagraph"/>
        <w:numPr>
          <w:ilvl w:val="0"/>
          <w:numId w:val="5"/>
        </w:numPr>
        <w:ind w:left="357" w:hanging="357"/>
        <w:rPr>
          <w:rFonts w:ascii="Aptos" w:eastAsia="Aptos" w:hAnsi="Aptos" w:cs="Aptos"/>
          <w:color w:val="7C7C81"/>
        </w:rPr>
      </w:pPr>
      <w:r w:rsidRPr="00133C9F">
        <w:rPr>
          <w:rFonts w:ascii="Aptos" w:eastAsia="Aptos" w:hAnsi="Aptos" w:cs="Aptos"/>
          <w:color w:val="7C7C81"/>
        </w:rPr>
        <w:t>They listen as much as they speak - they treat the conversation as a dialogue, not a verdict</w:t>
      </w:r>
    </w:p>
    <w:p w14:paraId="1942EE40" w14:textId="77777777" w:rsidR="00133C9F" w:rsidRPr="00133C9F" w:rsidRDefault="00133C9F" w:rsidP="00133C9F">
      <w:pPr>
        <w:pStyle w:val="ListParagraph"/>
        <w:numPr>
          <w:ilvl w:val="0"/>
          <w:numId w:val="5"/>
        </w:numPr>
        <w:ind w:left="357" w:hanging="357"/>
        <w:rPr>
          <w:rFonts w:ascii="Aptos" w:eastAsia="Aptos" w:hAnsi="Aptos" w:cs="Aptos"/>
          <w:color w:val="7C7C81"/>
        </w:rPr>
      </w:pPr>
      <w:r w:rsidRPr="00133C9F">
        <w:rPr>
          <w:rFonts w:ascii="Aptos" w:eastAsia="Aptos" w:hAnsi="Aptos" w:cs="Aptos"/>
          <w:color w:val="7C7C81"/>
        </w:rPr>
        <w:t>They follow through consistently - they do what they say they will do</w:t>
      </w:r>
    </w:p>
    <w:p w14:paraId="260F3FC3" w14:textId="37BABC15" w:rsidR="00133C9F" w:rsidRPr="00133C9F" w:rsidRDefault="00133C9F" w:rsidP="00133C9F">
      <w:pPr>
        <w:pStyle w:val="ListParagraph"/>
        <w:numPr>
          <w:ilvl w:val="0"/>
          <w:numId w:val="5"/>
        </w:numPr>
        <w:ind w:left="357" w:hanging="357"/>
        <w:rPr>
          <w:rFonts w:ascii="Aptos" w:eastAsia="Aptos" w:hAnsi="Aptos" w:cs="Aptos"/>
          <w:color w:val="7C7C81"/>
        </w:rPr>
      </w:pPr>
      <w:r w:rsidRPr="00133C9F">
        <w:rPr>
          <w:rFonts w:ascii="Aptos" w:eastAsia="Aptos" w:hAnsi="Aptos" w:cs="Aptos"/>
          <w:color w:val="7C7C81"/>
        </w:rPr>
        <w:t>They get better over time - they reflect, learn and develop their approach with each conversation</w:t>
      </w:r>
    </w:p>
    <w:p w14:paraId="5B0757DC" w14:textId="77777777" w:rsidR="00133C9F" w:rsidRDefault="00133C9F">
      <w:pPr>
        <w:spacing w:after="160" w:line="264" w:lineRule="auto"/>
      </w:pPr>
    </w:p>
    <w:p w14:paraId="361A399C" w14:textId="77777777" w:rsidR="0047363C" w:rsidRDefault="00EA7BF6">
      <w:pPr>
        <w:keepNext/>
        <w:keepLines/>
        <w:spacing w:before="220" w:after="100"/>
      </w:pPr>
      <w:r>
        <w:rPr>
          <w:rFonts w:ascii="Aptos" w:eastAsia="Aptos" w:hAnsi="Aptos" w:cs="Aptos"/>
          <w:color w:val="F29D22"/>
        </w:rPr>
        <w:t xml:space="preserve">▪ </w:t>
      </w:r>
      <w:r>
        <w:rPr>
          <w:rFonts w:ascii="Aptos" w:eastAsia="Aptos" w:hAnsi="Aptos" w:cs="Aptos"/>
          <w:b/>
          <w:bCs/>
          <w:color w:val="7C7C81"/>
        </w:rPr>
        <w:t>When to involve HR or seek support</w:t>
      </w:r>
    </w:p>
    <w:p w14:paraId="361A399D" w14:textId="77777777" w:rsidR="0047363C" w:rsidRDefault="00EA7BF6">
      <w:pPr>
        <w:spacing w:after="160" w:line="264" w:lineRule="auto"/>
        <w:rPr>
          <w:rFonts w:ascii="Aptos" w:eastAsia="Aptos" w:hAnsi="Aptos" w:cs="Aptos"/>
          <w:color w:val="7C7C81"/>
        </w:rPr>
      </w:pPr>
      <w:r>
        <w:rPr>
          <w:rFonts w:ascii="Aptos" w:eastAsia="Aptos" w:hAnsi="Aptos" w:cs="Aptos"/>
          <w:color w:val="7C7C81"/>
        </w:rPr>
        <w:t xml:space="preserve">Even experienced managers should not handle every difficult conversation alone. There are situations where HR involvement is not just advisable but essential, and others where coaching or peer support can help a manager navigate </w:t>
      </w:r>
      <w:proofErr w:type="gramStart"/>
      <w:r>
        <w:rPr>
          <w:rFonts w:ascii="Aptos" w:eastAsia="Aptos" w:hAnsi="Aptos" w:cs="Aptos"/>
          <w:color w:val="7C7C81"/>
        </w:rPr>
        <w:t>an</w:t>
      </w:r>
      <w:proofErr w:type="gramEnd"/>
      <w:r>
        <w:rPr>
          <w:rFonts w:ascii="Aptos" w:eastAsia="Aptos" w:hAnsi="Aptos" w:cs="Aptos"/>
          <w:color w:val="7C7C81"/>
        </w:rPr>
        <w:t xml:space="preserve"> more challenging or complex situation.</w:t>
      </w:r>
    </w:p>
    <w:p w14:paraId="510A75ED" w14:textId="0F3397E3" w:rsidR="00133C9F" w:rsidRPr="00133C9F" w:rsidRDefault="008D26FB" w:rsidP="00133C9F">
      <w:pPr>
        <w:spacing w:after="160" w:line="264" w:lineRule="auto"/>
        <w:rPr>
          <w:rFonts w:ascii="Aptos" w:eastAsia="Aptos" w:hAnsi="Aptos" w:cs="Aptos"/>
          <w:color w:val="7C7C81"/>
        </w:rPr>
      </w:pPr>
      <w:sdt>
        <w:sdtPr>
          <w:rPr>
            <w:rFonts w:ascii="Aptos" w:eastAsia="Aptos" w:hAnsi="Aptos" w:cs="Aptos"/>
            <w:color w:val="7C7C81"/>
          </w:rPr>
          <w:id w:val="-1071655969"/>
          <w14:checkbox>
            <w14:checked w14:val="0"/>
            <w14:checkedState w14:val="2612" w14:font="MS Gothic"/>
            <w14:uncheckedState w14:val="2610" w14:font="MS Gothic"/>
          </w14:checkbox>
        </w:sdtPr>
        <w:sdtEndPr/>
        <w:sdtContent>
          <w:r w:rsidR="00133C9F">
            <w:rPr>
              <w:rFonts w:ascii="MS Gothic" w:eastAsia="MS Gothic" w:hAnsi="MS Gothic" w:cs="Aptos" w:hint="eastAsia"/>
              <w:color w:val="7C7C81"/>
            </w:rPr>
            <w:t>☐</w:t>
          </w:r>
        </w:sdtContent>
      </w:sdt>
      <w:r w:rsidR="00133C9F" w:rsidRPr="00133C9F">
        <w:rPr>
          <w:rFonts w:ascii="Aptos" w:eastAsia="Aptos" w:hAnsi="Aptos" w:cs="Aptos"/>
          <w:color w:val="7C7C81"/>
        </w:rPr>
        <w:t xml:space="preserve">  The conversation is likely to be the start of a formal performance, capability or disciplinary process</w:t>
      </w:r>
    </w:p>
    <w:p w14:paraId="195AF831" w14:textId="753159F8" w:rsidR="00133C9F" w:rsidRPr="00133C9F" w:rsidRDefault="008D26FB" w:rsidP="00133C9F">
      <w:pPr>
        <w:spacing w:after="160" w:line="264" w:lineRule="auto"/>
        <w:rPr>
          <w:rFonts w:ascii="Aptos" w:eastAsia="Aptos" w:hAnsi="Aptos" w:cs="Aptos"/>
          <w:color w:val="7C7C81"/>
        </w:rPr>
      </w:pPr>
      <w:sdt>
        <w:sdtPr>
          <w:rPr>
            <w:rFonts w:ascii="Aptos" w:eastAsia="Aptos" w:hAnsi="Aptos" w:cs="Aptos"/>
            <w:color w:val="7C7C81"/>
          </w:rPr>
          <w:id w:val="-1166931099"/>
          <w14:checkbox>
            <w14:checked w14:val="0"/>
            <w14:checkedState w14:val="2612" w14:font="MS Gothic"/>
            <w14:uncheckedState w14:val="2610" w14:font="MS Gothic"/>
          </w14:checkbox>
        </w:sdtPr>
        <w:sdtEndPr/>
        <w:sdtContent>
          <w:r w:rsidR="00133C9F">
            <w:rPr>
              <w:rFonts w:ascii="MS Gothic" w:eastAsia="MS Gothic" w:hAnsi="MS Gothic" w:cs="Aptos" w:hint="eastAsia"/>
              <w:color w:val="7C7C81"/>
            </w:rPr>
            <w:t>☐</w:t>
          </w:r>
        </w:sdtContent>
      </w:sdt>
      <w:r w:rsidR="00133C9F" w:rsidRPr="00133C9F">
        <w:rPr>
          <w:rFonts w:ascii="Aptos" w:eastAsia="Aptos" w:hAnsi="Aptos" w:cs="Aptos"/>
          <w:color w:val="7C7C81"/>
        </w:rPr>
        <w:t xml:space="preserve">  The issue involves allegations of harassment, discrimination or other serious misconduct</w:t>
      </w:r>
    </w:p>
    <w:p w14:paraId="51F02347" w14:textId="29F864E8" w:rsidR="00133C9F" w:rsidRPr="00133C9F" w:rsidRDefault="008D26FB" w:rsidP="00133C9F">
      <w:pPr>
        <w:spacing w:after="160" w:line="264" w:lineRule="auto"/>
        <w:rPr>
          <w:rFonts w:ascii="Aptos" w:eastAsia="Aptos" w:hAnsi="Aptos" w:cs="Aptos"/>
          <w:color w:val="7C7C81"/>
        </w:rPr>
      </w:pPr>
      <w:sdt>
        <w:sdtPr>
          <w:rPr>
            <w:rFonts w:ascii="Aptos" w:eastAsia="Aptos" w:hAnsi="Aptos" w:cs="Aptos"/>
            <w:color w:val="7C7C81"/>
          </w:rPr>
          <w:id w:val="879594989"/>
          <w14:checkbox>
            <w14:checked w14:val="0"/>
            <w14:checkedState w14:val="2612" w14:font="MS Gothic"/>
            <w14:uncheckedState w14:val="2610" w14:font="MS Gothic"/>
          </w14:checkbox>
        </w:sdtPr>
        <w:sdtEndPr/>
        <w:sdtContent>
          <w:r w:rsidR="00133C9F">
            <w:rPr>
              <w:rFonts w:ascii="MS Gothic" w:eastAsia="MS Gothic" w:hAnsi="MS Gothic" w:cs="Aptos" w:hint="eastAsia"/>
              <w:color w:val="7C7C81"/>
            </w:rPr>
            <w:t>☐</w:t>
          </w:r>
        </w:sdtContent>
      </w:sdt>
      <w:r w:rsidR="00133C9F" w:rsidRPr="00133C9F">
        <w:rPr>
          <w:rFonts w:ascii="Aptos" w:eastAsia="Aptos" w:hAnsi="Aptos" w:cs="Aptos"/>
          <w:color w:val="7C7C81"/>
        </w:rPr>
        <w:t xml:space="preserve">  The person has previously made a grievance or legal claim</w:t>
      </w:r>
    </w:p>
    <w:p w14:paraId="04862C78" w14:textId="2BE5E687" w:rsidR="00133C9F" w:rsidRPr="00133C9F" w:rsidRDefault="008D26FB" w:rsidP="00133C9F">
      <w:pPr>
        <w:spacing w:after="160" w:line="264" w:lineRule="auto"/>
        <w:rPr>
          <w:rFonts w:ascii="Aptos" w:eastAsia="Aptos" w:hAnsi="Aptos" w:cs="Aptos"/>
          <w:color w:val="7C7C81"/>
        </w:rPr>
      </w:pPr>
      <w:sdt>
        <w:sdtPr>
          <w:rPr>
            <w:rFonts w:ascii="Aptos" w:eastAsia="Aptos" w:hAnsi="Aptos" w:cs="Aptos"/>
            <w:color w:val="7C7C81"/>
          </w:rPr>
          <w:id w:val="-2065480403"/>
          <w14:checkbox>
            <w14:checked w14:val="0"/>
            <w14:checkedState w14:val="2612" w14:font="MS Gothic"/>
            <w14:uncheckedState w14:val="2610" w14:font="MS Gothic"/>
          </w14:checkbox>
        </w:sdtPr>
        <w:sdtEndPr/>
        <w:sdtContent>
          <w:r w:rsidR="00133C9F">
            <w:rPr>
              <w:rFonts w:ascii="MS Gothic" w:eastAsia="MS Gothic" w:hAnsi="MS Gothic" w:cs="Aptos" w:hint="eastAsia"/>
              <w:color w:val="7C7C81"/>
            </w:rPr>
            <w:t>☐</w:t>
          </w:r>
        </w:sdtContent>
      </w:sdt>
      <w:r w:rsidR="00133C9F" w:rsidRPr="00133C9F">
        <w:rPr>
          <w:rFonts w:ascii="Aptos" w:eastAsia="Aptos" w:hAnsi="Aptos" w:cs="Aptos"/>
          <w:color w:val="7C7C81"/>
        </w:rPr>
        <w:t xml:space="preserve">  The situation involves a protected </w:t>
      </w:r>
      <w:proofErr w:type="gramStart"/>
      <w:r w:rsidR="00133C9F" w:rsidRPr="00133C9F">
        <w:rPr>
          <w:rFonts w:ascii="Aptos" w:eastAsia="Aptos" w:hAnsi="Aptos" w:cs="Aptos"/>
          <w:color w:val="7C7C81"/>
        </w:rPr>
        <w:t>characteristic</w:t>
      </w:r>
      <w:proofErr w:type="gramEnd"/>
      <w:r w:rsidR="00133C9F" w:rsidRPr="00133C9F">
        <w:rPr>
          <w:rFonts w:ascii="Aptos" w:eastAsia="Aptos" w:hAnsi="Aptos" w:cs="Aptos"/>
          <w:color w:val="7C7C81"/>
        </w:rPr>
        <w:t xml:space="preserve"> and you are unsure of your legal obligations</w:t>
      </w:r>
    </w:p>
    <w:p w14:paraId="2A64AA9F" w14:textId="4A68AFA1" w:rsidR="00133C9F" w:rsidRPr="00133C9F" w:rsidRDefault="008D26FB" w:rsidP="00133C9F">
      <w:pPr>
        <w:spacing w:after="160" w:line="264" w:lineRule="auto"/>
        <w:rPr>
          <w:rFonts w:ascii="Aptos" w:eastAsia="Aptos" w:hAnsi="Aptos" w:cs="Aptos"/>
          <w:color w:val="7C7C81"/>
        </w:rPr>
      </w:pPr>
      <w:sdt>
        <w:sdtPr>
          <w:rPr>
            <w:rFonts w:ascii="Aptos" w:eastAsia="Aptos" w:hAnsi="Aptos" w:cs="Aptos"/>
            <w:color w:val="7C7C81"/>
          </w:rPr>
          <w:id w:val="-1888943195"/>
          <w14:checkbox>
            <w14:checked w14:val="0"/>
            <w14:checkedState w14:val="2612" w14:font="MS Gothic"/>
            <w14:uncheckedState w14:val="2610" w14:font="MS Gothic"/>
          </w14:checkbox>
        </w:sdtPr>
        <w:sdtEndPr/>
        <w:sdtContent>
          <w:r w:rsidR="00133C9F">
            <w:rPr>
              <w:rFonts w:ascii="MS Gothic" w:eastAsia="MS Gothic" w:hAnsi="MS Gothic" w:cs="Aptos" w:hint="eastAsia"/>
              <w:color w:val="7C7C81"/>
            </w:rPr>
            <w:t>☐</w:t>
          </w:r>
        </w:sdtContent>
      </w:sdt>
      <w:r w:rsidR="00133C9F" w:rsidRPr="00133C9F">
        <w:rPr>
          <w:rFonts w:ascii="Aptos" w:eastAsia="Aptos" w:hAnsi="Aptos" w:cs="Aptos"/>
          <w:color w:val="7C7C81"/>
        </w:rPr>
        <w:t xml:space="preserve">  You have reason to believe the team member may be in significant personal distress or crisis</w:t>
      </w:r>
    </w:p>
    <w:p w14:paraId="72F263FC" w14:textId="32D8FE45" w:rsidR="00133C9F" w:rsidRPr="00133C9F" w:rsidRDefault="008D26FB" w:rsidP="00133C9F">
      <w:pPr>
        <w:spacing w:after="160" w:line="264" w:lineRule="auto"/>
        <w:rPr>
          <w:rFonts w:ascii="Aptos" w:eastAsia="Aptos" w:hAnsi="Aptos" w:cs="Aptos"/>
          <w:color w:val="7C7C81"/>
        </w:rPr>
      </w:pPr>
      <w:sdt>
        <w:sdtPr>
          <w:rPr>
            <w:rFonts w:ascii="Aptos" w:eastAsia="Aptos" w:hAnsi="Aptos" w:cs="Aptos"/>
            <w:color w:val="7C7C81"/>
          </w:rPr>
          <w:id w:val="863863695"/>
          <w14:checkbox>
            <w14:checked w14:val="0"/>
            <w14:checkedState w14:val="2612" w14:font="MS Gothic"/>
            <w14:uncheckedState w14:val="2610" w14:font="MS Gothic"/>
          </w14:checkbox>
        </w:sdtPr>
        <w:sdtEndPr/>
        <w:sdtContent>
          <w:r w:rsidR="00133C9F">
            <w:rPr>
              <w:rFonts w:ascii="MS Gothic" w:eastAsia="MS Gothic" w:hAnsi="MS Gothic" w:cs="Aptos" w:hint="eastAsia"/>
              <w:color w:val="7C7C81"/>
            </w:rPr>
            <w:t>☐</w:t>
          </w:r>
        </w:sdtContent>
      </w:sdt>
      <w:r w:rsidR="00133C9F" w:rsidRPr="00133C9F">
        <w:rPr>
          <w:rFonts w:ascii="Aptos" w:eastAsia="Aptos" w:hAnsi="Aptos" w:cs="Aptos"/>
          <w:color w:val="7C7C81"/>
        </w:rPr>
        <w:t xml:space="preserve">  The outcome of the conversation may have significant employment law implications</w:t>
      </w:r>
    </w:p>
    <w:p w14:paraId="57F2ACA9" w14:textId="704438AA" w:rsidR="00133C9F" w:rsidRPr="00133C9F" w:rsidRDefault="008D26FB" w:rsidP="00133C9F">
      <w:pPr>
        <w:spacing w:after="160" w:line="264" w:lineRule="auto"/>
        <w:rPr>
          <w:rFonts w:ascii="Aptos" w:eastAsia="Aptos" w:hAnsi="Aptos" w:cs="Aptos"/>
          <w:color w:val="7C7C81"/>
        </w:rPr>
      </w:pPr>
      <w:sdt>
        <w:sdtPr>
          <w:rPr>
            <w:rFonts w:ascii="Aptos" w:eastAsia="Aptos" w:hAnsi="Aptos" w:cs="Aptos"/>
            <w:color w:val="7C7C81"/>
          </w:rPr>
          <w:id w:val="-772394217"/>
          <w14:checkbox>
            <w14:checked w14:val="0"/>
            <w14:checkedState w14:val="2612" w14:font="MS Gothic"/>
            <w14:uncheckedState w14:val="2610" w14:font="MS Gothic"/>
          </w14:checkbox>
        </w:sdtPr>
        <w:sdtEndPr/>
        <w:sdtContent>
          <w:r w:rsidR="00133C9F">
            <w:rPr>
              <w:rFonts w:ascii="MS Gothic" w:eastAsia="MS Gothic" w:hAnsi="MS Gothic" w:cs="Aptos" w:hint="eastAsia"/>
              <w:color w:val="7C7C81"/>
            </w:rPr>
            <w:t>☐</w:t>
          </w:r>
        </w:sdtContent>
      </w:sdt>
      <w:r w:rsidR="00133C9F" w:rsidRPr="00133C9F">
        <w:rPr>
          <w:rFonts w:ascii="Aptos" w:eastAsia="Aptos" w:hAnsi="Aptos" w:cs="Aptos"/>
          <w:color w:val="7C7C81"/>
        </w:rPr>
        <w:t xml:space="preserve">  You feel unsafe or are concerned about the reaction of the individual</w:t>
      </w:r>
    </w:p>
    <w:p w14:paraId="13D6C1D0" w14:textId="2D12A717" w:rsidR="00133C9F" w:rsidRPr="00133C9F" w:rsidRDefault="008D26FB" w:rsidP="00133C9F">
      <w:pPr>
        <w:spacing w:after="160" w:line="264" w:lineRule="auto"/>
        <w:rPr>
          <w:rFonts w:ascii="Aptos" w:eastAsia="Aptos" w:hAnsi="Aptos" w:cs="Aptos"/>
          <w:color w:val="7C7C81"/>
        </w:rPr>
      </w:pPr>
      <w:sdt>
        <w:sdtPr>
          <w:rPr>
            <w:rFonts w:ascii="Aptos" w:eastAsia="Aptos" w:hAnsi="Aptos" w:cs="Aptos"/>
            <w:color w:val="7C7C81"/>
          </w:rPr>
          <w:id w:val="-1833675751"/>
          <w14:checkbox>
            <w14:checked w14:val="0"/>
            <w14:checkedState w14:val="2612" w14:font="MS Gothic"/>
            <w14:uncheckedState w14:val="2610" w14:font="MS Gothic"/>
          </w14:checkbox>
        </w:sdtPr>
        <w:sdtEndPr/>
        <w:sdtContent>
          <w:r w:rsidR="00133C9F">
            <w:rPr>
              <w:rFonts w:ascii="MS Gothic" w:eastAsia="MS Gothic" w:hAnsi="MS Gothic" w:cs="Aptos" w:hint="eastAsia"/>
              <w:color w:val="7C7C81"/>
            </w:rPr>
            <w:t>☐</w:t>
          </w:r>
        </w:sdtContent>
      </w:sdt>
      <w:r w:rsidR="00133C9F" w:rsidRPr="00133C9F">
        <w:rPr>
          <w:rFonts w:ascii="Aptos" w:eastAsia="Aptos" w:hAnsi="Aptos" w:cs="Aptos"/>
          <w:color w:val="7C7C81"/>
        </w:rPr>
        <w:t xml:space="preserve">  You are managing the conversation alone and feel you would benefit from a second perspective</w:t>
      </w:r>
    </w:p>
    <w:p w14:paraId="361A39A7" w14:textId="437ED24B" w:rsidR="0047363C" w:rsidRDefault="00133C9F" w:rsidP="00133C9F">
      <w:pPr>
        <w:spacing w:after="160" w:line="264" w:lineRule="auto"/>
      </w:pPr>
      <w:r w:rsidRPr="00133C9F">
        <w:rPr>
          <w:rFonts w:ascii="Aptos" w:eastAsia="Aptos" w:hAnsi="Aptos" w:cs="Aptos"/>
          <w:color w:val="7C7C81"/>
        </w:rPr>
        <w:t>Reflection:  Think about a difficult conversation you have handled in the past. What did you do well? What would you do differently with the benefit of hindsight and this framework?</w:t>
      </w:r>
      <w:r>
        <w:rPr>
          <w:rFonts w:ascii="Aptos" w:eastAsia="Aptos" w:hAnsi="Aptos" w:cs="Aptos"/>
          <w:color w:val="7C7C81"/>
        </w:rPr>
        <w:br/>
      </w:r>
      <w:r>
        <w:rPr>
          <w:rFonts w:ascii="Aptos" w:eastAsia="Aptos" w:hAnsi="Aptos" w:cs="Aptos"/>
          <w:b/>
          <w:bCs/>
          <w:color w:val="F29D22"/>
          <w:spacing w:val="20"/>
        </w:rPr>
        <w:br/>
      </w:r>
      <w:r w:rsidR="00EA7BF6">
        <w:rPr>
          <w:rFonts w:ascii="Aptos" w:eastAsia="Aptos" w:hAnsi="Aptos" w:cs="Aptos"/>
          <w:b/>
          <w:bCs/>
          <w:color w:val="F29D22"/>
          <w:spacing w:val="20"/>
        </w:rPr>
        <w:t>SECTION 09</w:t>
      </w:r>
    </w:p>
    <w:p w14:paraId="361A39A8" w14:textId="77777777" w:rsidR="0047363C" w:rsidRDefault="00EA7BF6">
      <w:pPr>
        <w:keepNext/>
        <w:keepLines/>
      </w:pPr>
      <w:r>
        <w:rPr>
          <w:rFonts w:ascii="Aptos" w:eastAsia="Aptos" w:hAnsi="Aptos" w:cs="Aptos"/>
          <w:b/>
          <w:bCs/>
          <w:color w:val="7C7C81"/>
          <w:sz w:val="24"/>
          <w:szCs w:val="24"/>
        </w:rPr>
        <w:t>Quick Reference Summary</w:t>
      </w:r>
    </w:p>
    <w:p w14:paraId="361A39A9" w14:textId="77777777" w:rsidR="0047363C" w:rsidRDefault="0047363C">
      <w:pPr>
        <w:keepNext/>
        <w:pBdr>
          <w:bottom w:val="single" w:sz="6" w:space="1" w:color="B9B8B9"/>
        </w:pBdr>
        <w:spacing w:after="120"/>
      </w:pPr>
    </w:p>
    <w:p w14:paraId="361A39AA" w14:textId="77777777" w:rsidR="0047363C" w:rsidRDefault="00EA7BF6">
      <w:pPr>
        <w:spacing w:after="160" w:line="264" w:lineRule="auto"/>
      </w:pPr>
      <w:r>
        <w:rPr>
          <w:rFonts w:ascii="Aptos" w:eastAsia="Aptos" w:hAnsi="Aptos" w:cs="Aptos"/>
          <w:color w:val="7C7C81"/>
        </w:rPr>
        <w:t>Use this summary as a quick reminder before any difficult conversation.</w:t>
      </w:r>
    </w:p>
    <w:tbl>
      <w:tblPr>
        <w:tblW w:w="5000" w:type="pct"/>
        <w:tbl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insideH w:val="single" w:sz="6" w:space="0" w:color="D9D9D9" w:themeColor="background1" w:themeShade="D9"/>
          <w:insideV w:val="single" w:sz="6" w:space="0" w:color="D9D9D9" w:themeColor="background1" w:themeShade="D9"/>
        </w:tblBorders>
        <w:tblCellMar>
          <w:left w:w="10" w:type="dxa"/>
          <w:right w:w="10" w:type="dxa"/>
        </w:tblCellMar>
        <w:tblLook w:val="0000" w:firstRow="0" w:lastRow="0" w:firstColumn="0" w:lastColumn="0" w:noHBand="0" w:noVBand="0"/>
      </w:tblPr>
      <w:tblGrid>
        <w:gridCol w:w="1416"/>
        <w:gridCol w:w="8206"/>
      </w:tblGrid>
      <w:tr w:rsidR="0047363C" w:rsidRPr="00133C9F" w14:paraId="361A39AD" w14:textId="77777777" w:rsidTr="00133C9F">
        <w:trPr>
          <w:cantSplit/>
          <w:tblHeader/>
        </w:trPr>
        <w:tc>
          <w:tcPr>
            <w:tcW w:w="736" w:type="pct"/>
            <w:shd w:val="clear" w:color="auto" w:fill="F29D22"/>
            <w:tcMar>
              <w:top w:w="90" w:type="dxa"/>
              <w:left w:w="0" w:type="dxa"/>
              <w:bottom w:w="90" w:type="dxa"/>
              <w:right w:w="120" w:type="dxa"/>
            </w:tcMar>
          </w:tcPr>
          <w:p w14:paraId="361A39AB" w14:textId="77777777" w:rsidR="0047363C" w:rsidRPr="00133C9F" w:rsidRDefault="00EA7BF6" w:rsidP="00133C9F">
            <w:pPr>
              <w:jc w:val="center"/>
              <w:rPr>
                <w:color w:val="FFFFFF" w:themeColor="background1"/>
              </w:rPr>
            </w:pPr>
            <w:r w:rsidRPr="00133C9F">
              <w:rPr>
                <w:rFonts w:ascii="Aptos" w:eastAsia="Aptos" w:hAnsi="Aptos" w:cs="Aptos"/>
                <w:b/>
                <w:bCs/>
                <w:color w:val="FFFFFF" w:themeColor="background1"/>
                <w:spacing w:val="6"/>
              </w:rPr>
              <w:t>STAGE</w:t>
            </w:r>
          </w:p>
        </w:tc>
        <w:tc>
          <w:tcPr>
            <w:tcW w:w="4264" w:type="pct"/>
            <w:shd w:val="clear" w:color="auto" w:fill="F29D22"/>
            <w:tcMar>
              <w:top w:w="90" w:type="dxa"/>
              <w:left w:w="120" w:type="dxa"/>
              <w:bottom w:w="90" w:type="dxa"/>
              <w:right w:w="120" w:type="dxa"/>
            </w:tcMar>
          </w:tcPr>
          <w:p w14:paraId="361A39AC" w14:textId="77777777" w:rsidR="0047363C" w:rsidRPr="00133C9F" w:rsidRDefault="00EA7BF6" w:rsidP="00133C9F">
            <w:pPr>
              <w:jc w:val="center"/>
              <w:rPr>
                <w:color w:val="FFFFFF" w:themeColor="background1"/>
              </w:rPr>
            </w:pPr>
            <w:r w:rsidRPr="00133C9F">
              <w:rPr>
                <w:rFonts w:ascii="Aptos" w:eastAsia="Aptos" w:hAnsi="Aptos" w:cs="Aptos"/>
                <w:b/>
                <w:bCs/>
                <w:color w:val="FFFFFF" w:themeColor="background1"/>
                <w:spacing w:val="6"/>
              </w:rPr>
              <w:t>KEY ACTIONS AND REMINDERS</w:t>
            </w:r>
          </w:p>
        </w:tc>
      </w:tr>
      <w:tr w:rsidR="0047363C" w14:paraId="361A39B0" w14:textId="77777777" w:rsidTr="00AD2AF9">
        <w:trPr>
          <w:cantSplit/>
        </w:trPr>
        <w:tc>
          <w:tcPr>
            <w:tcW w:w="736" w:type="pct"/>
            <w:shd w:val="clear" w:color="auto" w:fill="F29D22"/>
            <w:tcMar>
              <w:top w:w="110" w:type="dxa"/>
              <w:left w:w="0" w:type="dxa"/>
              <w:bottom w:w="110" w:type="dxa"/>
              <w:right w:w="120" w:type="dxa"/>
            </w:tcMar>
          </w:tcPr>
          <w:p w14:paraId="361A39AE" w14:textId="77777777" w:rsidR="0047363C" w:rsidRPr="00AD2AF9" w:rsidRDefault="00EA7BF6" w:rsidP="00133C9F">
            <w:pPr>
              <w:jc w:val="center"/>
              <w:rPr>
                <w:color w:val="FFFFFF" w:themeColor="background1"/>
              </w:rPr>
            </w:pPr>
            <w:r w:rsidRPr="00AD2AF9">
              <w:rPr>
                <w:rFonts w:ascii="Aptos" w:eastAsia="Aptos" w:hAnsi="Aptos" w:cs="Aptos"/>
                <w:b/>
                <w:bCs/>
                <w:color w:val="FFFFFF" w:themeColor="background1"/>
              </w:rPr>
              <w:t>Prepare</w:t>
            </w:r>
          </w:p>
        </w:tc>
        <w:tc>
          <w:tcPr>
            <w:tcW w:w="4264" w:type="pct"/>
            <w:tcMar>
              <w:top w:w="110" w:type="dxa"/>
              <w:left w:w="120" w:type="dxa"/>
              <w:bottom w:w="110" w:type="dxa"/>
              <w:right w:w="120" w:type="dxa"/>
            </w:tcMar>
          </w:tcPr>
          <w:p w14:paraId="361A39AF" w14:textId="77777777" w:rsidR="0047363C" w:rsidRDefault="00EA7BF6">
            <w:r>
              <w:rPr>
                <w:rFonts w:ascii="Aptos" w:eastAsia="Aptos" w:hAnsi="Aptos" w:cs="Aptos"/>
                <w:color w:val="7C7C81"/>
              </w:rPr>
              <w:t>Be specific about the issue, examples and impact. Know what outcome you need. Choose the right time and place.</w:t>
            </w:r>
          </w:p>
        </w:tc>
      </w:tr>
      <w:tr w:rsidR="0047363C" w14:paraId="361A39B3" w14:textId="77777777" w:rsidTr="00AD2AF9">
        <w:trPr>
          <w:cantSplit/>
        </w:trPr>
        <w:tc>
          <w:tcPr>
            <w:tcW w:w="736" w:type="pct"/>
            <w:shd w:val="clear" w:color="auto" w:fill="F29D22"/>
            <w:tcMar>
              <w:top w:w="110" w:type="dxa"/>
              <w:left w:w="0" w:type="dxa"/>
              <w:bottom w:w="110" w:type="dxa"/>
              <w:right w:w="120" w:type="dxa"/>
            </w:tcMar>
          </w:tcPr>
          <w:p w14:paraId="361A39B1" w14:textId="77777777" w:rsidR="0047363C" w:rsidRPr="00AD2AF9" w:rsidRDefault="00EA7BF6" w:rsidP="00133C9F">
            <w:pPr>
              <w:jc w:val="center"/>
              <w:rPr>
                <w:color w:val="FFFFFF" w:themeColor="background1"/>
              </w:rPr>
            </w:pPr>
            <w:r w:rsidRPr="00AD2AF9">
              <w:rPr>
                <w:rFonts w:ascii="Aptos" w:eastAsia="Aptos" w:hAnsi="Aptos" w:cs="Aptos"/>
                <w:b/>
                <w:bCs/>
                <w:color w:val="FFFFFF" w:themeColor="background1"/>
              </w:rPr>
              <w:t>Open</w:t>
            </w:r>
          </w:p>
        </w:tc>
        <w:tc>
          <w:tcPr>
            <w:tcW w:w="4264" w:type="pct"/>
            <w:tcMar>
              <w:top w:w="110" w:type="dxa"/>
              <w:left w:w="120" w:type="dxa"/>
              <w:bottom w:w="110" w:type="dxa"/>
              <w:right w:w="120" w:type="dxa"/>
            </w:tcMar>
          </w:tcPr>
          <w:p w14:paraId="361A39B2" w14:textId="77777777" w:rsidR="0047363C" w:rsidRDefault="00EA7BF6">
            <w:r>
              <w:rPr>
                <w:rFonts w:ascii="Aptos" w:eastAsia="Aptos" w:hAnsi="Aptos" w:cs="Aptos"/>
                <w:color w:val="7C7C81"/>
              </w:rPr>
              <w:t>Frame the conversation clearly and positively. State the purpose without ambiguity. Signal your intent to resolve constructively.</w:t>
            </w:r>
          </w:p>
        </w:tc>
      </w:tr>
      <w:tr w:rsidR="0047363C" w14:paraId="361A39B6" w14:textId="77777777" w:rsidTr="00AD2AF9">
        <w:trPr>
          <w:cantSplit/>
        </w:trPr>
        <w:tc>
          <w:tcPr>
            <w:tcW w:w="736" w:type="pct"/>
            <w:shd w:val="clear" w:color="auto" w:fill="F29D22"/>
            <w:tcMar>
              <w:top w:w="110" w:type="dxa"/>
              <w:left w:w="0" w:type="dxa"/>
              <w:bottom w:w="110" w:type="dxa"/>
              <w:right w:w="120" w:type="dxa"/>
            </w:tcMar>
          </w:tcPr>
          <w:p w14:paraId="361A39B4" w14:textId="77777777" w:rsidR="0047363C" w:rsidRPr="00AD2AF9" w:rsidRDefault="00EA7BF6" w:rsidP="00133C9F">
            <w:pPr>
              <w:jc w:val="center"/>
              <w:rPr>
                <w:color w:val="FFFFFF" w:themeColor="background1"/>
              </w:rPr>
            </w:pPr>
            <w:r w:rsidRPr="00AD2AF9">
              <w:rPr>
                <w:rFonts w:ascii="Aptos" w:eastAsia="Aptos" w:hAnsi="Aptos" w:cs="Aptos"/>
                <w:b/>
                <w:bCs/>
                <w:color w:val="FFFFFF" w:themeColor="background1"/>
              </w:rPr>
              <w:t>Describe</w:t>
            </w:r>
          </w:p>
        </w:tc>
        <w:tc>
          <w:tcPr>
            <w:tcW w:w="4264" w:type="pct"/>
            <w:tcMar>
              <w:top w:w="110" w:type="dxa"/>
              <w:left w:w="120" w:type="dxa"/>
              <w:bottom w:w="110" w:type="dxa"/>
              <w:right w:w="120" w:type="dxa"/>
            </w:tcMar>
          </w:tcPr>
          <w:p w14:paraId="361A39B5" w14:textId="77777777" w:rsidR="0047363C" w:rsidRDefault="00EA7BF6">
            <w:r>
              <w:rPr>
                <w:rFonts w:ascii="Aptos" w:eastAsia="Aptos" w:hAnsi="Aptos" w:cs="Aptos"/>
                <w:color w:val="7C7C81"/>
              </w:rPr>
              <w:t>Focus on observable behaviour and specific examples. Describe facts, not judgements. Keep it about the issue, not the person.</w:t>
            </w:r>
          </w:p>
        </w:tc>
      </w:tr>
      <w:tr w:rsidR="0047363C" w14:paraId="361A39B9" w14:textId="77777777" w:rsidTr="00AD2AF9">
        <w:trPr>
          <w:cantSplit/>
        </w:trPr>
        <w:tc>
          <w:tcPr>
            <w:tcW w:w="736" w:type="pct"/>
            <w:shd w:val="clear" w:color="auto" w:fill="F29D22"/>
            <w:tcMar>
              <w:top w:w="110" w:type="dxa"/>
              <w:left w:w="0" w:type="dxa"/>
              <w:bottom w:w="110" w:type="dxa"/>
              <w:right w:w="120" w:type="dxa"/>
            </w:tcMar>
          </w:tcPr>
          <w:p w14:paraId="361A39B7" w14:textId="77777777" w:rsidR="0047363C" w:rsidRPr="00AD2AF9" w:rsidRDefault="00EA7BF6" w:rsidP="00133C9F">
            <w:pPr>
              <w:jc w:val="center"/>
              <w:rPr>
                <w:color w:val="FFFFFF" w:themeColor="background1"/>
              </w:rPr>
            </w:pPr>
            <w:r w:rsidRPr="00AD2AF9">
              <w:rPr>
                <w:rFonts w:ascii="Aptos" w:eastAsia="Aptos" w:hAnsi="Aptos" w:cs="Aptos"/>
                <w:b/>
                <w:bCs/>
                <w:color w:val="FFFFFF" w:themeColor="background1"/>
              </w:rPr>
              <w:t>Impact</w:t>
            </w:r>
          </w:p>
        </w:tc>
        <w:tc>
          <w:tcPr>
            <w:tcW w:w="4264" w:type="pct"/>
            <w:tcMar>
              <w:top w:w="110" w:type="dxa"/>
              <w:left w:w="120" w:type="dxa"/>
              <w:bottom w:w="110" w:type="dxa"/>
              <w:right w:w="120" w:type="dxa"/>
            </w:tcMar>
          </w:tcPr>
          <w:p w14:paraId="361A39B8" w14:textId="77777777" w:rsidR="0047363C" w:rsidRDefault="00EA7BF6">
            <w:r>
              <w:rPr>
                <w:rFonts w:ascii="Aptos" w:eastAsia="Aptos" w:hAnsi="Aptos" w:cs="Aptos"/>
                <w:color w:val="7C7C81"/>
              </w:rPr>
              <w:t>Explain why it matters. Be specific about who is affected and how. Connect behaviour to consequences.</w:t>
            </w:r>
          </w:p>
        </w:tc>
      </w:tr>
      <w:tr w:rsidR="0047363C" w14:paraId="361A39BC" w14:textId="77777777" w:rsidTr="00AD2AF9">
        <w:trPr>
          <w:cantSplit/>
        </w:trPr>
        <w:tc>
          <w:tcPr>
            <w:tcW w:w="736" w:type="pct"/>
            <w:shd w:val="clear" w:color="auto" w:fill="F29D22"/>
            <w:tcMar>
              <w:top w:w="110" w:type="dxa"/>
              <w:left w:w="0" w:type="dxa"/>
              <w:bottom w:w="110" w:type="dxa"/>
              <w:right w:w="120" w:type="dxa"/>
            </w:tcMar>
          </w:tcPr>
          <w:p w14:paraId="361A39BA" w14:textId="77777777" w:rsidR="0047363C" w:rsidRPr="00AD2AF9" w:rsidRDefault="00EA7BF6" w:rsidP="00133C9F">
            <w:pPr>
              <w:jc w:val="center"/>
              <w:rPr>
                <w:color w:val="FFFFFF" w:themeColor="background1"/>
              </w:rPr>
            </w:pPr>
            <w:r w:rsidRPr="00AD2AF9">
              <w:rPr>
                <w:rFonts w:ascii="Aptos" w:eastAsia="Aptos" w:hAnsi="Aptos" w:cs="Aptos"/>
                <w:b/>
                <w:bCs/>
                <w:color w:val="FFFFFF" w:themeColor="background1"/>
              </w:rPr>
              <w:t>Listen</w:t>
            </w:r>
          </w:p>
        </w:tc>
        <w:tc>
          <w:tcPr>
            <w:tcW w:w="4264" w:type="pct"/>
            <w:tcMar>
              <w:top w:w="110" w:type="dxa"/>
              <w:left w:w="120" w:type="dxa"/>
              <w:bottom w:w="110" w:type="dxa"/>
              <w:right w:w="120" w:type="dxa"/>
            </w:tcMar>
          </w:tcPr>
          <w:p w14:paraId="361A39BB" w14:textId="77777777" w:rsidR="0047363C" w:rsidRDefault="00EA7BF6">
            <w:r>
              <w:rPr>
                <w:rFonts w:ascii="Aptos" w:eastAsia="Aptos" w:hAnsi="Aptos" w:cs="Aptos"/>
                <w:color w:val="7C7C81"/>
              </w:rPr>
              <w:t>Give a genuine opportunity to respond. Listen to understand. Acknowledge their perspective even if you disagree.</w:t>
            </w:r>
          </w:p>
        </w:tc>
      </w:tr>
      <w:tr w:rsidR="0047363C" w14:paraId="361A39BF" w14:textId="77777777" w:rsidTr="00AD2AF9">
        <w:trPr>
          <w:cantSplit/>
        </w:trPr>
        <w:tc>
          <w:tcPr>
            <w:tcW w:w="736" w:type="pct"/>
            <w:shd w:val="clear" w:color="auto" w:fill="F29D22"/>
            <w:tcMar>
              <w:top w:w="110" w:type="dxa"/>
              <w:left w:w="0" w:type="dxa"/>
              <w:bottom w:w="110" w:type="dxa"/>
              <w:right w:w="120" w:type="dxa"/>
            </w:tcMar>
          </w:tcPr>
          <w:p w14:paraId="361A39BD" w14:textId="77777777" w:rsidR="0047363C" w:rsidRPr="00AD2AF9" w:rsidRDefault="00EA7BF6" w:rsidP="00133C9F">
            <w:pPr>
              <w:jc w:val="center"/>
              <w:rPr>
                <w:color w:val="FFFFFF" w:themeColor="background1"/>
              </w:rPr>
            </w:pPr>
            <w:r w:rsidRPr="00AD2AF9">
              <w:rPr>
                <w:rFonts w:ascii="Aptos" w:eastAsia="Aptos" w:hAnsi="Aptos" w:cs="Aptos"/>
                <w:b/>
                <w:bCs/>
                <w:color w:val="FFFFFF" w:themeColor="background1"/>
              </w:rPr>
              <w:t>Agree</w:t>
            </w:r>
          </w:p>
        </w:tc>
        <w:tc>
          <w:tcPr>
            <w:tcW w:w="4264" w:type="pct"/>
            <w:tcMar>
              <w:top w:w="110" w:type="dxa"/>
              <w:left w:w="120" w:type="dxa"/>
              <w:bottom w:w="110" w:type="dxa"/>
              <w:right w:w="120" w:type="dxa"/>
            </w:tcMar>
          </w:tcPr>
          <w:p w14:paraId="361A39BE" w14:textId="77777777" w:rsidR="0047363C" w:rsidRDefault="00EA7BF6">
            <w:r>
              <w:rPr>
                <w:rFonts w:ascii="Aptos" w:eastAsia="Aptos" w:hAnsi="Aptos" w:cs="Aptos"/>
                <w:color w:val="7C7C81"/>
              </w:rPr>
              <w:t>Be clear about what needs to change. Set specific expectations and timescales. Confirm the support available.</w:t>
            </w:r>
          </w:p>
        </w:tc>
      </w:tr>
      <w:tr w:rsidR="0047363C" w14:paraId="361A39C2" w14:textId="77777777" w:rsidTr="00AD2AF9">
        <w:trPr>
          <w:cantSplit/>
        </w:trPr>
        <w:tc>
          <w:tcPr>
            <w:tcW w:w="736" w:type="pct"/>
            <w:shd w:val="clear" w:color="auto" w:fill="F29D22"/>
            <w:tcMar>
              <w:top w:w="110" w:type="dxa"/>
              <w:left w:w="0" w:type="dxa"/>
              <w:bottom w:w="110" w:type="dxa"/>
              <w:right w:w="120" w:type="dxa"/>
            </w:tcMar>
          </w:tcPr>
          <w:p w14:paraId="361A39C0" w14:textId="77777777" w:rsidR="0047363C" w:rsidRPr="00AD2AF9" w:rsidRDefault="00EA7BF6" w:rsidP="00133C9F">
            <w:pPr>
              <w:jc w:val="center"/>
              <w:rPr>
                <w:color w:val="FFFFFF" w:themeColor="background1"/>
              </w:rPr>
            </w:pPr>
            <w:r w:rsidRPr="00AD2AF9">
              <w:rPr>
                <w:rFonts w:ascii="Aptos" w:eastAsia="Aptos" w:hAnsi="Aptos" w:cs="Aptos"/>
                <w:b/>
                <w:bCs/>
                <w:color w:val="FFFFFF" w:themeColor="background1"/>
              </w:rPr>
              <w:t>Close</w:t>
            </w:r>
          </w:p>
        </w:tc>
        <w:tc>
          <w:tcPr>
            <w:tcW w:w="4264" w:type="pct"/>
            <w:tcMar>
              <w:top w:w="110" w:type="dxa"/>
              <w:left w:w="120" w:type="dxa"/>
              <w:bottom w:w="110" w:type="dxa"/>
              <w:right w:w="120" w:type="dxa"/>
            </w:tcMar>
          </w:tcPr>
          <w:p w14:paraId="361A39C1" w14:textId="77777777" w:rsidR="0047363C" w:rsidRDefault="00EA7BF6">
            <w:r>
              <w:rPr>
                <w:rFonts w:ascii="Aptos" w:eastAsia="Aptos" w:hAnsi="Aptos" w:cs="Aptos"/>
                <w:color w:val="7C7C81"/>
              </w:rPr>
              <w:t>Summarise agreements. Preserve the relationship. Confirm next steps.</w:t>
            </w:r>
          </w:p>
        </w:tc>
      </w:tr>
      <w:tr w:rsidR="0047363C" w14:paraId="361A39C5" w14:textId="77777777" w:rsidTr="00AD2AF9">
        <w:trPr>
          <w:cantSplit/>
        </w:trPr>
        <w:tc>
          <w:tcPr>
            <w:tcW w:w="736" w:type="pct"/>
            <w:shd w:val="clear" w:color="auto" w:fill="F29D22"/>
            <w:tcMar>
              <w:top w:w="110" w:type="dxa"/>
              <w:left w:w="0" w:type="dxa"/>
              <w:bottom w:w="110" w:type="dxa"/>
              <w:right w:w="120" w:type="dxa"/>
            </w:tcMar>
          </w:tcPr>
          <w:p w14:paraId="361A39C3" w14:textId="77777777" w:rsidR="0047363C" w:rsidRPr="00AD2AF9" w:rsidRDefault="00EA7BF6" w:rsidP="00133C9F">
            <w:pPr>
              <w:jc w:val="center"/>
              <w:rPr>
                <w:color w:val="FFFFFF" w:themeColor="background1"/>
              </w:rPr>
            </w:pPr>
            <w:r w:rsidRPr="00AD2AF9">
              <w:rPr>
                <w:rFonts w:ascii="Aptos" w:eastAsia="Aptos" w:hAnsi="Aptos" w:cs="Aptos"/>
                <w:b/>
                <w:bCs/>
                <w:color w:val="FFFFFF" w:themeColor="background1"/>
              </w:rPr>
              <w:t>Follow up</w:t>
            </w:r>
          </w:p>
        </w:tc>
        <w:tc>
          <w:tcPr>
            <w:tcW w:w="4264" w:type="pct"/>
            <w:tcMar>
              <w:top w:w="110" w:type="dxa"/>
              <w:left w:w="120" w:type="dxa"/>
              <w:bottom w:w="110" w:type="dxa"/>
              <w:right w:w="120" w:type="dxa"/>
            </w:tcMar>
          </w:tcPr>
          <w:p w14:paraId="361A39C4" w14:textId="77777777" w:rsidR="0047363C" w:rsidRDefault="00EA7BF6">
            <w:r>
              <w:rPr>
                <w:rFonts w:ascii="Aptos" w:eastAsia="Aptos" w:hAnsi="Aptos" w:cs="Aptos"/>
                <w:color w:val="7C7C81"/>
              </w:rPr>
              <w:t>Document. Do what you committed to. Acknowledge progress. Review.</w:t>
            </w:r>
          </w:p>
        </w:tc>
      </w:tr>
    </w:tbl>
    <w:p w14:paraId="361A39C6" w14:textId="77777777" w:rsidR="0047363C" w:rsidRDefault="00EA7BF6">
      <w:pPr>
        <w:keepNext/>
        <w:keepLines/>
        <w:spacing w:before="220" w:after="100"/>
      </w:pPr>
      <w:r>
        <w:rPr>
          <w:rFonts w:ascii="Aptos" w:eastAsia="Aptos" w:hAnsi="Aptos" w:cs="Aptos"/>
          <w:color w:val="F29D22"/>
        </w:rPr>
        <w:lastRenderedPageBreak/>
        <w:t xml:space="preserve">▪ </w:t>
      </w:r>
      <w:r>
        <w:rPr>
          <w:rFonts w:ascii="Aptos" w:eastAsia="Aptos" w:hAnsi="Aptos" w:cs="Aptos"/>
          <w:b/>
          <w:bCs/>
          <w:color w:val="7C7C81"/>
        </w:rPr>
        <w:t>About White Cube Consulting</w:t>
      </w:r>
    </w:p>
    <w:p w14:paraId="361A39C7" w14:textId="77777777" w:rsidR="0047363C" w:rsidRDefault="00EA7BF6">
      <w:pPr>
        <w:spacing w:after="160" w:line="264" w:lineRule="auto"/>
      </w:pPr>
      <w:r>
        <w:rPr>
          <w:rFonts w:ascii="Aptos" w:eastAsia="Aptos" w:hAnsi="Aptos" w:cs="Aptos"/>
          <w:color w:val="7C7C81"/>
        </w:rPr>
        <w:t>White Cube Consulting provides HR consultancy, training and development, recruitment, psychometric assessment and outplacement services to organisations across Scotland and the UK. For more information about our training programmes, management development workshops or coaching services, contact us at info@whitecubeconsulting.com or call 01224 531524.</w:t>
      </w:r>
    </w:p>
    <w:sectPr w:rsidR="0047363C">
      <w:headerReference w:type="default" r:id="rId7"/>
      <w:footerReference w:type="default" r:id="rId8"/>
      <w:pgSz w:w="11906" w:h="16838"/>
      <w:pgMar w:top="1500" w:right="1134" w:bottom="1200" w:left="1134" w:header="600" w:footer="50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EF02D8" w14:textId="77777777" w:rsidR="008D26FB" w:rsidRDefault="008D26FB">
      <w:r>
        <w:separator/>
      </w:r>
    </w:p>
  </w:endnote>
  <w:endnote w:type="continuationSeparator" w:id="0">
    <w:p w14:paraId="1DA89886" w14:textId="77777777" w:rsidR="008D26FB" w:rsidRDefault="008D26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A39CA" w14:textId="77777777" w:rsidR="0047363C" w:rsidRDefault="00EA7BF6">
    <w:pPr>
      <w:pBdr>
        <w:top w:val="single" w:sz="4" w:space="6" w:color="B9B8B9"/>
      </w:pBdr>
      <w:spacing w:before="120" w:after="20"/>
      <w:jc w:val="center"/>
    </w:pPr>
    <w:r>
      <w:rPr>
        <w:rFonts w:ascii="Aptos" w:eastAsia="Aptos" w:hAnsi="Aptos" w:cs="Aptos"/>
        <w:color w:val="B9B8B9"/>
        <w:sz w:val="16"/>
        <w:szCs w:val="16"/>
      </w:rPr>
      <w:t>White Cube Consulting Limited  |  HR, Training and Recruitment Consultancy</w:t>
    </w:r>
  </w:p>
  <w:p w14:paraId="361A39CB" w14:textId="77777777" w:rsidR="0047363C" w:rsidRDefault="00EA7BF6">
    <w:pPr>
      <w:jc w:val="center"/>
    </w:pPr>
    <w:r>
      <w:rPr>
        <w:rFonts w:ascii="Aptos" w:eastAsia="Aptos" w:hAnsi="Aptos" w:cs="Aptos"/>
        <w:color w:val="B9B8B9"/>
        <w:sz w:val="16"/>
        <w:szCs w:val="16"/>
      </w:rPr>
      <w:t>431 Union Street, The Capitol, Aberdeen, AB11 6DA  |  01224 531524  |  hello@whitecubeconsulting.com  |  www.whitecubeconsulting.com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D379A4" w14:textId="77777777" w:rsidR="008D26FB" w:rsidRDefault="008D26FB">
      <w:r>
        <w:separator/>
      </w:r>
    </w:p>
  </w:footnote>
  <w:footnote w:type="continuationSeparator" w:id="0">
    <w:p w14:paraId="5301058E" w14:textId="77777777" w:rsidR="008D26FB" w:rsidRDefault="008D26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A39C8" w14:textId="77777777" w:rsidR="0047363C" w:rsidRDefault="00EA7BF6">
    <w:pPr>
      <w:jc w:val="center"/>
    </w:pPr>
    <w:r>
      <w:rPr>
        <w:noProof/>
      </w:rPr>
      <w:drawing>
        <wp:inline distT="0" distB="0" distL="0" distR="0" wp14:anchorId="361A39CC" wp14:editId="361A39CD">
          <wp:extent cx="1600200" cy="628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600200" cy="628650"/>
                  </a:xfrm>
                  <a:prstGeom prst="rect">
                    <a:avLst/>
                  </a:prstGeom>
                </pic:spPr>
              </pic:pic>
            </a:graphicData>
          </a:graphic>
        </wp:inline>
      </w:drawing>
    </w:r>
  </w:p>
  <w:p w14:paraId="361A39C9" w14:textId="77777777" w:rsidR="0047363C" w:rsidRDefault="0047363C">
    <w:pPr>
      <w:pBdr>
        <w:bottom w:val="single" w:sz="4" w:space="6" w:color="B9B8B9"/>
      </w:pBdr>
      <w:spacing w:before="9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53863"/>
    <w:multiLevelType w:val="hybridMultilevel"/>
    <w:tmpl w:val="BA56EB3C"/>
    <w:lvl w:ilvl="0" w:tplc="4D5A0026">
      <w:start w:val="360"/>
      <w:numFmt w:val="bullet"/>
      <w:lvlText w:val="•"/>
      <w:lvlJc w:val="left"/>
      <w:pPr>
        <w:ind w:left="720" w:hanging="360"/>
      </w:pPr>
      <w:rPr>
        <w:rFonts w:ascii="Times New Roman" w:hAnsi="Times New Roman" w:cs="Times New Roman" w:hint="default"/>
        <w:color w:val="F29D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6FB33E2"/>
    <w:multiLevelType w:val="hybridMultilevel"/>
    <w:tmpl w:val="3F62EC30"/>
    <w:lvl w:ilvl="0" w:tplc="7082CD8A">
      <w:start w:val="1"/>
      <w:numFmt w:val="bullet"/>
      <w:lvlText w:val="●"/>
      <w:lvlJc w:val="left"/>
      <w:pPr>
        <w:ind w:left="720" w:hanging="360"/>
      </w:pPr>
    </w:lvl>
    <w:lvl w:ilvl="1" w:tplc="C0D4105E">
      <w:start w:val="1"/>
      <w:numFmt w:val="bullet"/>
      <w:lvlText w:val="○"/>
      <w:lvlJc w:val="left"/>
      <w:pPr>
        <w:ind w:left="1440" w:hanging="360"/>
      </w:pPr>
    </w:lvl>
    <w:lvl w:ilvl="2" w:tplc="5C102406">
      <w:start w:val="1"/>
      <w:numFmt w:val="bullet"/>
      <w:lvlText w:val="■"/>
      <w:lvlJc w:val="left"/>
      <w:pPr>
        <w:ind w:left="2160" w:hanging="360"/>
      </w:pPr>
    </w:lvl>
    <w:lvl w:ilvl="3" w:tplc="774C188A">
      <w:start w:val="1"/>
      <w:numFmt w:val="bullet"/>
      <w:lvlText w:val="●"/>
      <w:lvlJc w:val="left"/>
      <w:pPr>
        <w:ind w:left="2880" w:hanging="360"/>
      </w:pPr>
    </w:lvl>
    <w:lvl w:ilvl="4" w:tplc="BC082C64">
      <w:start w:val="1"/>
      <w:numFmt w:val="bullet"/>
      <w:lvlText w:val="○"/>
      <w:lvlJc w:val="left"/>
      <w:pPr>
        <w:ind w:left="3600" w:hanging="360"/>
      </w:pPr>
    </w:lvl>
    <w:lvl w:ilvl="5" w:tplc="54E2FCF4">
      <w:start w:val="1"/>
      <w:numFmt w:val="bullet"/>
      <w:lvlText w:val="■"/>
      <w:lvlJc w:val="left"/>
      <w:pPr>
        <w:ind w:left="4320" w:hanging="360"/>
      </w:pPr>
    </w:lvl>
    <w:lvl w:ilvl="6" w:tplc="A8D80EE6">
      <w:start w:val="1"/>
      <w:numFmt w:val="bullet"/>
      <w:lvlText w:val="●"/>
      <w:lvlJc w:val="left"/>
      <w:pPr>
        <w:ind w:left="5040" w:hanging="360"/>
      </w:pPr>
    </w:lvl>
    <w:lvl w:ilvl="7" w:tplc="FB020A38">
      <w:start w:val="1"/>
      <w:numFmt w:val="bullet"/>
      <w:lvlText w:val="●"/>
      <w:lvlJc w:val="left"/>
      <w:pPr>
        <w:ind w:left="5760" w:hanging="360"/>
      </w:pPr>
    </w:lvl>
    <w:lvl w:ilvl="8" w:tplc="68608490">
      <w:start w:val="1"/>
      <w:numFmt w:val="bullet"/>
      <w:lvlText w:val="●"/>
      <w:lvlJc w:val="left"/>
      <w:pPr>
        <w:ind w:left="6480" w:hanging="360"/>
      </w:pPr>
    </w:lvl>
  </w:abstractNum>
  <w:abstractNum w:abstractNumId="2" w15:restartNumberingAfterBreak="0">
    <w:nsid w:val="29FB4CEA"/>
    <w:multiLevelType w:val="hybridMultilevel"/>
    <w:tmpl w:val="61A6AC9A"/>
    <w:lvl w:ilvl="0" w:tplc="4D5A0026">
      <w:start w:val="360"/>
      <w:numFmt w:val="bullet"/>
      <w:lvlText w:val="•"/>
      <w:lvlJc w:val="left"/>
      <w:pPr>
        <w:ind w:left="720" w:hanging="360"/>
      </w:pPr>
      <w:rPr>
        <w:rFonts w:ascii="Times New Roman" w:hAnsi="Times New Roman" w:cs="Times New Roman" w:hint="default"/>
        <w:color w:val="F29D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374F089E"/>
    <w:multiLevelType w:val="hybridMultilevel"/>
    <w:tmpl w:val="7570A8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C3C61BB"/>
    <w:multiLevelType w:val="hybridMultilevel"/>
    <w:tmpl w:val="2850E0B4"/>
    <w:lvl w:ilvl="0" w:tplc="4D5A0026">
      <w:start w:val="360"/>
      <w:numFmt w:val="bullet"/>
      <w:lvlText w:val="•"/>
      <w:lvlJc w:val="left"/>
      <w:pPr>
        <w:ind w:left="360" w:hanging="360"/>
      </w:pPr>
      <w:rPr>
        <w:rFonts w:ascii="Times New Roman" w:hAnsi="Times New Roman" w:cs="Times New Roman" w:hint="default"/>
        <w:color w:val="F29D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63657582">
    <w:abstractNumId w:val="1"/>
    <w:lvlOverride w:ilvl="0">
      <w:startOverride w:val="1"/>
    </w:lvlOverride>
  </w:num>
  <w:num w:numId="2" w16cid:durableId="1707489981">
    <w:abstractNumId w:val="3"/>
  </w:num>
  <w:num w:numId="3" w16cid:durableId="1618372829">
    <w:abstractNumId w:val="2"/>
  </w:num>
  <w:num w:numId="4" w16cid:durableId="156574321">
    <w:abstractNumId w:val="0"/>
  </w:num>
  <w:num w:numId="5" w16cid:durableId="1774764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363C"/>
    <w:rsid w:val="000A2098"/>
    <w:rsid w:val="00105401"/>
    <w:rsid w:val="00133C9F"/>
    <w:rsid w:val="003750E4"/>
    <w:rsid w:val="00463D16"/>
    <w:rsid w:val="0047363C"/>
    <w:rsid w:val="00571942"/>
    <w:rsid w:val="006926D3"/>
    <w:rsid w:val="007B759E"/>
    <w:rsid w:val="00807633"/>
    <w:rsid w:val="008607BE"/>
    <w:rsid w:val="008D26FB"/>
    <w:rsid w:val="009D5AA3"/>
    <w:rsid w:val="00AD2AF9"/>
    <w:rsid w:val="00BD792D"/>
    <w:rsid w:val="00BE55D9"/>
    <w:rsid w:val="00D8122D"/>
    <w:rsid w:val="00E96C5A"/>
    <w:rsid w:val="00EA7BF6"/>
    <w:rsid w:val="00F23DA7"/>
    <w:rsid w:val="00FB1E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1A38A7"/>
  <w15:docId w15:val="{3C9E6292-A0D0-4D85-A458-BE0993110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3927</Words>
  <Characters>20933</Characters>
  <Application>Microsoft Office Word</Application>
  <DocSecurity>0</DocSecurity>
  <Lines>805</Lines>
  <Paragraphs>487</Paragraphs>
  <ScaleCrop>false</ScaleCrop>
  <Company/>
  <LinksUpToDate>false</LinksUpToDate>
  <CharactersWithSpaces>24373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Managers Guide to Difficult Conversations</dc:title>
  <dc:creator>White Cube Consulting</dc:creator>
  <cp:lastModifiedBy>Campbell Urquhart</cp:lastModifiedBy>
  <cp:revision>13</cp:revision>
  <dcterms:created xsi:type="dcterms:W3CDTF">2026-07-03T12:13:00Z</dcterms:created>
  <dcterms:modified xsi:type="dcterms:W3CDTF">2026-07-17T09:00:00Z</dcterms:modified>
</cp:coreProperties>
</file>