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392FD" w14:textId="77777777" w:rsidR="0096712F" w:rsidRDefault="005C0370">
      <w:pPr>
        <w:keepNext/>
        <w:spacing w:after="60"/>
        <w:jc w:val="center"/>
      </w:pPr>
      <w:r>
        <w:rPr>
          <w:rFonts w:ascii="Aptos" w:eastAsia="Aptos" w:hAnsi="Aptos" w:cs="Aptos"/>
          <w:b/>
          <w:bCs/>
          <w:color w:val="F29D22"/>
          <w:spacing w:val="22"/>
        </w:rPr>
        <w:t>HR POLICY</w:t>
      </w:r>
    </w:p>
    <w:p w14:paraId="558392FE" w14:textId="77777777" w:rsidR="0096712F" w:rsidRDefault="005C0370">
      <w:pPr>
        <w:spacing w:after="60"/>
        <w:jc w:val="center"/>
      </w:pPr>
      <w:r>
        <w:rPr>
          <w:rFonts w:ascii="Aptos" w:eastAsia="Aptos" w:hAnsi="Aptos" w:cs="Aptos"/>
          <w:b/>
          <w:bCs/>
          <w:color w:val="7C7C81"/>
          <w:sz w:val="48"/>
          <w:szCs w:val="48"/>
        </w:rPr>
        <w:t>Social Media Policy</w:t>
      </w:r>
    </w:p>
    <w:p w14:paraId="558392FF" w14:textId="77777777" w:rsidR="0096712F" w:rsidRDefault="005C0370">
      <w:pPr>
        <w:spacing w:after="120"/>
        <w:jc w:val="center"/>
      </w:pPr>
      <w:r>
        <w:rPr>
          <w:rFonts w:ascii="Aptos" w:eastAsia="Aptos" w:hAnsi="Aptos" w:cs="Aptos"/>
          <w:color w:val="7C7C81"/>
        </w:rPr>
        <w:t>Workplace Policies  |  White Cube Consulting</w:t>
      </w:r>
    </w:p>
    <w:p w14:paraId="55839300" w14:textId="77777777" w:rsidR="0096712F" w:rsidRDefault="0096712F">
      <w:pPr>
        <w:keepNext/>
        <w:pBdr>
          <w:bottom w:val="single" w:sz="4" w:space="1" w:color="B9B8B9"/>
        </w:pBdr>
        <w:spacing w:after="200"/>
      </w:pPr>
    </w:p>
    <w:p w14:paraId="41DFEE80" w14:textId="3818B20C" w:rsidR="006D5368" w:rsidRDefault="006D5368" w:rsidP="006D5368">
      <w:pPr>
        <w:spacing w:after="160" w:line="264" w:lineRule="auto"/>
        <w:rPr>
          <w:rFonts w:ascii="Aptos" w:eastAsia="Aptos" w:hAnsi="Aptos" w:cs="Aptos"/>
          <w:color w:val="7C7C81"/>
        </w:rPr>
      </w:pPr>
    </w:p>
    <w:tbl>
      <w:tblPr>
        <w:tblW w:w="9638" w:type="dxa"/>
        <w:tblLayout w:type="fixed"/>
        <w:tblLook w:val="04A0" w:firstRow="1" w:lastRow="0" w:firstColumn="1" w:lastColumn="0" w:noHBand="0" w:noVBand="1"/>
      </w:tblPr>
      <w:tblGrid>
        <w:gridCol w:w="2700"/>
        <w:gridCol w:w="6938"/>
      </w:tblGrid>
      <w:tr w:rsidR="0024167D" w14:paraId="72D98AB1" w14:textId="77777777" w:rsidTr="00F6572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24919FBE" w14:textId="77777777" w:rsidR="0024167D" w:rsidRPr="00D202F7" w:rsidRDefault="0024167D" w:rsidP="00F6572F">
            <w:pPr>
              <w:rPr>
                <w:rFonts w:ascii="Aptos" w:eastAsia="Aptos" w:hAnsi="Aptos" w:cs="Aptos"/>
                <w:b/>
                <w:bCs/>
                <w:color w:val="FFFFFF" w:themeColor="background1"/>
              </w:rPr>
            </w:pPr>
            <w:r w:rsidRPr="00D202F7">
              <w:rPr>
                <w:rFonts w:ascii="Aptos" w:eastAsia="Aptos" w:hAnsi="Aptos" w:cs="Aptos"/>
                <w:b/>
                <w:bCs/>
                <w:color w:val="FFFFFF" w:themeColor="background1"/>
              </w:rPr>
              <w:t>ORGANISATION</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01AA06F5" w14:textId="77777777" w:rsidR="0024167D" w:rsidRPr="00BB5C44" w:rsidRDefault="0024167D" w:rsidP="00F6572F">
            <w:pPr>
              <w:rPr>
                <w:rFonts w:ascii="Aptos" w:eastAsia="Aptos" w:hAnsi="Aptos" w:cs="Aptos"/>
                <w:color w:val="7C7C81"/>
              </w:rPr>
            </w:pPr>
            <w:r>
              <w:rPr>
                <w:rFonts w:ascii="Aptos" w:eastAsia="Aptos" w:hAnsi="Aptos" w:cs="Aptos"/>
                <w:color w:val="7C7C81"/>
              </w:rPr>
              <w:t>[Organisation Name]</w:t>
            </w:r>
          </w:p>
        </w:tc>
      </w:tr>
      <w:tr w:rsidR="0024167D" w14:paraId="27CF54C7" w14:textId="77777777" w:rsidTr="00F6572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1EAA9028" w14:textId="77777777" w:rsidR="0024167D" w:rsidRPr="00D202F7" w:rsidRDefault="0024167D" w:rsidP="00F6572F">
            <w:pPr>
              <w:rPr>
                <w:rFonts w:ascii="Aptos" w:eastAsia="Aptos" w:hAnsi="Aptos" w:cs="Aptos"/>
                <w:b/>
                <w:bCs/>
                <w:color w:val="FFFFFF" w:themeColor="background1"/>
              </w:rPr>
            </w:pPr>
            <w:r w:rsidRPr="00D202F7">
              <w:rPr>
                <w:rFonts w:ascii="Aptos" w:eastAsia="Aptos" w:hAnsi="Aptos" w:cs="Aptos"/>
                <w:b/>
                <w:bCs/>
                <w:color w:val="FFFFFF" w:themeColor="background1"/>
              </w:rPr>
              <w:t>VERSION</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1069041C" w14:textId="77777777" w:rsidR="0024167D" w:rsidRPr="00BB5C44" w:rsidRDefault="0024167D" w:rsidP="00F6572F">
            <w:pPr>
              <w:rPr>
                <w:rFonts w:ascii="Aptos" w:eastAsia="Aptos" w:hAnsi="Aptos" w:cs="Aptos"/>
                <w:color w:val="7C7C81"/>
              </w:rPr>
            </w:pPr>
            <w:r>
              <w:rPr>
                <w:rFonts w:ascii="Aptos" w:eastAsia="Aptos" w:hAnsi="Aptos" w:cs="Aptos"/>
                <w:color w:val="7C7C81"/>
              </w:rPr>
              <w:t>Version 1.0</w:t>
            </w:r>
          </w:p>
        </w:tc>
      </w:tr>
      <w:tr w:rsidR="0024167D" w14:paraId="70B54EA9" w14:textId="77777777" w:rsidTr="00F6572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57F42F62" w14:textId="77777777" w:rsidR="0024167D" w:rsidRPr="00D202F7" w:rsidRDefault="0024167D" w:rsidP="00F6572F">
            <w:pPr>
              <w:rPr>
                <w:rFonts w:ascii="Aptos" w:eastAsia="Aptos" w:hAnsi="Aptos" w:cs="Aptos"/>
                <w:b/>
                <w:bCs/>
                <w:color w:val="FFFFFF" w:themeColor="background1"/>
              </w:rPr>
            </w:pPr>
            <w:r w:rsidRPr="00D202F7">
              <w:rPr>
                <w:rFonts w:ascii="Aptos" w:eastAsia="Aptos" w:hAnsi="Aptos" w:cs="Aptos"/>
                <w:b/>
                <w:bCs/>
                <w:color w:val="FFFFFF" w:themeColor="background1"/>
              </w:rPr>
              <w:t>DATE ADOPTED</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4DCA9B51" w14:textId="77777777" w:rsidR="0024167D" w:rsidRPr="00BB5C44" w:rsidRDefault="0024167D" w:rsidP="00F6572F">
            <w:pPr>
              <w:rPr>
                <w:rFonts w:ascii="Aptos" w:eastAsia="Aptos" w:hAnsi="Aptos" w:cs="Aptos"/>
                <w:color w:val="7C7C81"/>
              </w:rPr>
            </w:pPr>
            <w:r>
              <w:rPr>
                <w:rFonts w:ascii="Aptos" w:eastAsia="Aptos" w:hAnsi="Aptos" w:cs="Aptos"/>
                <w:color w:val="7C7C81"/>
              </w:rPr>
              <w:t>[Date]</w:t>
            </w:r>
          </w:p>
        </w:tc>
      </w:tr>
      <w:tr w:rsidR="0024167D" w14:paraId="22E89F3C" w14:textId="77777777" w:rsidTr="00F6572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76979A3C" w14:textId="77777777" w:rsidR="0024167D" w:rsidRPr="00D202F7" w:rsidRDefault="0024167D" w:rsidP="00F6572F">
            <w:pPr>
              <w:rPr>
                <w:rFonts w:ascii="Aptos" w:eastAsia="Aptos" w:hAnsi="Aptos" w:cs="Aptos"/>
                <w:b/>
                <w:bCs/>
                <w:color w:val="FFFFFF" w:themeColor="background1"/>
              </w:rPr>
            </w:pPr>
            <w:r w:rsidRPr="00D202F7">
              <w:rPr>
                <w:rFonts w:ascii="Aptos" w:eastAsia="Aptos" w:hAnsi="Aptos" w:cs="Aptos"/>
                <w:b/>
                <w:bCs/>
                <w:color w:val="FFFFFF" w:themeColor="background1"/>
              </w:rPr>
              <w:t>REVIEW DATE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3104DEEB" w14:textId="77777777" w:rsidR="0024167D" w:rsidRPr="00BB5C44" w:rsidRDefault="0024167D" w:rsidP="00F6572F">
            <w:pPr>
              <w:rPr>
                <w:rFonts w:ascii="Aptos" w:eastAsia="Aptos" w:hAnsi="Aptos" w:cs="Aptos"/>
                <w:color w:val="7C7C81"/>
              </w:rPr>
            </w:pPr>
            <w:r>
              <w:rPr>
                <w:rFonts w:ascii="Aptos" w:eastAsia="Aptos" w:hAnsi="Aptos" w:cs="Aptos"/>
                <w:color w:val="7C7C81"/>
              </w:rPr>
              <w:t>[Date - recommend annual review]</w:t>
            </w:r>
          </w:p>
        </w:tc>
      </w:tr>
      <w:tr w:rsidR="0024167D" w14:paraId="3DF8BEC5" w14:textId="77777777" w:rsidTr="00F6572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51318DAC" w14:textId="77777777" w:rsidR="0024167D" w:rsidRPr="00D202F7" w:rsidRDefault="0024167D" w:rsidP="00F6572F">
            <w:pPr>
              <w:rPr>
                <w:rFonts w:ascii="Aptos" w:eastAsia="Aptos" w:hAnsi="Aptos" w:cs="Aptos"/>
                <w:b/>
                <w:bCs/>
                <w:color w:val="FFFFFF" w:themeColor="background1"/>
              </w:rPr>
            </w:pPr>
            <w:r w:rsidRPr="00D202F7">
              <w:rPr>
                <w:rFonts w:ascii="Aptos" w:eastAsia="Aptos" w:hAnsi="Aptos" w:cs="Aptos"/>
                <w:b/>
                <w:bCs/>
                <w:color w:val="FFFFFF" w:themeColor="background1"/>
              </w:rPr>
              <w:t>POLICY OWNER</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7514E742" w14:textId="77777777" w:rsidR="0024167D" w:rsidRPr="00BB5C44" w:rsidRDefault="0024167D" w:rsidP="00F6572F">
            <w:pPr>
              <w:rPr>
                <w:rFonts w:ascii="Aptos" w:eastAsia="Aptos" w:hAnsi="Aptos" w:cs="Aptos"/>
                <w:color w:val="7C7C81"/>
              </w:rPr>
            </w:pPr>
            <w:r>
              <w:rPr>
                <w:rFonts w:ascii="Aptos" w:eastAsia="Aptos" w:hAnsi="Aptos" w:cs="Aptos"/>
                <w:color w:val="7C7C81"/>
              </w:rPr>
              <w:t>HR / Senior Management</w:t>
            </w:r>
          </w:p>
        </w:tc>
      </w:tr>
      <w:tr w:rsidR="0024167D" w14:paraId="06869B19" w14:textId="77777777" w:rsidTr="00F6572F">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0ABB65B5" w14:textId="77777777" w:rsidR="0024167D" w:rsidRPr="00D202F7" w:rsidRDefault="0024167D" w:rsidP="00F6572F">
            <w:pPr>
              <w:rPr>
                <w:rFonts w:ascii="Aptos" w:eastAsia="Aptos" w:hAnsi="Aptos" w:cs="Aptos"/>
                <w:b/>
                <w:bCs/>
                <w:color w:val="FFFFFF" w:themeColor="background1"/>
              </w:rPr>
            </w:pPr>
            <w:r w:rsidRPr="00D202F7">
              <w:rPr>
                <w:rFonts w:ascii="Aptos" w:eastAsia="Aptos" w:hAnsi="Aptos" w:cs="Aptos"/>
                <w:b/>
                <w:bCs/>
                <w:color w:val="FFFFFF" w:themeColor="background1"/>
              </w:rPr>
              <w:t>SCOPE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523997EF" w14:textId="02F6E1C0" w:rsidR="0024167D" w:rsidRPr="00BB5C44" w:rsidRDefault="0024167D" w:rsidP="00F6572F">
            <w:pPr>
              <w:rPr>
                <w:rFonts w:ascii="Aptos" w:eastAsia="Aptos" w:hAnsi="Aptos" w:cs="Aptos"/>
                <w:color w:val="7C7C81"/>
              </w:rPr>
            </w:pPr>
            <w:r>
              <w:rPr>
                <w:rFonts w:ascii="Aptos" w:eastAsia="Aptos" w:hAnsi="Aptos" w:cs="Aptos"/>
                <w:color w:val="7C7C81"/>
              </w:rPr>
              <w:t>All employees, contractors and workers acting on behalf of the organisation</w:t>
            </w:r>
          </w:p>
        </w:tc>
      </w:tr>
    </w:tbl>
    <w:p w14:paraId="33321D0F" w14:textId="77777777" w:rsidR="0024167D" w:rsidRDefault="0024167D" w:rsidP="006D5368">
      <w:pPr>
        <w:spacing w:after="160" w:line="264" w:lineRule="auto"/>
      </w:pPr>
    </w:p>
    <w:p w14:paraId="55839313" w14:textId="77777777" w:rsidR="0096712F" w:rsidRDefault="005C0370">
      <w:pPr>
        <w:pBdr>
          <w:left w:val="single" w:sz="18" w:space="10" w:color="F29D22"/>
        </w:pBdr>
        <w:spacing w:after="120" w:line="264" w:lineRule="auto"/>
        <w:ind w:left="260"/>
      </w:pPr>
      <w:r>
        <w:rPr>
          <w:rFonts w:ascii="Aptos" w:eastAsia="Aptos" w:hAnsi="Aptos" w:cs="Aptos"/>
          <w:color w:val="7C7C81"/>
        </w:rPr>
        <w:t>This policy template is provided for guidance purposes. It should be reviewed and adapted to reflect the specific circumstances, sector and requirements of your organisation before adoption. We recommend taking HR and/or legal advice prior to implementation. This document does not constitute legal advice.</w:t>
      </w:r>
    </w:p>
    <w:p w14:paraId="55839314" w14:textId="3FA4EB3E" w:rsidR="0096712F" w:rsidRDefault="00D526EE">
      <w:pPr>
        <w:pBdr>
          <w:left w:val="single" w:sz="18" w:space="10" w:color="F29D22"/>
        </w:pBdr>
        <w:spacing w:line="264" w:lineRule="auto"/>
        <w:ind w:left="260"/>
      </w:pPr>
      <w:r>
        <w:rPr>
          <w:rFonts w:ascii="Aptos" w:eastAsia="Aptos" w:hAnsi="Aptos" w:cs="Aptos"/>
          <w:color w:val="7C7C81"/>
        </w:rPr>
        <w:t>The p</w:t>
      </w:r>
      <w:r w:rsidR="005C0370">
        <w:rPr>
          <w:rFonts w:ascii="Aptos" w:eastAsia="Aptos" w:hAnsi="Aptos" w:cs="Aptos"/>
          <w:color w:val="7C7C81"/>
        </w:rPr>
        <w:t>urpose of this Policy is to provide employees with clear guidance on the responsible use of social media in a way that protects both individual rights and the organisation’s reputation, confidentiality and professional standards.</w:t>
      </w:r>
    </w:p>
    <w:p w14:paraId="55839315" w14:textId="77777777" w:rsidR="0096712F" w:rsidRDefault="005C0370">
      <w:pPr>
        <w:keepNext/>
        <w:keepLines/>
        <w:spacing w:before="200" w:after="40"/>
      </w:pPr>
      <w:r>
        <w:rPr>
          <w:rFonts w:ascii="Aptos" w:eastAsia="Aptos" w:hAnsi="Aptos" w:cs="Aptos"/>
          <w:b/>
          <w:bCs/>
          <w:color w:val="F29D22"/>
          <w:spacing w:val="20"/>
        </w:rPr>
        <w:t>SECTION 01</w:t>
      </w:r>
    </w:p>
    <w:p w14:paraId="55839316" w14:textId="77777777" w:rsidR="0096712F" w:rsidRDefault="005C0370">
      <w:pPr>
        <w:keepNext/>
        <w:keepLines/>
      </w:pPr>
      <w:r>
        <w:rPr>
          <w:rFonts w:ascii="Aptos" w:eastAsia="Aptos" w:hAnsi="Aptos" w:cs="Aptos"/>
          <w:b/>
          <w:bCs/>
          <w:color w:val="7C7C81"/>
          <w:sz w:val="24"/>
          <w:szCs w:val="24"/>
        </w:rPr>
        <w:t>Policy Statement</w:t>
      </w:r>
    </w:p>
    <w:p w14:paraId="55839317" w14:textId="77777777" w:rsidR="0096712F" w:rsidRDefault="0096712F">
      <w:pPr>
        <w:keepNext/>
        <w:pBdr>
          <w:bottom w:val="single" w:sz="6" w:space="1" w:color="B9B8B9"/>
        </w:pBdr>
        <w:spacing w:after="120"/>
      </w:pPr>
    </w:p>
    <w:p w14:paraId="55839318" w14:textId="77777777" w:rsidR="0096712F" w:rsidRDefault="005C0370">
      <w:pPr>
        <w:spacing w:after="160" w:line="264" w:lineRule="auto"/>
      </w:pPr>
      <w:r>
        <w:rPr>
          <w:rFonts w:ascii="Aptos" w:eastAsia="Aptos" w:hAnsi="Aptos" w:cs="Aptos"/>
          <w:color w:val="7C7C81"/>
        </w:rPr>
        <w:t>[Organisation Name] recognises that social media is an important part of modern professional and personal life. We support employees using social media responsibly, both as a powerful tool for professional communication and as a space for personal expression.</w:t>
      </w:r>
    </w:p>
    <w:p w14:paraId="55839319" w14:textId="77777777" w:rsidR="0096712F" w:rsidRDefault="005C0370">
      <w:pPr>
        <w:spacing w:after="160" w:line="264" w:lineRule="auto"/>
      </w:pPr>
      <w:r>
        <w:rPr>
          <w:rFonts w:ascii="Aptos" w:eastAsia="Aptos" w:hAnsi="Aptos" w:cs="Aptos"/>
          <w:color w:val="7C7C81"/>
        </w:rPr>
        <w:t>At the same time, we have a responsibility to protect our reputation, our people, our clients and our confidential information. This policy sets out clear guidelines for the use of social media — both on behalf of the organisation and in a personal capacity where employee activity could reasonably be connected to the organisation.</w:t>
      </w:r>
    </w:p>
    <w:p w14:paraId="5583931A" w14:textId="77777777" w:rsidR="0096712F" w:rsidRDefault="005C0370">
      <w:pPr>
        <w:spacing w:after="160" w:line="264" w:lineRule="auto"/>
      </w:pPr>
      <w:r>
        <w:rPr>
          <w:rFonts w:ascii="Aptos" w:eastAsia="Aptos" w:hAnsi="Aptos" w:cs="Aptos"/>
          <w:color w:val="7C7C81"/>
        </w:rPr>
        <w:t>This policy does not seek to restrict lawful personal expression or prevent employees from raising legitimate workplace concerns through appropriate channels. It does not form part of any employee's contract of employment and may be amended from time to time.</w:t>
      </w:r>
    </w:p>
    <w:p w14:paraId="5583931B" w14:textId="77777777" w:rsidR="0096712F" w:rsidRDefault="005C0370">
      <w:pPr>
        <w:spacing w:after="160" w:line="264" w:lineRule="auto"/>
        <w:rPr>
          <w:rFonts w:ascii="Aptos" w:eastAsia="Aptos" w:hAnsi="Aptos" w:cs="Aptos"/>
          <w:color w:val="7C7C81"/>
        </w:rPr>
      </w:pPr>
      <w:r>
        <w:rPr>
          <w:rFonts w:ascii="Aptos" w:eastAsia="Aptos" w:hAnsi="Aptos" w:cs="Aptos"/>
          <w:color w:val="7C7C81"/>
        </w:rPr>
        <w:t>Employees using AI tools to generate or assist with social media content must ensure that all content complies with this policy and is reviewed for accuracy, confidentiality and appropriateness before publication.</w:t>
      </w:r>
    </w:p>
    <w:p w14:paraId="245E7D07" w14:textId="77777777" w:rsidR="008C1D94" w:rsidRPr="008C1D94" w:rsidRDefault="008C1D94" w:rsidP="008C1D94">
      <w:pPr>
        <w:spacing w:after="160" w:line="264" w:lineRule="auto"/>
        <w:rPr>
          <w:rFonts w:ascii="Aptos" w:eastAsia="Aptos" w:hAnsi="Aptos" w:cs="Aptos"/>
          <w:color w:val="7C7C81"/>
        </w:rPr>
      </w:pPr>
      <w:r w:rsidRPr="008C1D94">
        <w:rPr>
          <w:rFonts w:ascii="Aptos" w:eastAsia="Aptos" w:hAnsi="Aptos" w:cs="Aptos"/>
          <w:color w:val="7C7C81"/>
        </w:rPr>
        <w:t>Employees remain personally responsible for all content they publish, regardless of whether AI has been used to generate or edit it.</w:t>
      </w:r>
    </w:p>
    <w:p w14:paraId="5583931C" w14:textId="77777777" w:rsidR="0096712F" w:rsidRDefault="005C0370">
      <w:pPr>
        <w:spacing w:after="160" w:line="264" w:lineRule="auto"/>
      </w:pPr>
      <w:r>
        <w:rPr>
          <w:rFonts w:ascii="Aptos" w:eastAsia="Aptos" w:hAnsi="Aptos" w:cs="Aptos"/>
          <w:color w:val="7C7C81"/>
        </w:rPr>
        <w:t>Employees should assume that social media content may be copied, screenshot, forwarded or retained by others even if later deleted.</w:t>
      </w:r>
    </w:p>
    <w:p w14:paraId="5583931D" w14:textId="77777777" w:rsidR="0096712F" w:rsidRDefault="005C0370">
      <w:pPr>
        <w:spacing w:after="160" w:line="264" w:lineRule="auto"/>
      </w:pPr>
      <w:r>
        <w:rPr>
          <w:rFonts w:ascii="Aptos" w:eastAsia="Aptos" w:hAnsi="Aptos" w:cs="Aptos"/>
          <w:color w:val="7C7C81"/>
        </w:rPr>
        <w:t>Employees are expected to apply the same standards of professionalism, dignity and respect online as would be expected in the workplace.</w:t>
      </w:r>
    </w:p>
    <w:p w14:paraId="5583931E" w14:textId="77777777" w:rsidR="0096712F" w:rsidRDefault="005C0370">
      <w:pPr>
        <w:keepNext/>
        <w:keepLines/>
        <w:spacing w:before="200" w:after="40"/>
      </w:pPr>
      <w:r>
        <w:rPr>
          <w:rFonts w:ascii="Aptos" w:eastAsia="Aptos" w:hAnsi="Aptos" w:cs="Aptos"/>
          <w:b/>
          <w:bCs/>
          <w:color w:val="F29D22"/>
          <w:spacing w:val="20"/>
        </w:rPr>
        <w:lastRenderedPageBreak/>
        <w:t>SECTION 02</w:t>
      </w:r>
    </w:p>
    <w:p w14:paraId="5583931F" w14:textId="77777777" w:rsidR="0096712F" w:rsidRDefault="005C0370">
      <w:pPr>
        <w:keepNext/>
        <w:keepLines/>
      </w:pPr>
      <w:r>
        <w:rPr>
          <w:rFonts w:ascii="Aptos" w:eastAsia="Aptos" w:hAnsi="Aptos" w:cs="Aptos"/>
          <w:b/>
          <w:bCs/>
          <w:color w:val="7C7C81"/>
          <w:sz w:val="24"/>
          <w:szCs w:val="24"/>
        </w:rPr>
        <w:t>Scope</w:t>
      </w:r>
    </w:p>
    <w:p w14:paraId="55839320" w14:textId="77777777" w:rsidR="0096712F" w:rsidRDefault="0096712F">
      <w:pPr>
        <w:keepNext/>
        <w:pBdr>
          <w:bottom w:val="single" w:sz="6" w:space="1" w:color="B9B8B9"/>
        </w:pBdr>
        <w:spacing w:after="120"/>
      </w:pPr>
    </w:p>
    <w:p w14:paraId="55839321" w14:textId="77777777" w:rsidR="0096712F" w:rsidRDefault="005C0370">
      <w:pPr>
        <w:spacing w:after="160" w:line="264" w:lineRule="auto"/>
      </w:pPr>
      <w:r>
        <w:rPr>
          <w:rFonts w:ascii="Aptos" w:eastAsia="Aptos" w:hAnsi="Aptos" w:cs="Aptos"/>
          <w:color w:val="7C7C81"/>
        </w:rPr>
        <w:t>This policy applies to all employees, workers, contractors and any person acting on behalf of [Organisation Name]. It covers:</w:t>
      </w:r>
    </w:p>
    <w:p w14:paraId="55839322" w14:textId="5511323F" w:rsidR="0096712F" w:rsidRDefault="005171D5">
      <w:pPr>
        <w:spacing w:line="258" w:lineRule="auto"/>
        <w:ind w:left="300" w:hanging="220"/>
      </w:pPr>
      <w:r>
        <w:rPr>
          <w:rFonts w:ascii="Aptos" w:eastAsia="Aptos" w:hAnsi="Aptos" w:cs="Aptos"/>
          <w:b/>
          <w:bCs/>
          <w:color w:val="F29D22"/>
        </w:rPr>
        <w:t>-</w:t>
      </w:r>
      <w:r w:rsidR="005C0370">
        <w:rPr>
          <w:rFonts w:ascii="Aptos" w:eastAsia="Aptos" w:hAnsi="Aptos" w:cs="Aptos"/>
          <w:b/>
          <w:bCs/>
          <w:color w:val="F29D22"/>
        </w:rPr>
        <w:t xml:space="preserve">  </w:t>
      </w:r>
      <w:r w:rsidR="005C0370">
        <w:rPr>
          <w:rFonts w:ascii="Aptos" w:eastAsia="Aptos" w:hAnsi="Aptos" w:cs="Aptos"/>
          <w:color w:val="7C7C81"/>
        </w:rPr>
        <w:t>All use of social media on behalf of the organisation, whether on company devices or personal devices during work time</w:t>
      </w:r>
    </w:p>
    <w:p w14:paraId="55839323" w14:textId="0F650A2E" w:rsidR="0096712F" w:rsidRDefault="005171D5">
      <w:pPr>
        <w:spacing w:line="258" w:lineRule="auto"/>
        <w:ind w:left="300" w:hanging="220"/>
      </w:pPr>
      <w:r>
        <w:rPr>
          <w:rFonts w:ascii="Aptos" w:eastAsia="Aptos" w:hAnsi="Aptos" w:cs="Aptos"/>
          <w:b/>
          <w:bCs/>
          <w:color w:val="F29D22"/>
        </w:rPr>
        <w:t>-</w:t>
      </w:r>
      <w:r w:rsidR="005C0370">
        <w:rPr>
          <w:rFonts w:ascii="Aptos" w:eastAsia="Aptos" w:hAnsi="Aptos" w:cs="Aptos"/>
          <w:b/>
          <w:bCs/>
          <w:color w:val="F29D22"/>
        </w:rPr>
        <w:t xml:space="preserve">  </w:t>
      </w:r>
      <w:r w:rsidR="005C0370">
        <w:rPr>
          <w:rFonts w:ascii="Aptos" w:eastAsia="Aptos" w:hAnsi="Aptos" w:cs="Aptos"/>
          <w:color w:val="7C7C81"/>
        </w:rPr>
        <w:t>Personal use of social media outside of working hours where the content could reasonably be associated with the organisation or affect its reputation, employees, clients or business interests</w:t>
      </w:r>
    </w:p>
    <w:p w14:paraId="55839324" w14:textId="7FB826C0" w:rsidR="0096712F" w:rsidRDefault="005171D5">
      <w:pPr>
        <w:spacing w:line="258" w:lineRule="auto"/>
        <w:ind w:left="300" w:hanging="220"/>
      </w:pPr>
      <w:r>
        <w:rPr>
          <w:rFonts w:ascii="Aptos" w:eastAsia="Aptos" w:hAnsi="Aptos" w:cs="Aptos"/>
          <w:b/>
          <w:bCs/>
          <w:color w:val="F29D22"/>
        </w:rPr>
        <w:t>-</w:t>
      </w:r>
      <w:r w:rsidR="005C0370">
        <w:rPr>
          <w:rFonts w:ascii="Aptos" w:eastAsia="Aptos" w:hAnsi="Aptos" w:cs="Aptos"/>
          <w:b/>
          <w:bCs/>
          <w:color w:val="F29D22"/>
        </w:rPr>
        <w:t xml:space="preserve">  </w:t>
      </w:r>
      <w:r w:rsidR="005C0370">
        <w:rPr>
          <w:rFonts w:ascii="Aptos" w:eastAsia="Aptos" w:hAnsi="Aptos" w:cs="Aptos"/>
          <w:color w:val="7C7C81"/>
        </w:rPr>
        <w:t>Social media platforms include, but are not limited to: LinkedIn, X (formerly Twitter), Facebook, Instagram, TikTok, YouTube, WhatsApp, Reddit, Threads and any other public or semi-public online platform. Private or closed groups are not exempt from this policy where content could reasonably become public or impact the organisation, its employees or clients.</w:t>
      </w:r>
    </w:p>
    <w:p w14:paraId="55839325" w14:textId="77777777" w:rsidR="0096712F" w:rsidRDefault="005C0370">
      <w:pPr>
        <w:keepNext/>
        <w:keepLines/>
        <w:spacing w:before="200" w:after="40"/>
      </w:pPr>
      <w:r>
        <w:rPr>
          <w:rFonts w:ascii="Aptos" w:eastAsia="Aptos" w:hAnsi="Aptos" w:cs="Aptos"/>
          <w:b/>
          <w:bCs/>
          <w:color w:val="F29D22"/>
          <w:spacing w:val="20"/>
        </w:rPr>
        <w:t>SECTION 03</w:t>
      </w:r>
    </w:p>
    <w:p w14:paraId="55839326" w14:textId="77777777" w:rsidR="0096712F" w:rsidRDefault="005C0370">
      <w:pPr>
        <w:keepNext/>
        <w:keepLines/>
      </w:pPr>
      <w:r>
        <w:rPr>
          <w:rFonts w:ascii="Aptos" w:eastAsia="Aptos" w:hAnsi="Aptos" w:cs="Aptos"/>
          <w:b/>
          <w:bCs/>
          <w:color w:val="7C7C81"/>
          <w:sz w:val="24"/>
          <w:szCs w:val="24"/>
        </w:rPr>
        <w:t>Official Use of Social Media — On Behalf of the Organisation</w:t>
      </w:r>
    </w:p>
    <w:p w14:paraId="55839327" w14:textId="77777777" w:rsidR="0096712F" w:rsidRDefault="0096712F">
      <w:pPr>
        <w:keepNext/>
        <w:pBdr>
          <w:bottom w:val="single" w:sz="6" w:space="1" w:color="B9B8B9"/>
        </w:pBdr>
        <w:spacing w:after="120"/>
      </w:pPr>
    </w:p>
    <w:p w14:paraId="55839328" w14:textId="77777777" w:rsidR="0096712F" w:rsidRDefault="005C0370">
      <w:pPr>
        <w:spacing w:before="150" w:after="160" w:line="264" w:lineRule="auto"/>
      </w:pPr>
      <w:r>
        <w:rPr>
          <w:rFonts w:ascii="Aptos" w:eastAsia="Aptos" w:hAnsi="Aptos" w:cs="Aptos"/>
          <w:color w:val="7C7C81"/>
        </w:rPr>
        <w:t>Only employees who have been specifically authorised to do so may post content on official organisational social media accounts. Authorised employees must follow the guidelines below:</w:t>
      </w:r>
    </w:p>
    <w:p w14:paraId="55839329" w14:textId="77777777" w:rsidR="0096712F" w:rsidRDefault="005C0370">
      <w:pPr>
        <w:keepNext/>
        <w:keepLines/>
        <w:spacing w:before="220" w:after="100"/>
      </w:pPr>
      <w:r>
        <w:rPr>
          <w:rFonts w:ascii="Aptos" w:eastAsia="Aptos" w:hAnsi="Aptos" w:cs="Aptos"/>
          <w:color w:val="F29D22"/>
        </w:rPr>
        <w:t xml:space="preserve">▪ </w:t>
      </w:r>
      <w:r>
        <w:rPr>
          <w:rFonts w:ascii="Aptos" w:eastAsia="Aptos" w:hAnsi="Aptos" w:cs="Aptos"/>
          <w:b/>
          <w:bCs/>
          <w:color w:val="7C7C81"/>
        </w:rPr>
        <w:t>Authorised Posting</w:t>
      </w:r>
    </w:p>
    <w:p w14:paraId="5583932A" w14:textId="429EA50B" w:rsidR="0096712F" w:rsidRDefault="005171D5">
      <w:pPr>
        <w:spacing w:line="258" w:lineRule="auto"/>
        <w:ind w:left="300" w:hanging="220"/>
      </w:pPr>
      <w:r>
        <w:rPr>
          <w:rFonts w:ascii="Aptos" w:eastAsia="Aptos" w:hAnsi="Aptos" w:cs="Aptos"/>
          <w:b/>
          <w:bCs/>
          <w:color w:val="F29D22"/>
        </w:rPr>
        <w:t>-</w:t>
      </w:r>
      <w:r w:rsidR="005C0370">
        <w:rPr>
          <w:rFonts w:ascii="Aptos" w:eastAsia="Aptos" w:hAnsi="Aptos" w:cs="Aptos"/>
          <w:b/>
          <w:bCs/>
          <w:color w:val="F29D22"/>
        </w:rPr>
        <w:t xml:space="preserve">  </w:t>
      </w:r>
      <w:r w:rsidR="005C0370">
        <w:rPr>
          <w:rFonts w:ascii="Aptos" w:eastAsia="Aptos" w:hAnsi="Aptos" w:cs="Aptos"/>
          <w:color w:val="7C7C81"/>
        </w:rPr>
        <w:t>All content posted on behalf of the organisation must be accurate, professionally written and approved in advance where required by the communications or marketing function</w:t>
      </w:r>
    </w:p>
    <w:p w14:paraId="5583932B" w14:textId="2238160F" w:rsidR="0096712F" w:rsidRDefault="005171D5">
      <w:pPr>
        <w:spacing w:line="258" w:lineRule="auto"/>
        <w:ind w:left="300" w:hanging="220"/>
      </w:pPr>
      <w:r>
        <w:rPr>
          <w:rFonts w:ascii="Aptos" w:eastAsia="Aptos" w:hAnsi="Aptos" w:cs="Aptos"/>
          <w:b/>
          <w:bCs/>
          <w:color w:val="F29D22"/>
        </w:rPr>
        <w:t>-</w:t>
      </w:r>
      <w:r w:rsidR="005C0370">
        <w:rPr>
          <w:rFonts w:ascii="Aptos" w:eastAsia="Aptos" w:hAnsi="Aptos" w:cs="Aptos"/>
          <w:b/>
          <w:bCs/>
          <w:color w:val="F29D22"/>
        </w:rPr>
        <w:t xml:space="preserve">  </w:t>
      </w:r>
      <w:r w:rsidR="005C0370">
        <w:rPr>
          <w:rFonts w:ascii="Aptos" w:eastAsia="Aptos" w:hAnsi="Aptos" w:cs="Aptos"/>
          <w:color w:val="7C7C81"/>
        </w:rPr>
        <w:t>Do not share confidential information, client details, financial data or any information that has not been approved for public release</w:t>
      </w:r>
    </w:p>
    <w:p w14:paraId="5583932C" w14:textId="5B49BDCE" w:rsidR="0096712F" w:rsidRDefault="005171D5">
      <w:pPr>
        <w:spacing w:line="258" w:lineRule="auto"/>
        <w:ind w:left="300" w:hanging="220"/>
      </w:pPr>
      <w:r>
        <w:rPr>
          <w:rFonts w:ascii="Aptos" w:eastAsia="Aptos" w:hAnsi="Aptos" w:cs="Aptos"/>
          <w:b/>
          <w:bCs/>
          <w:color w:val="F29D22"/>
        </w:rPr>
        <w:t>-</w:t>
      </w:r>
      <w:r w:rsidR="005C0370">
        <w:rPr>
          <w:rFonts w:ascii="Aptos" w:eastAsia="Aptos" w:hAnsi="Aptos" w:cs="Aptos"/>
          <w:b/>
          <w:bCs/>
          <w:color w:val="F29D22"/>
        </w:rPr>
        <w:t xml:space="preserve">  </w:t>
      </w:r>
      <w:r w:rsidR="005C0370">
        <w:rPr>
          <w:rFonts w:ascii="Aptos" w:eastAsia="Aptos" w:hAnsi="Aptos" w:cs="Aptos"/>
          <w:color w:val="7C7C81"/>
        </w:rPr>
        <w:t>Ensure all content is consistent with the organisation's brand guidelines, values and communications strategy</w:t>
      </w:r>
    </w:p>
    <w:p w14:paraId="5583932D" w14:textId="1C58E6E3" w:rsidR="0096712F" w:rsidRDefault="005171D5">
      <w:pPr>
        <w:spacing w:line="258" w:lineRule="auto"/>
        <w:ind w:left="300" w:hanging="220"/>
      </w:pPr>
      <w:r>
        <w:rPr>
          <w:rFonts w:ascii="Aptos" w:eastAsia="Aptos" w:hAnsi="Aptos" w:cs="Aptos"/>
          <w:b/>
          <w:bCs/>
          <w:color w:val="F29D22"/>
        </w:rPr>
        <w:t>-</w:t>
      </w:r>
      <w:r w:rsidR="005C0370">
        <w:rPr>
          <w:rFonts w:ascii="Aptos" w:eastAsia="Aptos" w:hAnsi="Aptos" w:cs="Aptos"/>
          <w:b/>
          <w:bCs/>
          <w:color w:val="F29D22"/>
        </w:rPr>
        <w:t xml:space="preserve">  </w:t>
      </w:r>
      <w:r w:rsidR="005C0370">
        <w:rPr>
          <w:rFonts w:ascii="Aptos" w:eastAsia="Aptos" w:hAnsi="Aptos" w:cs="Aptos"/>
          <w:color w:val="7C7C81"/>
        </w:rPr>
        <w:t>Respond to comments and queries professionally — escalate complaints or negative comments to the appropriate manager or communications contact rather than responding in the moment</w:t>
      </w:r>
    </w:p>
    <w:p w14:paraId="5583932E" w14:textId="6977CE81" w:rsidR="0096712F" w:rsidRDefault="005171D5">
      <w:pPr>
        <w:spacing w:line="258" w:lineRule="auto"/>
        <w:ind w:left="300" w:hanging="220"/>
      </w:pPr>
      <w:r>
        <w:rPr>
          <w:rFonts w:ascii="Aptos" w:eastAsia="Aptos" w:hAnsi="Aptos" w:cs="Aptos"/>
          <w:b/>
          <w:bCs/>
          <w:color w:val="F29D22"/>
        </w:rPr>
        <w:t>-</w:t>
      </w:r>
      <w:r w:rsidR="005C0370">
        <w:rPr>
          <w:rFonts w:ascii="Aptos" w:eastAsia="Aptos" w:hAnsi="Aptos" w:cs="Aptos"/>
          <w:b/>
          <w:bCs/>
          <w:color w:val="F29D22"/>
        </w:rPr>
        <w:t xml:space="preserve">  </w:t>
      </w:r>
      <w:r w:rsidR="005C0370">
        <w:rPr>
          <w:rFonts w:ascii="Aptos" w:eastAsia="Aptos" w:hAnsi="Aptos" w:cs="Aptos"/>
          <w:color w:val="7C7C81"/>
        </w:rPr>
        <w:t>Be aware that posts made on behalf of the organisation are permanent — even deleted content may be captured and shared</w:t>
      </w:r>
    </w:p>
    <w:p w14:paraId="5583932F" w14:textId="77777777" w:rsidR="0096712F" w:rsidRDefault="005C0370">
      <w:pPr>
        <w:keepNext/>
        <w:keepLines/>
        <w:spacing w:before="220" w:after="100"/>
      </w:pPr>
      <w:r>
        <w:rPr>
          <w:rFonts w:ascii="Aptos" w:eastAsia="Aptos" w:hAnsi="Aptos" w:cs="Aptos"/>
          <w:color w:val="F29D22"/>
        </w:rPr>
        <w:t xml:space="preserve">▪ </w:t>
      </w:r>
      <w:r>
        <w:rPr>
          <w:rFonts w:ascii="Aptos" w:eastAsia="Aptos" w:hAnsi="Aptos" w:cs="Aptos"/>
          <w:b/>
          <w:bCs/>
          <w:color w:val="7C7C81"/>
        </w:rPr>
        <w:t>Authorisation Process</w:t>
      </w:r>
    </w:p>
    <w:p w14:paraId="55839330" w14:textId="77777777" w:rsidR="0096712F" w:rsidRDefault="005C0370">
      <w:pPr>
        <w:spacing w:before="150" w:after="160" w:line="264" w:lineRule="auto"/>
      </w:pPr>
      <w:r>
        <w:rPr>
          <w:rFonts w:ascii="Aptos" w:eastAsia="Aptos" w:hAnsi="Aptos" w:cs="Aptos"/>
          <w:color w:val="7C7C81"/>
        </w:rPr>
        <w:t>If you are unsure whether you are authorised to post on behalf of the organisation, or if you wish to request authorisation, contact [Communications / Marketing / HR contact].</w:t>
      </w:r>
    </w:p>
    <w:p w14:paraId="55839331" w14:textId="77777777" w:rsidR="0096712F" w:rsidRDefault="005C0370">
      <w:pPr>
        <w:keepNext/>
        <w:keepLines/>
        <w:spacing w:before="200" w:after="40"/>
      </w:pPr>
      <w:r>
        <w:rPr>
          <w:rFonts w:ascii="Aptos" w:eastAsia="Aptos" w:hAnsi="Aptos" w:cs="Aptos"/>
          <w:b/>
          <w:bCs/>
          <w:color w:val="F29D22"/>
          <w:spacing w:val="20"/>
        </w:rPr>
        <w:t>SECTION 04</w:t>
      </w:r>
    </w:p>
    <w:p w14:paraId="55839332" w14:textId="77777777" w:rsidR="0096712F" w:rsidRDefault="005C0370">
      <w:pPr>
        <w:keepNext/>
        <w:keepLines/>
      </w:pPr>
      <w:r>
        <w:rPr>
          <w:rFonts w:ascii="Aptos" w:eastAsia="Aptos" w:hAnsi="Aptos" w:cs="Aptos"/>
          <w:b/>
          <w:bCs/>
          <w:color w:val="7C7C81"/>
          <w:sz w:val="24"/>
          <w:szCs w:val="24"/>
        </w:rPr>
        <w:t>Personal Use of Social Media</w:t>
      </w:r>
    </w:p>
    <w:p w14:paraId="55839333" w14:textId="77777777" w:rsidR="0096712F" w:rsidRDefault="0096712F">
      <w:pPr>
        <w:keepNext/>
        <w:pBdr>
          <w:bottom w:val="single" w:sz="6" w:space="1" w:color="B9B8B9"/>
        </w:pBdr>
        <w:spacing w:after="120"/>
      </w:pPr>
    </w:p>
    <w:p w14:paraId="55839334" w14:textId="77777777" w:rsidR="0096712F" w:rsidRDefault="005C0370">
      <w:pPr>
        <w:spacing w:after="160" w:line="264" w:lineRule="auto"/>
      </w:pPr>
      <w:r>
        <w:rPr>
          <w:rFonts w:ascii="Aptos" w:eastAsia="Aptos" w:hAnsi="Aptos" w:cs="Aptos"/>
          <w:color w:val="7C7C81"/>
        </w:rPr>
        <w:t>Employees are entitled to a private life and to use social media in a personal capacity outside of work. However, the following principles apply where personal social media activity could reasonably be connected to the organisation:</w:t>
      </w:r>
    </w:p>
    <w:p w14:paraId="7A496D48" w14:textId="77777777" w:rsidR="00C8777F" w:rsidRDefault="00C8777F">
      <w:r>
        <w:br w:type="page"/>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4814"/>
        <w:gridCol w:w="4814"/>
      </w:tblGrid>
      <w:tr w:rsidR="0096712F" w:rsidRPr="007A674E" w14:paraId="55839337" w14:textId="77777777" w:rsidTr="007A674E">
        <w:trPr>
          <w:cantSplit/>
          <w:tblHeader/>
        </w:trPr>
        <w:tc>
          <w:tcPr>
            <w:tcW w:w="2500" w:type="pct"/>
            <w:shd w:val="clear" w:color="auto" w:fill="F29D22"/>
            <w:tcMar>
              <w:top w:w="90" w:type="dxa"/>
              <w:left w:w="0" w:type="dxa"/>
              <w:bottom w:w="90" w:type="dxa"/>
              <w:right w:w="120" w:type="dxa"/>
            </w:tcMar>
          </w:tcPr>
          <w:p w14:paraId="55839335" w14:textId="260A7579" w:rsidR="0096712F" w:rsidRPr="007A674E" w:rsidRDefault="005C0370" w:rsidP="007A674E">
            <w:pPr>
              <w:jc w:val="center"/>
              <w:rPr>
                <w:color w:val="FFFFFF" w:themeColor="background1"/>
              </w:rPr>
            </w:pPr>
            <w:r w:rsidRPr="007A674E">
              <w:rPr>
                <w:rFonts w:ascii="Aptos" w:eastAsia="Aptos" w:hAnsi="Aptos" w:cs="Aptos"/>
                <w:b/>
                <w:bCs/>
                <w:color w:val="FFFFFF" w:themeColor="background1"/>
                <w:spacing w:val="6"/>
              </w:rPr>
              <w:lastRenderedPageBreak/>
              <w:t>✔  PERMITTED</w:t>
            </w:r>
          </w:p>
        </w:tc>
        <w:tc>
          <w:tcPr>
            <w:tcW w:w="2500" w:type="pct"/>
            <w:shd w:val="clear" w:color="auto" w:fill="F29D22"/>
            <w:tcMar>
              <w:top w:w="90" w:type="dxa"/>
              <w:left w:w="120" w:type="dxa"/>
              <w:bottom w:w="90" w:type="dxa"/>
              <w:right w:w="120" w:type="dxa"/>
            </w:tcMar>
          </w:tcPr>
          <w:p w14:paraId="55839336" w14:textId="77777777" w:rsidR="0096712F" w:rsidRPr="007A674E" w:rsidRDefault="005C0370" w:rsidP="007A674E">
            <w:pPr>
              <w:jc w:val="center"/>
              <w:rPr>
                <w:color w:val="FFFFFF" w:themeColor="background1"/>
              </w:rPr>
            </w:pPr>
            <w:r w:rsidRPr="007A674E">
              <w:rPr>
                <w:rFonts w:ascii="Aptos" w:eastAsia="Aptos" w:hAnsi="Aptos" w:cs="Aptos"/>
                <w:b/>
                <w:bCs/>
                <w:color w:val="FFFFFF" w:themeColor="background1"/>
                <w:spacing w:val="6"/>
              </w:rPr>
              <w:t>✖  NOT PERMITTED</w:t>
            </w:r>
          </w:p>
        </w:tc>
      </w:tr>
      <w:tr w:rsidR="0096712F" w14:paraId="5583933A" w14:textId="77777777" w:rsidTr="007A674E">
        <w:trPr>
          <w:cantSplit/>
        </w:trPr>
        <w:tc>
          <w:tcPr>
            <w:tcW w:w="2500" w:type="pct"/>
            <w:tcMar>
              <w:top w:w="110" w:type="dxa"/>
              <w:left w:w="0" w:type="dxa"/>
              <w:bottom w:w="110" w:type="dxa"/>
              <w:right w:w="120" w:type="dxa"/>
            </w:tcMar>
          </w:tcPr>
          <w:p w14:paraId="55839338" w14:textId="77777777" w:rsidR="0096712F" w:rsidRPr="00C8777F" w:rsidRDefault="005C0370">
            <w:r w:rsidRPr="00C8777F">
              <w:rPr>
                <w:rFonts w:ascii="Aptos" w:eastAsia="Aptos" w:hAnsi="Aptos" w:cs="Aptos"/>
                <w:color w:val="7C7C81"/>
              </w:rPr>
              <w:t>Present yourself professionally, particularly on LinkedIn or other professional networks</w:t>
            </w:r>
          </w:p>
        </w:tc>
        <w:tc>
          <w:tcPr>
            <w:tcW w:w="2500" w:type="pct"/>
            <w:tcMar>
              <w:top w:w="110" w:type="dxa"/>
              <w:left w:w="120" w:type="dxa"/>
              <w:bottom w:w="110" w:type="dxa"/>
              <w:right w:w="120" w:type="dxa"/>
            </w:tcMar>
          </w:tcPr>
          <w:p w14:paraId="55839339" w14:textId="77777777" w:rsidR="0096712F" w:rsidRDefault="005C0370">
            <w:r>
              <w:rPr>
                <w:rFonts w:ascii="Aptos" w:eastAsia="Aptos" w:hAnsi="Aptos" w:cs="Aptos"/>
                <w:color w:val="7C7C81"/>
              </w:rPr>
              <w:t>Identify yourself as an employee and post content that could bring the organisation, its clients or your colleagues into disrepute</w:t>
            </w:r>
          </w:p>
        </w:tc>
      </w:tr>
      <w:tr w:rsidR="0096712F" w14:paraId="5583933D" w14:textId="77777777" w:rsidTr="007A674E">
        <w:trPr>
          <w:cantSplit/>
        </w:trPr>
        <w:tc>
          <w:tcPr>
            <w:tcW w:w="2500" w:type="pct"/>
            <w:tcMar>
              <w:top w:w="110" w:type="dxa"/>
              <w:left w:w="0" w:type="dxa"/>
              <w:bottom w:w="110" w:type="dxa"/>
              <w:right w:w="120" w:type="dxa"/>
            </w:tcMar>
          </w:tcPr>
          <w:p w14:paraId="5583933B" w14:textId="77777777" w:rsidR="0096712F" w:rsidRPr="00C8777F" w:rsidRDefault="005C0370">
            <w:r w:rsidRPr="00C8777F">
              <w:rPr>
                <w:rFonts w:ascii="Aptos" w:eastAsia="Aptos" w:hAnsi="Aptos" w:cs="Aptos"/>
                <w:color w:val="7C7C81"/>
              </w:rPr>
              <w:t>Indicate clearly that opinions expressed are your own and do not represent the organisation</w:t>
            </w:r>
          </w:p>
        </w:tc>
        <w:tc>
          <w:tcPr>
            <w:tcW w:w="2500" w:type="pct"/>
            <w:tcMar>
              <w:top w:w="110" w:type="dxa"/>
              <w:left w:w="120" w:type="dxa"/>
              <w:bottom w:w="110" w:type="dxa"/>
              <w:right w:w="120" w:type="dxa"/>
            </w:tcMar>
          </w:tcPr>
          <w:p w14:paraId="5583933C" w14:textId="77777777" w:rsidR="0096712F" w:rsidRDefault="005C0370">
            <w:r>
              <w:rPr>
                <w:rFonts w:ascii="Aptos" w:eastAsia="Aptos" w:hAnsi="Aptos" w:cs="Aptos"/>
                <w:color w:val="7C7C81"/>
              </w:rPr>
              <w:t>Share confidential, commercially sensitive or client-specific information under any circumstances</w:t>
            </w:r>
          </w:p>
        </w:tc>
      </w:tr>
      <w:tr w:rsidR="0096712F" w14:paraId="55839340" w14:textId="77777777" w:rsidTr="007A674E">
        <w:trPr>
          <w:cantSplit/>
        </w:trPr>
        <w:tc>
          <w:tcPr>
            <w:tcW w:w="2500" w:type="pct"/>
            <w:tcMar>
              <w:top w:w="110" w:type="dxa"/>
              <w:left w:w="0" w:type="dxa"/>
              <w:bottom w:w="110" w:type="dxa"/>
              <w:right w:w="120" w:type="dxa"/>
            </w:tcMar>
          </w:tcPr>
          <w:p w14:paraId="5583933E" w14:textId="77777777" w:rsidR="0096712F" w:rsidRPr="00C8777F" w:rsidRDefault="005C0370">
            <w:r w:rsidRPr="00C8777F">
              <w:rPr>
                <w:rFonts w:ascii="Aptos" w:eastAsia="Aptos" w:hAnsi="Aptos" w:cs="Aptos"/>
                <w:color w:val="7C7C81"/>
              </w:rPr>
              <w:t>Engage positively with the organisation's official social media content if you wish to</w:t>
            </w:r>
          </w:p>
        </w:tc>
        <w:tc>
          <w:tcPr>
            <w:tcW w:w="2500" w:type="pct"/>
            <w:tcMar>
              <w:top w:w="110" w:type="dxa"/>
              <w:left w:w="120" w:type="dxa"/>
              <w:bottom w:w="110" w:type="dxa"/>
              <w:right w:w="120" w:type="dxa"/>
            </w:tcMar>
          </w:tcPr>
          <w:p w14:paraId="5583933F" w14:textId="77777777" w:rsidR="0096712F" w:rsidRDefault="005C0370">
            <w:r>
              <w:rPr>
                <w:rFonts w:ascii="Aptos" w:eastAsia="Aptos" w:hAnsi="Aptos" w:cs="Aptos"/>
                <w:color w:val="7C7C81"/>
              </w:rPr>
              <w:t>Post content that is discriminatory, harassing, threatening or offensive on grounds of any protected characteristic</w:t>
            </w:r>
          </w:p>
        </w:tc>
      </w:tr>
      <w:tr w:rsidR="0096712F" w14:paraId="55839343" w14:textId="77777777" w:rsidTr="007A674E">
        <w:trPr>
          <w:cantSplit/>
        </w:trPr>
        <w:tc>
          <w:tcPr>
            <w:tcW w:w="2500" w:type="pct"/>
            <w:tcMar>
              <w:top w:w="110" w:type="dxa"/>
              <w:left w:w="0" w:type="dxa"/>
              <w:bottom w:w="110" w:type="dxa"/>
              <w:right w:w="120" w:type="dxa"/>
            </w:tcMar>
          </w:tcPr>
          <w:p w14:paraId="55839341" w14:textId="77777777" w:rsidR="0096712F" w:rsidRPr="00C8777F" w:rsidRDefault="005C0370">
            <w:r w:rsidRPr="00C8777F">
              <w:rPr>
                <w:rFonts w:ascii="Aptos" w:eastAsia="Aptos" w:hAnsi="Aptos" w:cs="Aptos"/>
                <w:color w:val="7C7C81"/>
              </w:rPr>
              <w:t>Report concerns about the organisation through the appropriate internal channels — including the Grievance Policy or Whistleblowing Policy</w:t>
            </w:r>
          </w:p>
        </w:tc>
        <w:tc>
          <w:tcPr>
            <w:tcW w:w="2500" w:type="pct"/>
            <w:tcMar>
              <w:top w:w="110" w:type="dxa"/>
              <w:left w:w="120" w:type="dxa"/>
              <w:bottom w:w="110" w:type="dxa"/>
              <w:right w:w="120" w:type="dxa"/>
            </w:tcMar>
          </w:tcPr>
          <w:p w14:paraId="55839342" w14:textId="77777777" w:rsidR="0096712F" w:rsidRDefault="005C0370">
            <w:r>
              <w:rPr>
                <w:rFonts w:ascii="Aptos" w:eastAsia="Aptos" w:hAnsi="Aptos" w:cs="Aptos"/>
                <w:color w:val="7C7C81"/>
              </w:rPr>
              <w:t>Make defamatory statements about the organisation, its leadership, clients, suppliers or competitors</w:t>
            </w:r>
          </w:p>
        </w:tc>
      </w:tr>
      <w:tr w:rsidR="0096712F" w14:paraId="55839346" w14:textId="77777777" w:rsidTr="007A674E">
        <w:trPr>
          <w:cantSplit/>
        </w:trPr>
        <w:tc>
          <w:tcPr>
            <w:tcW w:w="2500" w:type="pct"/>
            <w:tcMar>
              <w:top w:w="110" w:type="dxa"/>
              <w:left w:w="0" w:type="dxa"/>
              <w:bottom w:w="110" w:type="dxa"/>
              <w:right w:w="120" w:type="dxa"/>
            </w:tcMar>
          </w:tcPr>
          <w:p w14:paraId="55839344" w14:textId="77777777" w:rsidR="0096712F" w:rsidRPr="00C8777F" w:rsidRDefault="005C0370">
            <w:r w:rsidRPr="00C8777F">
              <w:rPr>
                <w:rFonts w:ascii="Aptos" w:eastAsia="Aptos" w:hAnsi="Aptos" w:cs="Aptos"/>
                <w:color w:val="7C7C81"/>
              </w:rPr>
              <w:t>Contact HR or your manager if you are unsure whether a personal post might breach this policy</w:t>
            </w:r>
          </w:p>
        </w:tc>
        <w:tc>
          <w:tcPr>
            <w:tcW w:w="2500" w:type="pct"/>
            <w:tcMar>
              <w:top w:w="110" w:type="dxa"/>
              <w:left w:w="120" w:type="dxa"/>
              <w:bottom w:w="110" w:type="dxa"/>
              <w:right w:w="120" w:type="dxa"/>
            </w:tcMar>
          </w:tcPr>
          <w:p w14:paraId="55839345" w14:textId="77777777" w:rsidR="0096712F" w:rsidRDefault="005C0370">
            <w:r>
              <w:rPr>
                <w:rFonts w:ascii="Aptos" w:eastAsia="Aptos" w:hAnsi="Aptos" w:cs="Aptos"/>
                <w:color w:val="7C7C81"/>
              </w:rPr>
              <w:t>Use social media to bully, harass or intimidate colleagues, clients or any other individual connected to the organisation</w:t>
            </w:r>
          </w:p>
        </w:tc>
      </w:tr>
      <w:tr w:rsidR="0096712F" w14:paraId="55839349" w14:textId="77777777" w:rsidTr="007A674E">
        <w:trPr>
          <w:cantSplit/>
        </w:trPr>
        <w:tc>
          <w:tcPr>
            <w:tcW w:w="2500" w:type="pct"/>
            <w:tcMar>
              <w:top w:w="110" w:type="dxa"/>
              <w:left w:w="0" w:type="dxa"/>
              <w:bottom w:w="110" w:type="dxa"/>
              <w:right w:w="120" w:type="dxa"/>
            </w:tcMar>
          </w:tcPr>
          <w:p w14:paraId="55839347" w14:textId="77777777" w:rsidR="0096712F" w:rsidRDefault="005C0370">
            <w:r>
              <w:rPr>
                <w:rFonts w:ascii="Aptos" w:eastAsia="Aptos" w:hAnsi="Aptos" w:cs="Aptos"/>
                <w:b/>
                <w:bCs/>
                <w:color w:val="7C7C81"/>
              </w:rPr>
              <w:t> </w:t>
            </w:r>
          </w:p>
        </w:tc>
        <w:tc>
          <w:tcPr>
            <w:tcW w:w="2500" w:type="pct"/>
            <w:tcMar>
              <w:top w:w="110" w:type="dxa"/>
              <w:left w:w="120" w:type="dxa"/>
              <w:bottom w:w="110" w:type="dxa"/>
              <w:right w:w="120" w:type="dxa"/>
            </w:tcMar>
          </w:tcPr>
          <w:p w14:paraId="55839348" w14:textId="77777777" w:rsidR="0096712F" w:rsidRDefault="005C0370">
            <w:r>
              <w:rPr>
                <w:rFonts w:ascii="Aptos" w:eastAsia="Aptos" w:hAnsi="Aptos" w:cs="Aptos"/>
                <w:color w:val="7C7C81"/>
              </w:rPr>
              <w:t>• Present personal political opinions in a manner that could reasonably be interpreted as representing the organisation’s views.</w:t>
            </w:r>
          </w:p>
        </w:tc>
      </w:tr>
    </w:tbl>
    <w:p w14:paraId="5583934A" w14:textId="77777777" w:rsidR="0096712F" w:rsidRDefault="005C0370">
      <w:pPr>
        <w:keepNext/>
        <w:keepLines/>
        <w:spacing w:before="200" w:after="40"/>
      </w:pPr>
      <w:r>
        <w:rPr>
          <w:rFonts w:ascii="Aptos" w:eastAsia="Aptos" w:hAnsi="Aptos" w:cs="Aptos"/>
          <w:b/>
          <w:bCs/>
          <w:color w:val="F29D22"/>
          <w:spacing w:val="20"/>
        </w:rPr>
        <w:t>SECTION 05</w:t>
      </w:r>
    </w:p>
    <w:p w14:paraId="5583934B" w14:textId="77777777" w:rsidR="0096712F" w:rsidRDefault="005C0370">
      <w:pPr>
        <w:keepNext/>
        <w:keepLines/>
      </w:pPr>
      <w:r>
        <w:rPr>
          <w:rFonts w:ascii="Aptos" w:eastAsia="Aptos" w:hAnsi="Aptos" w:cs="Aptos"/>
          <w:b/>
          <w:bCs/>
          <w:color w:val="7C7C81"/>
          <w:sz w:val="24"/>
          <w:szCs w:val="24"/>
        </w:rPr>
        <w:t>Protecting Confidential Information</w:t>
      </w:r>
    </w:p>
    <w:p w14:paraId="5583934C" w14:textId="77777777" w:rsidR="0096712F" w:rsidRDefault="0096712F">
      <w:pPr>
        <w:keepNext/>
        <w:pBdr>
          <w:bottom w:val="single" w:sz="6" w:space="1" w:color="B9B8B9"/>
        </w:pBdr>
        <w:spacing w:after="120"/>
      </w:pPr>
    </w:p>
    <w:p w14:paraId="5583934D" w14:textId="77777777" w:rsidR="0096712F" w:rsidRDefault="005C0370">
      <w:pPr>
        <w:spacing w:after="160" w:line="264" w:lineRule="auto"/>
      </w:pPr>
      <w:r>
        <w:rPr>
          <w:rFonts w:ascii="Aptos" w:eastAsia="Aptos" w:hAnsi="Aptos" w:cs="Aptos"/>
          <w:color w:val="7C7C81"/>
        </w:rPr>
        <w:t>Employees must not disclose, discuss or post any of the following types of information on social media, either on behalf of the organisation or in a personal capacity:</w:t>
      </w:r>
    </w:p>
    <w:p w14:paraId="5583934E" w14:textId="3262CD16" w:rsidR="0096712F" w:rsidRDefault="005171D5">
      <w:pPr>
        <w:spacing w:line="258" w:lineRule="auto"/>
        <w:ind w:left="300" w:hanging="220"/>
      </w:pPr>
      <w:r>
        <w:rPr>
          <w:rFonts w:ascii="Aptos" w:eastAsia="Aptos" w:hAnsi="Aptos" w:cs="Aptos"/>
          <w:b/>
          <w:bCs/>
          <w:color w:val="F29D22"/>
        </w:rPr>
        <w:t>-</w:t>
      </w:r>
      <w:r w:rsidR="005C0370">
        <w:rPr>
          <w:rFonts w:ascii="Aptos" w:eastAsia="Aptos" w:hAnsi="Aptos" w:cs="Aptos"/>
          <w:b/>
          <w:bCs/>
          <w:color w:val="F29D22"/>
        </w:rPr>
        <w:t xml:space="preserve">  </w:t>
      </w:r>
      <w:r w:rsidR="005C0370">
        <w:rPr>
          <w:rFonts w:ascii="Aptos" w:eastAsia="Aptos" w:hAnsi="Aptos" w:cs="Aptos"/>
          <w:color w:val="7C7C81"/>
        </w:rPr>
        <w:t>Client names, details, projects or commercially sensitive information, unless the client has explicitly consented to public reference</w:t>
      </w:r>
    </w:p>
    <w:p w14:paraId="5583934F" w14:textId="49C77F4D" w:rsidR="0096712F" w:rsidRDefault="005171D5">
      <w:pPr>
        <w:spacing w:line="258" w:lineRule="auto"/>
        <w:ind w:left="300" w:hanging="220"/>
      </w:pPr>
      <w:r>
        <w:rPr>
          <w:rFonts w:ascii="Aptos" w:eastAsia="Aptos" w:hAnsi="Aptos" w:cs="Aptos"/>
          <w:b/>
          <w:bCs/>
          <w:color w:val="F29D22"/>
        </w:rPr>
        <w:t>-</w:t>
      </w:r>
      <w:r w:rsidR="005C0370">
        <w:rPr>
          <w:rFonts w:ascii="Aptos" w:eastAsia="Aptos" w:hAnsi="Aptos" w:cs="Aptos"/>
          <w:b/>
          <w:bCs/>
          <w:color w:val="F29D22"/>
        </w:rPr>
        <w:t xml:space="preserve">  </w:t>
      </w:r>
      <w:r w:rsidR="005C0370">
        <w:rPr>
          <w:rFonts w:ascii="Aptos" w:eastAsia="Aptos" w:hAnsi="Aptos" w:cs="Aptos"/>
          <w:color w:val="7C7C81"/>
        </w:rPr>
        <w:t>Financial information, performance data or business plans not already in the public domain</w:t>
      </w:r>
    </w:p>
    <w:p w14:paraId="55839350" w14:textId="0864D3A5" w:rsidR="0096712F" w:rsidRDefault="005171D5">
      <w:pPr>
        <w:spacing w:line="258" w:lineRule="auto"/>
        <w:ind w:left="300" w:hanging="220"/>
      </w:pPr>
      <w:r>
        <w:rPr>
          <w:rFonts w:ascii="Aptos" w:eastAsia="Aptos" w:hAnsi="Aptos" w:cs="Aptos"/>
          <w:b/>
          <w:bCs/>
          <w:color w:val="F29D22"/>
        </w:rPr>
        <w:t>-</w:t>
      </w:r>
      <w:r w:rsidR="005C0370">
        <w:rPr>
          <w:rFonts w:ascii="Aptos" w:eastAsia="Aptos" w:hAnsi="Aptos" w:cs="Aptos"/>
          <w:b/>
          <w:bCs/>
          <w:color w:val="F29D22"/>
        </w:rPr>
        <w:t xml:space="preserve">  </w:t>
      </w:r>
      <w:r w:rsidR="005C0370">
        <w:rPr>
          <w:rFonts w:ascii="Aptos" w:eastAsia="Aptos" w:hAnsi="Aptos" w:cs="Aptos"/>
          <w:color w:val="7C7C81"/>
        </w:rPr>
        <w:t>Personal data relating to colleagues, clients or any other individuals (note: sharing personal data on social media may constitute a breach of UK GDPR)</w:t>
      </w:r>
    </w:p>
    <w:p w14:paraId="55839351" w14:textId="79A9007B" w:rsidR="0096712F" w:rsidRDefault="005171D5">
      <w:pPr>
        <w:spacing w:line="258" w:lineRule="auto"/>
        <w:ind w:left="300" w:hanging="220"/>
      </w:pPr>
      <w:r>
        <w:rPr>
          <w:rFonts w:ascii="Aptos" w:eastAsia="Aptos" w:hAnsi="Aptos" w:cs="Aptos"/>
          <w:b/>
          <w:bCs/>
          <w:color w:val="F29D22"/>
        </w:rPr>
        <w:t>-</w:t>
      </w:r>
      <w:r w:rsidR="005C0370">
        <w:rPr>
          <w:rFonts w:ascii="Aptos" w:eastAsia="Aptos" w:hAnsi="Aptos" w:cs="Aptos"/>
          <w:b/>
          <w:bCs/>
          <w:color w:val="F29D22"/>
        </w:rPr>
        <w:t xml:space="preserve">  </w:t>
      </w:r>
      <w:r w:rsidR="005C0370">
        <w:rPr>
          <w:rFonts w:ascii="Aptos" w:eastAsia="Aptos" w:hAnsi="Aptos" w:cs="Aptos"/>
          <w:color w:val="7C7C81"/>
        </w:rPr>
        <w:t>Pending business deals, acquisitions, partnerships or strategic decisions that have not been publicly announced</w:t>
      </w:r>
    </w:p>
    <w:p w14:paraId="55839352" w14:textId="685186CC" w:rsidR="0096712F" w:rsidRDefault="005171D5">
      <w:pPr>
        <w:spacing w:line="258" w:lineRule="auto"/>
        <w:ind w:left="300" w:hanging="220"/>
      </w:pPr>
      <w:r>
        <w:rPr>
          <w:rFonts w:ascii="Aptos" w:eastAsia="Aptos" w:hAnsi="Aptos" w:cs="Aptos"/>
          <w:b/>
          <w:bCs/>
          <w:color w:val="F29D22"/>
        </w:rPr>
        <w:t>-</w:t>
      </w:r>
      <w:r w:rsidR="005C0370">
        <w:rPr>
          <w:rFonts w:ascii="Aptos" w:eastAsia="Aptos" w:hAnsi="Aptos" w:cs="Aptos"/>
          <w:b/>
          <w:bCs/>
          <w:color w:val="F29D22"/>
        </w:rPr>
        <w:t xml:space="preserve">  </w:t>
      </w:r>
      <w:r w:rsidR="005C0370">
        <w:rPr>
          <w:rFonts w:ascii="Aptos" w:eastAsia="Aptos" w:hAnsi="Aptos" w:cs="Aptos"/>
          <w:color w:val="7C7C81"/>
        </w:rPr>
        <w:t>The content of internal meetings, discussions or communications</w:t>
      </w:r>
    </w:p>
    <w:p w14:paraId="55839353" w14:textId="7FEE583F" w:rsidR="0096712F" w:rsidRDefault="005171D5">
      <w:pPr>
        <w:spacing w:line="258" w:lineRule="auto"/>
        <w:ind w:left="300" w:hanging="220"/>
        <w:rPr>
          <w:rFonts w:ascii="Aptos" w:eastAsia="Aptos" w:hAnsi="Aptos" w:cs="Aptos"/>
          <w:color w:val="7C7C81"/>
        </w:rPr>
      </w:pPr>
      <w:r>
        <w:rPr>
          <w:rFonts w:ascii="Aptos" w:eastAsia="Aptos" w:hAnsi="Aptos" w:cs="Aptos"/>
          <w:b/>
          <w:bCs/>
          <w:color w:val="F29D22"/>
        </w:rPr>
        <w:t>-</w:t>
      </w:r>
      <w:r w:rsidR="005C0370">
        <w:rPr>
          <w:rFonts w:ascii="Aptos" w:eastAsia="Aptos" w:hAnsi="Aptos" w:cs="Aptos"/>
          <w:b/>
          <w:bCs/>
          <w:color w:val="F29D22"/>
        </w:rPr>
        <w:t xml:space="preserve">  </w:t>
      </w:r>
      <w:r w:rsidR="005C0370">
        <w:rPr>
          <w:rFonts w:ascii="Aptos" w:eastAsia="Aptos" w:hAnsi="Aptos" w:cs="Aptos"/>
          <w:color w:val="7C7C81"/>
        </w:rPr>
        <w:t>Any information that is marked or treated as confidential within the organisation</w:t>
      </w:r>
    </w:p>
    <w:p w14:paraId="49E2FAA0" w14:textId="77777777" w:rsidR="00C8777F" w:rsidRDefault="00C8777F">
      <w:pPr>
        <w:spacing w:line="258" w:lineRule="auto"/>
        <w:ind w:left="300" w:hanging="220"/>
      </w:pPr>
    </w:p>
    <w:p w14:paraId="55839354" w14:textId="77777777" w:rsidR="0096712F" w:rsidRDefault="005C0370">
      <w:pPr>
        <w:pBdr>
          <w:left w:val="single" w:sz="18" w:space="10" w:color="F29D22"/>
        </w:pBdr>
        <w:spacing w:line="264" w:lineRule="auto"/>
        <w:ind w:left="260"/>
      </w:pPr>
      <w:r>
        <w:rPr>
          <w:rFonts w:ascii="Aptos" w:eastAsia="Aptos" w:hAnsi="Aptos" w:cs="Aptos"/>
          <w:color w:val="7C7C81"/>
        </w:rPr>
        <w:t>Sharing confidential or personal data on social media without authorisation may constitute a serious disciplinary matter, a breach of UK GDPR and/or a breach of your contractual confidentiality obligations. In serious cases it may result in summary dismissal and/or legal proceedings.</w:t>
      </w:r>
    </w:p>
    <w:p w14:paraId="0DA96401" w14:textId="77777777" w:rsidR="00C8777F" w:rsidRDefault="00C8777F">
      <w:pPr>
        <w:rPr>
          <w:rFonts w:ascii="Aptos" w:eastAsia="Aptos" w:hAnsi="Aptos" w:cs="Aptos"/>
          <w:b/>
          <w:bCs/>
          <w:color w:val="F29D22"/>
          <w:spacing w:val="20"/>
        </w:rPr>
      </w:pPr>
      <w:r>
        <w:rPr>
          <w:rFonts w:ascii="Aptos" w:eastAsia="Aptos" w:hAnsi="Aptos" w:cs="Aptos"/>
          <w:b/>
          <w:bCs/>
          <w:color w:val="F29D22"/>
          <w:spacing w:val="20"/>
        </w:rPr>
        <w:br w:type="page"/>
      </w:r>
    </w:p>
    <w:p w14:paraId="55839355" w14:textId="23B5B9E6" w:rsidR="0096712F" w:rsidRDefault="005C0370">
      <w:pPr>
        <w:keepNext/>
        <w:keepLines/>
        <w:spacing w:before="200" w:after="40"/>
      </w:pPr>
      <w:r>
        <w:rPr>
          <w:rFonts w:ascii="Aptos" w:eastAsia="Aptos" w:hAnsi="Aptos" w:cs="Aptos"/>
          <w:b/>
          <w:bCs/>
          <w:color w:val="F29D22"/>
          <w:spacing w:val="20"/>
        </w:rPr>
        <w:lastRenderedPageBreak/>
        <w:t>SECTION 06</w:t>
      </w:r>
    </w:p>
    <w:p w14:paraId="55839356" w14:textId="77777777" w:rsidR="0096712F" w:rsidRDefault="005C0370">
      <w:pPr>
        <w:keepNext/>
        <w:keepLines/>
      </w:pPr>
      <w:r>
        <w:rPr>
          <w:rFonts w:ascii="Aptos" w:eastAsia="Aptos" w:hAnsi="Aptos" w:cs="Aptos"/>
          <w:b/>
          <w:bCs/>
          <w:color w:val="7C7C81"/>
          <w:sz w:val="24"/>
          <w:szCs w:val="24"/>
        </w:rPr>
        <w:t>Social Media During Working Hours</w:t>
      </w:r>
    </w:p>
    <w:p w14:paraId="55839357" w14:textId="77777777" w:rsidR="0096712F" w:rsidRDefault="0096712F">
      <w:pPr>
        <w:keepNext/>
        <w:pBdr>
          <w:bottom w:val="single" w:sz="6" w:space="1" w:color="B9B8B9"/>
        </w:pBdr>
        <w:spacing w:after="120"/>
      </w:pPr>
    </w:p>
    <w:p w14:paraId="55839358" w14:textId="77777777" w:rsidR="0096712F" w:rsidRDefault="005C0370">
      <w:pPr>
        <w:spacing w:before="150" w:after="160" w:line="264" w:lineRule="auto"/>
      </w:pPr>
      <w:r>
        <w:rPr>
          <w:rFonts w:ascii="Aptos" w:eastAsia="Aptos" w:hAnsi="Aptos" w:cs="Aptos"/>
          <w:color w:val="7C7C81"/>
        </w:rPr>
        <w:t>Personal use of social media during working hours should be kept to a minimum and must not interfere with work duties, productivity or professional responsibilities. The organisation reserves the right to monitor and restrict access to social media platforms on company devices and networks.</w:t>
      </w:r>
    </w:p>
    <w:p w14:paraId="55839359" w14:textId="77777777" w:rsidR="0096712F" w:rsidRDefault="005C0370">
      <w:pPr>
        <w:spacing w:after="160" w:line="264" w:lineRule="auto"/>
      </w:pPr>
      <w:r>
        <w:rPr>
          <w:rFonts w:ascii="Aptos" w:eastAsia="Aptos" w:hAnsi="Aptos" w:cs="Aptos"/>
          <w:color w:val="7C7C81"/>
        </w:rPr>
        <w:t>Use of social media on personal devices during working hours is subject to the same standards as use on company devices. Excessive personal use of social media during working time may be treated as a performance or conduct matter.</w:t>
      </w:r>
    </w:p>
    <w:p w14:paraId="5583935A" w14:textId="77777777" w:rsidR="0096712F" w:rsidRDefault="005C0370">
      <w:pPr>
        <w:keepNext/>
        <w:keepLines/>
        <w:spacing w:before="200" w:after="40"/>
      </w:pPr>
      <w:r>
        <w:rPr>
          <w:rFonts w:ascii="Aptos" w:eastAsia="Aptos" w:hAnsi="Aptos" w:cs="Aptos"/>
          <w:b/>
          <w:bCs/>
          <w:color w:val="F29D22"/>
          <w:spacing w:val="20"/>
        </w:rPr>
        <w:t>SECTION 07</w:t>
      </w:r>
    </w:p>
    <w:p w14:paraId="5583935B" w14:textId="77777777" w:rsidR="0096712F" w:rsidRDefault="005C0370">
      <w:pPr>
        <w:keepNext/>
        <w:keepLines/>
      </w:pPr>
      <w:r>
        <w:rPr>
          <w:rFonts w:ascii="Aptos" w:eastAsia="Aptos" w:hAnsi="Aptos" w:cs="Aptos"/>
          <w:b/>
          <w:bCs/>
          <w:color w:val="7C7C81"/>
          <w:sz w:val="24"/>
          <w:szCs w:val="24"/>
        </w:rPr>
        <w:t>Photography and Video</w:t>
      </w:r>
    </w:p>
    <w:p w14:paraId="5583935C" w14:textId="77777777" w:rsidR="0096712F" w:rsidRDefault="0096712F">
      <w:pPr>
        <w:keepNext/>
        <w:pBdr>
          <w:bottom w:val="single" w:sz="6" w:space="1" w:color="B9B8B9"/>
        </w:pBdr>
        <w:spacing w:after="120"/>
      </w:pPr>
    </w:p>
    <w:p w14:paraId="5583935D" w14:textId="77777777" w:rsidR="0096712F" w:rsidRDefault="005C0370">
      <w:pPr>
        <w:spacing w:after="160" w:line="264" w:lineRule="auto"/>
      </w:pPr>
      <w:r>
        <w:rPr>
          <w:rFonts w:ascii="Aptos" w:eastAsia="Aptos" w:hAnsi="Aptos" w:cs="Aptos"/>
          <w:color w:val="7C7C81"/>
        </w:rPr>
        <w:t>Employees must not photograph or film colleagues, clients, the organisation's premises or confidential documents and share them on social media without the prior consent of all individuals identifiable in the content and the written authorisation of [HR / Communications contact]. This applies regardless of the platform or the intended audience.</w:t>
      </w:r>
    </w:p>
    <w:p w14:paraId="5583935E" w14:textId="77777777" w:rsidR="0096712F" w:rsidRDefault="005C0370">
      <w:pPr>
        <w:spacing w:after="160" w:line="264" w:lineRule="auto"/>
      </w:pPr>
      <w:proofErr w:type="gramStart"/>
      <w:r>
        <w:rPr>
          <w:rFonts w:ascii="Aptos" w:eastAsia="Aptos" w:hAnsi="Aptos" w:cs="Aptos"/>
          <w:color w:val="7C7C81"/>
        </w:rPr>
        <w:t>Particular care</w:t>
      </w:r>
      <w:proofErr w:type="gramEnd"/>
      <w:r>
        <w:rPr>
          <w:rFonts w:ascii="Aptos" w:eastAsia="Aptos" w:hAnsi="Aptos" w:cs="Aptos"/>
          <w:color w:val="7C7C81"/>
        </w:rPr>
        <w:t xml:space="preserve"> must be taken when attending client sites, industry events or external meetings — consent must not be assumed.</w:t>
      </w:r>
    </w:p>
    <w:p w14:paraId="5583935F" w14:textId="77777777" w:rsidR="0096712F" w:rsidRDefault="005C0370">
      <w:pPr>
        <w:keepNext/>
        <w:keepLines/>
        <w:spacing w:before="200" w:after="40"/>
      </w:pPr>
      <w:r>
        <w:rPr>
          <w:rFonts w:ascii="Aptos" w:eastAsia="Aptos" w:hAnsi="Aptos" w:cs="Aptos"/>
          <w:b/>
          <w:bCs/>
          <w:color w:val="F29D22"/>
          <w:spacing w:val="20"/>
        </w:rPr>
        <w:t>SECTION 08</w:t>
      </w:r>
    </w:p>
    <w:p w14:paraId="55839360" w14:textId="77777777" w:rsidR="0096712F" w:rsidRDefault="005C0370">
      <w:pPr>
        <w:keepNext/>
        <w:keepLines/>
      </w:pPr>
      <w:r>
        <w:rPr>
          <w:rFonts w:ascii="Aptos" w:eastAsia="Aptos" w:hAnsi="Aptos" w:cs="Aptos"/>
          <w:b/>
          <w:bCs/>
          <w:color w:val="7C7C81"/>
          <w:sz w:val="24"/>
          <w:szCs w:val="24"/>
        </w:rPr>
        <w:t>Responsibility and Reporting</w:t>
      </w:r>
    </w:p>
    <w:p w14:paraId="55839361" w14:textId="77777777" w:rsidR="0096712F" w:rsidRDefault="0096712F">
      <w:pPr>
        <w:keepNext/>
        <w:pBdr>
          <w:bottom w:val="single" w:sz="6" w:space="1" w:color="B9B8B9"/>
        </w:pBdr>
        <w:spacing w:after="120"/>
      </w:pPr>
    </w:p>
    <w:p w14:paraId="55839362" w14:textId="77777777" w:rsidR="0096712F" w:rsidRDefault="005C0370">
      <w:pPr>
        <w:spacing w:after="160" w:line="264" w:lineRule="auto"/>
      </w:pPr>
      <w:r>
        <w:rPr>
          <w:rFonts w:ascii="Aptos" w:eastAsia="Aptos" w:hAnsi="Aptos" w:cs="Aptos"/>
          <w:color w:val="7C7C81"/>
        </w:rPr>
        <w:t>All employees are personally responsible for the content they post on social media. The organisation expects employees to exercise good judgement and to consider the potential impact of their posts before publishing.</w:t>
      </w:r>
    </w:p>
    <w:p w14:paraId="55839363" w14:textId="77777777" w:rsidR="0096712F" w:rsidRDefault="005C0370">
      <w:pPr>
        <w:spacing w:after="160" w:line="264" w:lineRule="auto"/>
      </w:pPr>
      <w:r>
        <w:rPr>
          <w:rFonts w:ascii="Aptos" w:eastAsia="Aptos" w:hAnsi="Aptos" w:cs="Aptos"/>
          <w:color w:val="7C7C81"/>
        </w:rPr>
        <w:t>If you become aware of social media content — posted by yourself or others — that may breach this policy or cause harm to the organisation or any of its people, you should report it to [HR / line manager / communications contact] as soon as possible.</w:t>
      </w:r>
    </w:p>
    <w:p w14:paraId="55839364" w14:textId="77777777" w:rsidR="0096712F" w:rsidRDefault="005C0370">
      <w:pPr>
        <w:keepNext/>
        <w:keepLines/>
        <w:spacing w:before="200" w:after="40"/>
      </w:pPr>
      <w:r>
        <w:rPr>
          <w:rFonts w:ascii="Aptos" w:eastAsia="Aptos" w:hAnsi="Aptos" w:cs="Aptos"/>
          <w:b/>
          <w:bCs/>
          <w:color w:val="F29D22"/>
          <w:spacing w:val="20"/>
        </w:rPr>
        <w:t>SECTION 09</w:t>
      </w:r>
    </w:p>
    <w:p w14:paraId="55839365" w14:textId="77777777" w:rsidR="0096712F" w:rsidRDefault="005C0370">
      <w:pPr>
        <w:keepNext/>
        <w:keepLines/>
      </w:pPr>
      <w:r>
        <w:rPr>
          <w:rFonts w:ascii="Aptos" w:eastAsia="Aptos" w:hAnsi="Aptos" w:cs="Aptos"/>
          <w:b/>
          <w:bCs/>
          <w:color w:val="7C7C81"/>
          <w:sz w:val="24"/>
          <w:szCs w:val="24"/>
        </w:rPr>
        <w:t>Monitoring</w:t>
      </w:r>
    </w:p>
    <w:p w14:paraId="55839366" w14:textId="77777777" w:rsidR="0096712F" w:rsidRDefault="0096712F">
      <w:pPr>
        <w:keepNext/>
        <w:pBdr>
          <w:bottom w:val="single" w:sz="6" w:space="1" w:color="B9B8B9"/>
        </w:pBdr>
        <w:spacing w:after="120"/>
      </w:pPr>
    </w:p>
    <w:p w14:paraId="55839367" w14:textId="77777777" w:rsidR="0096712F" w:rsidRDefault="005C0370">
      <w:pPr>
        <w:spacing w:after="160" w:line="264" w:lineRule="auto"/>
      </w:pPr>
      <w:r>
        <w:rPr>
          <w:rFonts w:ascii="Aptos" w:eastAsia="Aptos" w:hAnsi="Aptos" w:cs="Aptos"/>
          <w:color w:val="7C7C81"/>
        </w:rPr>
        <w:t>The organisation reserves the right to monitor the use of company devices, networks and official social media accounts in accordance with its IT Acceptable Use Policy and applicable data protection legislation. Employees should not have an expectation of privacy when using company-owned devices or networks.</w:t>
      </w:r>
    </w:p>
    <w:p w14:paraId="5FD4BEC1" w14:textId="77777777" w:rsidR="00B97D1D" w:rsidRPr="00B97D1D" w:rsidRDefault="00B97D1D" w:rsidP="00B97D1D">
      <w:pPr>
        <w:spacing w:after="160" w:line="264" w:lineRule="auto"/>
        <w:rPr>
          <w:rFonts w:ascii="Aptos" w:eastAsia="Aptos" w:hAnsi="Aptos" w:cs="Aptos"/>
          <w:color w:val="7C7C81"/>
        </w:rPr>
      </w:pPr>
      <w:r w:rsidRPr="00B97D1D">
        <w:rPr>
          <w:rFonts w:ascii="Aptos" w:eastAsia="Aptos" w:hAnsi="Aptos" w:cs="Aptos"/>
          <w:color w:val="7C7C81"/>
        </w:rPr>
        <w:t>Monitoring will always be proportionate, lawful and carried out in accordance with UK GDPR and the Information Commissioner's Office Employment Practices guidance.</w:t>
      </w:r>
    </w:p>
    <w:p w14:paraId="55839368" w14:textId="77777777" w:rsidR="0096712F" w:rsidRDefault="005C0370">
      <w:pPr>
        <w:spacing w:after="160" w:line="264" w:lineRule="auto"/>
        <w:rPr>
          <w:rFonts w:ascii="Aptos" w:eastAsia="Aptos" w:hAnsi="Aptos" w:cs="Aptos"/>
          <w:color w:val="7C7C81"/>
        </w:rPr>
      </w:pPr>
      <w:r>
        <w:rPr>
          <w:rFonts w:ascii="Aptos" w:eastAsia="Aptos" w:hAnsi="Aptos" w:cs="Aptos"/>
          <w:color w:val="7C7C81"/>
        </w:rPr>
        <w:t>The organisation may also, where there is reasonable cause to do so, review publicly visible personal social media activity in connection with an investigation into an alleged policy breach or conduct matter.</w:t>
      </w:r>
    </w:p>
    <w:p w14:paraId="3E42C75C" w14:textId="77777777" w:rsidR="00C8777F" w:rsidRDefault="00C8777F">
      <w:pPr>
        <w:rPr>
          <w:rFonts w:ascii="Aptos" w:eastAsia="Aptos" w:hAnsi="Aptos" w:cs="Aptos"/>
          <w:b/>
          <w:bCs/>
          <w:color w:val="F29D22"/>
          <w:spacing w:val="20"/>
        </w:rPr>
      </w:pPr>
      <w:r>
        <w:rPr>
          <w:rFonts w:ascii="Aptos" w:eastAsia="Aptos" w:hAnsi="Aptos" w:cs="Aptos"/>
          <w:b/>
          <w:bCs/>
          <w:color w:val="F29D22"/>
          <w:spacing w:val="20"/>
        </w:rPr>
        <w:br w:type="page"/>
      </w:r>
    </w:p>
    <w:p w14:paraId="55839369" w14:textId="366E3DBA" w:rsidR="0096712F" w:rsidRDefault="005C0370">
      <w:pPr>
        <w:keepNext/>
        <w:keepLines/>
        <w:spacing w:before="200" w:after="40"/>
      </w:pPr>
      <w:r>
        <w:rPr>
          <w:rFonts w:ascii="Aptos" w:eastAsia="Aptos" w:hAnsi="Aptos" w:cs="Aptos"/>
          <w:b/>
          <w:bCs/>
          <w:color w:val="F29D22"/>
          <w:spacing w:val="20"/>
        </w:rPr>
        <w:lastRenderedPageBreak/>
        <w:t>SECTION 10</w:t>
      </w:r>
    </w:p>
    <w:p w14:paraId="5583936A" w14:textId="77777777" w:rsidR="0096712F" w:rsidRDefault="005C0370">
      <w:pPr>
        <w:keepNext/>
        <w:keepLines/>
      </w:pPr>
      <w:r>
        <w:rPr>
          <w:rFonts w:ascii="Aptos" w:eastAsia="Aptos" w:hAnsi="Aptos" w:cs="Aptos"/>
          <w:b/>
          <w:bCs/>
          <w:color w:val="7C7C81"/>
          <w:sz w:val="24"/>
          <w:szCs w:val="24"/>
        </w:rPr>
        <w:t>Consequences of Breach</w:t>
      </w:r>
    </w:p>
    <w:p w14:paraId="5583936B" w14:textId="77777777" w:rsidR="0096712F" w:rsidRDefault="0096712F">
      <w:pPr>
        <w:keepNext/>
        <w:pBdr>
          <w:bottom w:val="single" w:sz="6" w:space="1" w:color="B9B8B9"/>
        </w:pBdr>
        <w:spacing w:after="120"/>
      </w:pPr>
    </w:p>
    <w:p w14:paraId="5583936C" w14:textId="77777777" w:rsidR="0096712F" w:rsidRDefault="005C0370">
      <w:pPr>
        <w:spacing w:after="160" w:line="264" w:lineRule="auto"/>
      </w:pPr>
      <w:r>
        <w:rPr>
          <w:rFonts w:ascii="Aptos" w:eastAsia="Aptos" w:hAnsi="Aptos" w:cs="Aptos"/>
          <w:color w:val="7C7C81"/>
        </w:rPr>
        <w:t>Breaches of this policy will be taken seriously and dealt with in accordance with the organisation's Disciplinary and Dismissal Policy. The severity of any sanction will reflect the nature and impact of the breach.</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4A0" w:firstRow="1" w:lastRow="0" w:firstColumn="1" w:lastColumn="0" w:noHBand="0" w:noVBand="1"/>
      </w:tblPr>
      <w:tblGrid>
        <w:gridCol w:w="3177"/>
        <w:gridCol w:w="3177"/>
        <w:gridCol w:w="3274"/>
      </w:tblGrid>
      <w:tr w:rsidR="0096712F" w:rsidRPr="007A674E" w14:paraId="55839370" w14:textId="77777777" w:rsidTr="007A674E">
        <w:trPr>
          <w:cantSplit/>
          <w:tblHeader/>
        </w:trPr>
        <w:tc>
          <w:tcPr>
            <w:tcW w:w="1650" w:type="pct"/>
            <w:shd w:val="clear" w:color="auto" w:fill="F29D22"/>
            <w:tcMar>
              <w:top w:w="90" w:type="dxa"/>
              <w:left w:w="0" w:type="dxa"/>
              <w:bottom w:w="90" w:type="dxa"/>
              <w:right w:w="120" w:type="dxa"/>
            </w:tcMar>
          </w:tcPr>
          <w:p w14:paraId="5583936D" w14:textId="77777777" w:rsidR="0096712F" w:rsidRPr="007A674E" w:rsidRDefault="005C0370" w:rsidP="007A674E">
            <w:pPr>
              <w:jc w:val="center"/>
              <w:rPr>
                <w:color w:val="FFFFFF" w:themeColor="background1"/>
              </w:rPr>
            </w:pPr>
            <w:r w:rsidRPr="007A674E">
              <w:rPr>
                <w:rFonts w:ascii="Aptos" w:eastAsia="Aptos" w:hAnsi="Aptos" w:cs="Aptos"/>
                <w:b/>
                <w:bCs/>
                <w:color w:val="FFFFFF" w:themeColor="background1"/>
                <w:spacing w:val="6"/>
              </w:rPr>
              <w:t>MINOR BREACH</w:t>
            </w:r>
          </w:p>
        </w:tc>
        <w:tc>
          <w:tcPr>
            <w:tcW w:w="1650" w:type="pct"/>
            <w:shd w:val="clear" w:color="auto" w:fill="F29D22"/>
            <w:tcMar>
              <w:top w:w="90" w:type="dxa"/>
              <w:left w:w="120" w:type="dxa"/>
              <w:bottom w:w="90" w:type="dxa"/>
              <w:right w:w="120" w:type="dxa"/>
            </w:tcMar>
          </w:tcPr>
          <w:p w14:paraId="5583936E" w14:textId="77777777" w:rsidR="0096712F" w:rsidRPr="007A674E" w:rsidRDefault="005C0370" w:rsidP="007A674E">
            <w:pPr>
              <w:jc w:val="center"/>
              <w:rPr>
                <w:color w:val="FFFFFF" w:themeColor="background1"/>
              </w:rPr>
            </w:pPr>
            <w:r w:rsidRPr="007A674E">
              <w:rPr>
                <w:rFonts w:ascii="Aptos" w:eastAsia="Aptos" w:hAnsi="Aptos" w:cs="Aptos"/>
                <w:b/>
                <w:bCs/>
                <w:color w:val="FFFFFF" w:themeColor="background1"/>
                <w:spacing w:val="6"/>
              </w:rPr>
              <w:t>SERIOUS BREACH</w:t>
            </w:r>
          </w:p>
        </w:tc>
        <w:tc>
          <w:tcPr>
            <w:tcW w:w="1700" w:type="pct"/>
            <w:shd w:val="clear" w:color="auto" w:fill="F29D22"/>
            <w:tcMar>
              <w:top w:w="90" w:type="dxa"/>
              <w:left w:w="120" w:type="dxa"/>
              <w:bottom w:w="90" w:type="dxa"/>
              <w:right w:w="120" w:type="dxa"/>
            </w:tcMar>
          </w:tcPr>
          <w:p w14:paraId="5583936F" w14:textId="77777777" w:rsidR="0096712F" w:rsidRPr="007A674E" w:rsidRDefault="005C0370" w:rsidP="007A674E">
            <w:pPr>
              <w:jc w:val="center"/>
              <w:rPr>
                <w:color w:val="FFFFFF" w:themeColor="background1"/>
              </w:rPr>
            </w:pPr>
            <w:r w:rsidRPr="007A674E">
              <w:rPr>
                <w:rFonts w:ascii="Aptos" w:eastAsia="Aptos" w:hAnsi="Aptos" w:cs="Aptos"/>
                <w:b/>
                <w:bCs/>
                <w:color w:val="FFFFFF" w:themeColor="background1"/>
                <w:spacing w:val="6"/>
              </w:rPr>
              <w:t>GROSS MISCONDUCT</w:t>
            </w:r>
          </w:p>
        </w:tc>
      </w:tr>
      <w:tr w:rsidR="0096712F" w14:paraId="5583937B" w14:textId="77777777" w:rsidTr="007A674E">
        <w:trPr>
          <w:cantSplit/>
        </w:trPr>
        <w:tc>
          <w:tcPr>
            <w:tcW w:w="1650" w:type="pct"/>
            <w:tcMar>
              <w:top w:w="110" w:type="dxa"/>
              <w:left w:w="0" w:type="dxa"/>
              <w:bottom w:w="110" w:type="dxa"/>
              <w:right w:w="120" w:type="dxa"/>
            </w:tcMar>
          </w:tcPr>
          <w:p w14:paraId="55839371" w14:textId="77777777" w:rsidR="0096712F" w:rsidRPr="00C8777F" w:rsidRDefault="005C0370">
            <w:pPr>
              <w:spacing w:after="40"/>
            </w:pPr>
            <w:r w:rsidRPr="00C8777F">
              <w:rPr>
                <w:rFonts w:ascii="Aptos" w:eastAsia="Aptos" w:hAnsi="Aptos" w:cs="Aptos"/>
                <w:color w:val="7C7C81"/>
              </w:rPr>
              <w:t>• Excessive personal use during working hours</w:t>
            </w:r>
          </w:p>
          <w:p w14:paraId="55839372" w14:textId="77777777" w:rsidR="0096712F" w:rsidRPr="00C8777F" w:rsidRDefault="005C0370">
            <w:pPr>
              <w:spacing w:after="40"/>
            </w:pPr>
            <w:r w:rsidRPr="00C8777F">
              <w:rPr>
                <w:rFonts w:ascii="Aptos" w:eastAsia="Aptos" w:hAnsi="Aptos" w:cs="Aptos"/>
                <w:color w:val="7C7C81"/>
              </w:rPr>
              <w:t>• Accidental or minor breach with limited impact</w:t>
            </w:r>
          </w:p>
          <w:p w14:paraId="55839373" w14:textId="77777777" w:rsidR="0096712F" w:rsidRDefault="005C0370">
            <w:r w:rsidRPr="00C8777F">
              <w:rPr>
                <w:rFonts w:ascii="Aptos" w:eastAsia="Aptos" w:hAnsi="Aptos" w:cs="Aptos"/>
                <w:color w:val="7C7C81"/>
              </w:rPr>
              <w:t>• Failure to identify personal views as personal</w:t>
            </w:r>
          </w:p>
        </w:tc>
        <w:tc>
          <w:tcPr>
            <w:tcW w:w="1650" w:type="pct"/>
            <w:tcMar>
              <w:top w:w="110" w:type="dxa"/>
              <w:left w:w="120" w:type="dxa"/>
              <w:bottom w:w="110" w:type="dxa"/>
              <w:right w:w="120" w:type="dxa"/>
            </w:tcMar>
          </w:tcPr>
          <w:p w14:paraId="55839374" w14:textId="77777777" w:rsidR="0096712F" w:rsidRDefault="005C0370">
            <w:pPr>
              <w:spacing w:after="40"/>
            </w:pPr>
            <w:r>
              <w:rPr>
                <w:rFonts w:ascii="Aptos" w:eastAsia="Aptos" w:hAnsi="Aptos" w:cs="Aptos"/>
                <w:color w:val="7C7C81"/>
              </w:rPr>
              <w:t xml:space="preserve">• Repeated breaches following </w:t>
            </w:r>
            <w:proofErr w:type="gramStart"/>
            <w:r>
              <w:rPr>
                <w:rFonts w:ascii="Aptos" w:eastAsia="Aptos" w:hAnsi="Aptos" w:cs="Aptos"/>
                <w:color w:val="7C7C81"/>
              </w:rPr>
              <w:t>prior warning</w:t>
            </w:r>
            <w:proofErr w:type="gramEnd"/>
          </w:p>
          <w:p w14:paraId="55839375" w14:textId="77777777" w:rsidR="0096712F" w:rsidRDefault="005C0370">
            <w:pPr>
              <w:spacing w:after="40"/>
            </w:pPr>
            <w:r>
              <w:rPr>
                <w:rFonts w:ascii="Aptos" w:eastAsia="Aptos" w:hAnsi="Aptos" w:cs="Aptos"/>
                <w:color w:val="7C7C81"/>
              </w:rPr>
              <w:t>• Posting negative or damaging content about the organisation</w:t>
            </w:r>
          </w:p>
          <w:p w14:paraId="55839376" w14:textId="77777777" w:rsidR="0096712F" w:rsidRDefault="005C0370">
            <w:r>
              <w:rPr>
                <w:rFonts w:ascii="Aptos" w:eastAsia="Aptos" w:hAnsi="Aptos" w:cs="Aptos"/>
                <w:color w:val="7C7C81"/>
              </w:rPr>
              <w:t>• Disclosing limited confidential information</w:t>
            </w:r>
          </w:p>
        </w:tc>
        <w:tc>
          <w:tcPr>
            <w:tcW w:w="1700" w:type="pct"/>
            <w:tcMar>
              <w:top w:w="110" w:type="dxa"/>
              <w:left w:w="120" w:type="dxa"/>
              <w:bottom w:w="110" w:type="dxa"/>
              <w:right w:w="120" w:type="dxa"/>
            </w:tcMar>
          </w:tcPr>
          <w:p w14:paraId="55839377" w14:textId="77777777" w:rsidR="0096712F" w:rsidRDefault="005C0370">
            <w:pPr>
              <w:spacing w:after="40"/>
            </w:pPr>
            <w:r>
              <w:rPr>
                <w:rFonts w:ascii="Aptos" w:eastAsia="Aptos" w:hAnsi="Aptos" w:cs="Aptos"/>
                <w:color w:val="7C7C81"/>
              </w:rPr>
              <w:t>• Sharing confidential or personal data publicly</w:t>
            </w:r>
          </w:p>
          <w:p w14:paraId="55839378" w14:textId="77777777" w:rsidR="0096712F" w:rsidRDefault="005C0370">
            <w:pPr>
              <w:spacing w:after="40"/>
            </w:pPr>
            <w:r>
              <w:rPr>
                <w:rFonts w:ascii="Aptos" w:eastAsia="Aptos" w:hAnsi="Aptos" w:cs="Aptos"/>
                <w:color w:val="7C7C81"/>
              </w:rPr>
              <w:t>• Serious harassment, bullying or discrimination online</w:t>
            </w:r>
          </w:p>
          <w:p w14:paraId="55839379" w14:textId="77777777" w:rsidR="0096712F" w:rsidRDefault="005C0370">
            <w:pPr>
              <w:spacing w:after="40"/>
            </w:pPr>
            <w:r>
              <w:rPr>
                <w:rFonts w:ascii="Aptos" w:eastAsia="Aptos" w:hAnsi="Aptos" w:cs="Aptos"/>
                <w:color w:val="7C7C81"/>
              </w:rPr>
              <w:t>• Deliberate reputational damage to the organisation</w:t>
            </w:r>
          </w:p>
          <w:p w14:paraId="5583937A" w14:textId="77777777" w:rsidR="0096712F" w:rsidRDefault="005C0370">
            <w:r>
              <w:rPr>
                <w:rFonts w:ascii="Aptos" w:eastAsia="Aptos" w:hAnsi="Aptos" w:cs="Aptos"/>
                <w:color w:val="7C7C81"/>
              </w:rPr>
              <w:t>• Breach of client confidentiality</w:t>
            </w:r>
          </w:p>
        </w:tc>
      </w:tr>
    </w:tbl>
    <w:p w14:paraId="5583937C" w14:textId="77777777" w:rsidR="0096712F" w:rsidRDefault="005C0370">
      <w:pPr>
        <w:keepNext/>
        <w:keepLines/>
        <w:spacing w:before="200" w:after="40"/>
      </w:pPr>
      <w:r>
        <w:rPr>
          <w:rFonts w:ascii="Aptos" w:eastAsia="Aptos" w:hAnsi="Aptos" w:cs="Aptos"/>
          <w:b/>
          <w:bCs/>
          <w:color w:val="F29D22"/>
          <w:spacing w:val="20"/>
        </w:rPr>
        <w:t>SECTION 11</w:t>
      </w:r>
    </w:p>
    <w:p w14:paraId="5583937D" w14:textId="77777777" w:rsidR="0096712F" w:rsidRDefault="005C0370">
      <w:pPr>
        <w:keepNext/>
        <w:keepLines/>
      </w:pPr>
      <w:r>
        <w:rPr>
          <w:rFonts w:ascii="Aptos" w:eastAsia="Aptos" w:hAnsi="Aptos" w:cs="Aptos"/>
          <w:b/>
          <w:bCs/>
          <w:color w:val="7C7C81"/>
          <w:sz w:val="24"/>
          <w:szCs w:val="24"/>
        </w:rPr>
        <w:t>Interaction with Other Policies</w:t>
      </w:r>
    </w:p>
    <w:p w14:paraId="5583937E" w14:textId="77777777" w:rsidR="0096712F" w:rsidRDefault="0096712F">
      <w:pPr>
        <w:keepNext/>
        <w:pBdr>
          <w:bottom w:val="single" w:sz="6" w:space="1" w:color="B9B8B9"/>
        </w:pBdr>
        <w:spacing w:after="120"/>
      </w:pPr>
    </w:p>
    <w:p w14:paraId="5583937F" w14:textId="77777777" w:rsidR="0096712F" w:rsidRDefault="005C0370">
      <w:pPr>
        <w:spacing w:after="160" w:line="264" w:lineRule="auto"/>
      </w:pPr>
      <w:r>
        <w:rPr>
          <w:rFonts w:ascii="Aptos" w:eastAsia="Aptos" w:hAnsi="Aptos" w:cs="Aptos"/>
          <w:color w:val="7C7C81"/>
        </w:rPr>
        <w:t>This policy should be read alongside the organisation's IT Acceptable Use Policy, Data Protection and GDPR Policy, Disciplinary and Dismissal Policy, Bullying and Harassment Policy, Whistleblowing Policy and Confidentiality obligations within individual contracts of employment.</w:t>
      </w:r>
    </w:p>
    <w:p w14:paraId="55839380" w14:textId="77777777" w:rsidR="0096712F" w:rsidRDefault="005C0370">
      <w:pPr>
        <w:keepNext/>
        <w:keepLines/>
        <w:spacing w:before="200" w:after="40"/>
      </w:pPr>
      <w:r>
        <w:rPr>
          <w:rFonts w:ascii="Aptos" w:eastAsia="Aptos" w:hAnsi="Aptos" w:cs="Aptos"/>
          <w:b/>
          <w:bCs/>
          <w:color w:val="F29D22"/>
          <w:spacing w:val="20"/>
        </w:rPr>
        <w:t>SECTION 12</w:t>
      </w:r>
    </w:p>
    <w:p w14:paraId="55839381" w14:textId="77777777" w:rsidR="0096712F" w:rsidRDefault="005C0370">
      <w:pPr>
        <w:keepNext/>
        <w:keepLines/>
      </w:pPr>
      <w:r>
        <w:rPr>
          <w:rFonts w:ascii="Aptos" w:eastAsia="Aptos" w:hAnsi="Aptos" w:cs="Aptos"/>
          <w:b/>
          <w:bCs/>
          <w:color w:val="7C7C81"/>
          <w:sz w:val="24"/>
          <w:szCs w:val="24"/>
        </w:rPr>
        <w:t>Policy Review</w:t>
      </w:r>
    </w:p>
    <w:p w14:paraId="55839382" w14:textId="77777777" w:rsidR="0096712F" w:rsidRDefault="0096712F">
      <w:pPr>
        <w:keepNext/>
        <w:pBdr>
          <w:bottom w:val="single" w:sz="6" w:space="1" w:color="B9B8B9"/>
        </w:pBdr>
        <w:spacing w:after="120"/>
      </w:pPr>
    </w:p>
    <w:p w14:paraId="55839383" w14:textId="77777777" w:rsidR="0096712F" w:rsidRDefault="005C0370">
      <w:pPr>
        <w:spacing w:after="160" w:line="264" w:lineRule="auto"/>
      </w:pPr>
      <w:r>
        <w:rPr>
          <w:rFonts w:ascii="Aptos" w:eastAsia="Aptos" w:hAnsi="Aptos" w:cs="Aptos"/>
          <w:color w:val="7C7C81"/>
        </w:rPr>
        <w:t>This policy will be reviewed [annually] or following significant changes to social media platforms, employment legislation or data protection law. The policy owner is responsible for ensuring it remains current and fit for purpose.</w:t>
      </w:r>
    </w:p>
    <w:sectPr w:rsidR="0096712F">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1AB32" w14:textId="77777777" w:rsidR="00A416F9" w:rsidRDefault="00A416F9">
      <w:r>
        <w:separator/>
      </w:r>
    </w:p>
  </w:endnote>
  <w:endnote w:type="continuationSeparator" w:id="0">
    <w:p w14:paraId="1E976CFA" w14:textId="77777777" w:rsidR="00A416F9" w:rsidRDefault="00A41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39386" w14:textId="77777777" w:rsidR="0096712F" w:rsidRDefault="005C0370">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55839387" w14:textId="77777777" w:rsidR="0096712F" w:rsidRDefault="005C0370">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D30B4" w14:textId="77777777" w:rsidR="00A416F9" w:rsidRDefault="00A416F9">
      <w:r>
        <w:separator/>
      </w:r>
    </w:p>
  </w:footnote>
  <w:footnote w:type="continuationSeparator" w:id="0">
    <w:p w14:paraId="063A0470" w14:textId="77777777" w:rsidR="00A416F9" w:rsidRDefault="00A416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39384" w14:textId="77777777" w:rsidR="0096712F" w:rsidRDefault="005C0370">
    <w:pPr>
      <w:jc w:val="center"/>
    </w:pPr>
    <w:r>
      <w:rPr>
        <w:noProof/>
      </w:rPr>
      <w:drawing>
        <wp:inline distT="0" distB="0" distL="0" distR="0" wp14:anchorId="55839388" wp14:editId="55839389">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55839385" w14:textId="77777777" w:rsidR="0096712F" w:rsidRDefault="0096712F">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AA3D6C"/>
    <w:multiLevelType w:val="hybridMultilevel"/>
    <w:tmpl w:val="3F0E4740"/>
    <w:lvl w:ilvl="0" w:tplc="D79AEDB6">
      <w:start w:val="1"/>
      <w:numFmt w:val="bullet"/>
      <w:lvlText w:val="●"/>
      <w:lvlJc w:val="left"/>
      <w:pPr>
        <w:ind w:left="720" w:hanging="360"/>
      </w:pPr>
    </w:lvl>
    <w:lvl w:ilvl="1" w:tplc="257AFB7A">
      <w:start w:val="1"/>
      <w:numFmt w:val="bullet"/>
      <w:lvlText w:val="○"/>
      <w:lvlJc w:val="left"/>
      <w:pPr>
        <w:ind w:left="1440" w:hanging="360"/>
      </w:pPr>
    </w:lvl>
    <w:lvl w:ilvl="2" w:tplc="141A669E">
      <w:start w:val="1"/>
      <w:numFmt w:val="bullet"/>
      <w:lvlText w:val="■"/>
      <w:lvlJc w:val="left"/>
      <w:pPr>
        <w:ind w:left="2160" w:hanging="360"/>
      </w:pPr>
    </w:lvl>
    <w:lvl w:ilvl="3" w:tplc="56FC7556">
      <w:start w:val="1"/>
      <w:numFmt w:val="bullet"/>
      <w:lvlText w:val="●"/>
      <w:lvlJc w:val="left"/>
      <w:pPr>
        <w:ind w:left="2880" w:hanging="360"/>
      </w:pPr>
    </w:lvl>
    <w:lvl w:ilvl="4" w:tplc="CDD03A40">
      <w:start w:val="1"/>
      <w:numFmt w:val="bullet"/>
      <w:lvlText w:val="○"/>
      <w:lvlJc w:val="left"/>
      <w:pPr>
        <w:ind w:left="3600" w:hanging="360"/>
      </w:pPr>
    </w:lvl>
    <w:lvl w:ilvl="5" w:tplc="0436D36E">
      <w:start w:val="1"/>
      <w:numFmt w:val="bullet"/>
      <w:lvlText w:val="■"/>
      <w:lvlJc w:val="left"/>
      <w:pPr>
        <w:ind w:left="4320" w:hanging="360"/>
      </w:pPr>
    </w:lvl>
    <w:lvl w:ilvl="6" w:tplc="D34CC964">
      <w:start w:val="1"/>
      <w:numFmt w:val="bullet"/>
      <w:lvlText w:val="●"/>
      <w:lvlJc w:val="left"/>
      <w:pPr>
        <w:ind w:left="5040" w:hanging="360"/>
      </w:pPr>
    </w:lvl>
    <w:lvl w:ilvl="7" w:tplc="8A4E355A">
      <w:start w:val="1"/>
      <w:numFmt w:val="bullet"/>
      <w:lvlText w:val="●"/>
      <w:lvlJc w:val="left"/>
      <w:pPr>
        <w:ind w:left="5760" w:hanging="360"/>
      </w:pPr>
    </w:lvl>
    <w:lvl w:ilvl="8" w:tplc="19B4889E">
      <w:start w:val="1"/>
      <w:numFmt w:val="bullet"/>
      <w:lvlText w:val="●"/>
      <w:lvlJc w:val="left"/>
      <w:pPr>
        <w:ind w:left="6480" w:hanging="360"/>
      </w:pPr>
    </w:lvl>
  </w:abstractNum>
  <w:num w:numId="1" w16cid:durableId="10534743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712F"/>
    <w:rsid w:val="00027FD0"/>
    <w:rsid w:val="0024167D"/>
    <w:rsid w:val="005040A1"/>
    <w:rsid w:val="0051366A"/>
    <w:rsid w:val="005171D5"/>
    <w:rsid w:val="00571942"/>
    <w:rsid w:val="005C0370"/>
    <w:rsid w:val="0068164E"/>
    <w:rsid w:val="006D5368"/>
    <w:rsid w:val="007A674E"/>
    <w:rsid w:val="007D605C"/>
    <w:rsid w:val="008C1D94"/>
    <w:rsid w:val="0096712F"/>
    <w:rsid w:val="00A416F9"/>
    <w:rsid w:val="00A55A79"/>
    <w:rsid w:val="00AA4C37"/>
    <w:rsid w:val="00B422DA"/>
    <w:rsid w:val="00B97D1D"/>
    <w:rsid w:val="00C8777F"/>
    <w:rsid w:val="00D526EE"/>
    <w:rsid w:val="00EC50CA"/>
    <w:rsid w:val="00EE5AD6"/>
    <w:rsid w:val="00F60BCC"/>
    <w:rsid w:val="00FC51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392FD"/>
  <w15:docId w15:val="{D91DAF33-AE70-462F-8DCB-CF3B6EF84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5171D5"/>
    <w:pPr>
      <w:tabs>
        <w:tab w:val="center" w:pos="4513"/>
        <w:tab w:val="right" w:pos="9026"/>
      </w:tabs>
    </w:pPr>
  </w:style>
  <w:style w:type="character" w:customStyle="1" w:styleId="HeaderChar">
    <w:name w:val="Header Char"/>
    <w:basedOn w:val="DefaultParagraphFont"/>
    <w:link w:val="Header"/>
    <w:uiPriority w:val="99"/>
    <w:rsid w:val="005171D5"/>
  </w:style>
  <w:style w:type="paragraph" w:styleId="Footer">
    <w:name w:val="footer"/>
    <w:basedOn w:val="Normal"/>
    <w:link w:val="FooterChar"/>
    <w:uiPriority w:val="99"/>
    <w:unhideWhenUsed/>
    <w:rsid w:val="005171D5"/>
    <w:pPr>
      <w:tabs>
        <w:tab w:val="center" w:pos="4513"/>
        <w:tab w:val="right" w:pos="9026"/>
      </w:tabs>
    </w:pPr>
  </w:style>
  <w:style w:type="character" w:customStyle="1" w:styleId="FooterChar">
    <w:name w:val="Footer Char"/>
    <w:basedOn w:val="DefaultParagraphFont"/>
    <w:link w:val="Footer"/>
    <w:uiPriority w:val="99"/>
    <w:rsid w:val="005171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1600</Words>
  <Characters>9125</Characters>
  <Application>Microsoft Office Word</Application>
  <DocSecurity>0</DocSecurity>
  <Lines>76</Lines>
  <Paragraphs>21</Paragraphs>
  <ScaleCrop>false</ScaleCrop>
  <Company/>
  <LinksUpToDate>false</LinksUpToDate>
  <CharactersWithSpaces>10704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Policy</dc:title>
  <dc:creator>White Cube Consulting</dc:creator>
  <cp:lastModifiedBy>Campbell Urquhart</cp:lastModifiedBy>
  <cp:revision>10</cp:revision>
  <dcterms:created xsi:type="dcterms:W3CDTF">2026-07-03T12:13:00Z</dcterms:created>
  <dcterms:modified xsi:type="dcterms:W3CDTF">2026-07-17T12:02:00Z</dcterms:modified>
</cp:coreProperties>
</file>