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89E7A" w14:textId="77777777" w:rsidR="0025482A" w:rsidRDefault="000E705E">
      <w:pPr>
        <w:keepNext/>
        <w:spacing w:after="60"/>
        <w:jc w:val="center"/>
      </w:pPr>
      <w:r>
        <w:rPr>
          <w:rFonts w:ascii="Aptos" w:eastAsia="Aptos" w:hAnsi="Aptos" w:cs="Aptos"/>
          <w:b/>
          <w:bCs/>
          <w:color w:val="F29D22"/>
          <w:spacing w:val="22"/>
        </w:rPr>
        <w:t>EMPLOYEE RELATIONS</w:t>
      </w:r>
    </w:p>
    <w:p w14:paraId="40389E7B" w14:textId="60B17B60" w:rsidR="0025482A" w:rsidRDefault="000E705E">
      <w:pPr>
        <w:spacing w:after="60"/>
        <w:jc w:val="center"/>
        <w:rPr>
          <w:rFonts w:ascii="Aptos" w:eastAsia="Aptos" w:hAnsi="Aptos" w:cs="Aptos"/>
          <w:b/>
          <w:bCs/>
          <w:color w:val="7C7C81"/>
          <w:sz w:val="48"/>
          <w:szCs w:val="48"/>
        </w:rPr>
      </w:pPr>
      <w:r>
        <w:rPr>
          <w:rFonts w:ascii="Aptos" w:eastAsia="Aptos" w:hAnsi="Aptos" w:cs="Aptos"/>
          <w:b/>
          <w:bCs/>
          <w:color w:val="7C7C81"/>
          <w:sz w:val="48"/>
          <w:szCs w:val="48"/>
        </w:rPr>
        <w:t xml:space="preserve">Invite to Capability Meeting </w:t>
      </w:r>
      <w:r w:rsidR="005D7E3D">
        <w:rPr>
          <w:rFonts w:ascii="Aptos" w:eastAsia="Aptos" w:hAnsi="Aptos" w:cs="Aptos"/>
          <w:b/>
          <w:bCs/>
          <w:color w:val="7C7C81"/>
          <w:sz w:val="48"/>
          <w:szCs w:val="48"/>
        </w:rPr>
        <w:t>Letter</w:t>
      </w:r>
    </w:p>
    <w:p w14:paraId="373D3BBB" w14:textId="77777777" w:rsidR="005D7E3D" w:rsidRDefault="005D7E3D" w:rsidP="005D7E3D">
      <w:pPr>
        <w:spacing w:after="60"/>
      </w:pPr>
    </w:p>
    <w:p w14:paraId="40389E7C" w14:textId="77777777" w:rsidR="0025482A" w:rsidRDefault="0025482A">
      <w:pPr>
        <w:keepNext/>
        <w:pBdr>
          <w:bottom w:val="single" w:sz="4" w:space="1" w:color="B9B8B9"/>
        </w:pBdr>
        <w:spacing w:after="200"/>
      </w:pPr>
    </w:p>
    <w:p w14:paraId="40389E8C" w14:textId="77777777" w:rsidR="0025482A" w:rsidRDefault="000E705E">
      <w:pPr>
        <w:pBdr>
          <w:left w:val="single" w:sz="18" w:space="10" w:color="F29D22"/>
        </w:pBdr>
        <w:spacing w:line="264" w:lineRule="auto"/>
        <w:ind w:left="260"/>
      </w:pPr>
      <w:r>
        <w:rPr>
          <w:rFonts w:ascii="Aptos" w:eastAsia="Aptos" w:hAnsi="Aptos" w:cs="Aptos"/>
          <w:color w:val="7C7C81"/>
        </w:rPr>
        <w:t>PRIVATE AND CONFIDENTIAL</w:t>
      </w:r>
    </w:p>
    <w:p w14:paraId="145D83F7" w14:textId="77777777" w:rsidR="00BD38F9" w:rsidRDefault="00BD38F9">
      <w:pPr>
        <w:spacing w:after="160" w:line="264" w:lineRule="auto"/>
        <w:rPr>
          <w:rFonts w:ascii="Aptos" w:eastAsia="Aptos" w:hAnsi="Aptos" w:cs="Aptos"/>
          <w:color w:val="7C7C81"/>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0"/>
        <w:gridCol w:w="6798"/>
      </w:tblGrid>
      <w:tr w:rsidR="00BD38F9" w14:paraId="339EB11D" w14:textId="77777777" w:rsidTr="00D32D88">
        <w:tc>
          <w:tcPr>
            <w:tcW w:w="2830" w:type="dxa"/>
            <w:shd w:val="clear" w:color="auto" w:fill="F29D22"/>
          </w:tcPr>
          <w:p w14:paraId="02DEB63F" w14:textId="3A9B27C9" w:rsidR="00BD38F9" w:rsidRPr="00D055DB" w:rsidRDefault="00BD38F9" w:rsidP="00D055DB">
            <w:pPr>
              <w:spacing w:after="60"/>
              <w:rPr>
                <w:rFonts w:ascii="Aptos" w:eastAsia="Aptos" w:hAnsi="Aptos" w:cs="Aptos"/>
                <w:color w:val="FFFFFF" w:themeColor="background1"/>
              </w:rPr>
            </w:pPr>
            <w:r w:rsidRPr="00D055DB">
              <w:rPr>
                <w:rFonts w:ascii="Aptos" w:eastAsia="Aptos" w:hAnsi="Aptos" w:cs="Aptos"/>
                <w:b/>
                <w:bCs/>
                <w:color w:val="FFFFFF" w:themeColor="background1"/>
                <w:spacing w:val="14"/>
                <w:sz w:val="18"/>
                <w:szCs w:val="18"/>
              </w:rPr>
              <w:t>DATE</w:t>
            </w:r>
          </w:p>
        </w:tc>
        <w:tc>
          <w:tcPr>
            <w:tcW w:w="6798" w:type="dxa"/>
          </w:tcPr>
          <w:p w14:paraId="3502485C" w14:textId="476244E7" w:rsidR="00BD38F9" w:rsidRDefault="00BD38F9" w:rsidP="00BD38F9">
            <w:pPr>
              <w:spacing w:after="160" w:line="264" w:lineRule="auto"/>
              <w:rPr>
                <w:rFonts w:ascii="Aptos" w:eastAsia="Aptos" w:hAnsi="Aptos" w:cs="Aptos"/>
                <w:color w:val="7C7C81"/>
              </w:rPr>
            </w:pPr>
            <w:r>
              <w:rPr>
                <w:rFonts w:ascii="Aptos" w:eastAsia="Aptos" w:hAnsi="Aptos" w:cs="Aptos"/>
                <w:color w:val="7C7C81"/>
              </w:rPr>
              <w:t>[Insert Date]</w:t>
            </w:r>
          </w:p>
        </w:tc>
      </w:tr>
      <w:tr w:rsidR="00BD38F9" w14:paraId="52B43193" w14:textId="77777777" w:rsidTr="00D32D88">
        <w:tc>
          <w:tcPr>
            <w:tcW w:w="2830" w:type="dxa"/>
            <w:shd w:val="clear" w:color="auto" w:fill="F29D22"/>
          </w:tcPr>
          <w:p w14:paraId="69FD7F26" w14:textId="04503224" w:rsidR="00BD38F9" w:rsidRPr="00D055DB" w:rsidRDefault="00D055DB" w:rsidP="00D055DB">
            <w:pPr>
              <w:spacing w:after="60"/>
              <w:rPr>
                <w:rFonts w:ascii="Aptos" w:eastAsia="Aptos" w:hAnsi="Aptos" w:cs="Aptos"/>
                <w:color w:val="FFFFFF" w:themeColor="background1"/>
              </w:rPr>
            </w:pPr>
            <w:r w:rsidRPr="00D055DB">
              <w:rPr>
                <w:rFonts w:ascii="Aptos" w:eastAsia="Aptos" w:hAnsi="Aptos" w:cs="Aptos"/>
                <w:b/>
                <w:bCs/>
                <w:color w:val="FFFFFF" w:themeColor="background1"/>
                <w:spacing w:val="14"/>
                <w:sz w:val="18"/>
                <w:szCs w:val="18"/>
              </w:rPr>
              <w:t>EMPLOYEE</w:t>
            </w:r>
          </w:p>
        </w:tc>
        <w:tc>
          <w:tcPr>
            <w:tcW w:w="6798" w:type="dxa"/>
          </w:tcPr>
          <w:p w14:paraId="3D03B7EF" w14:textId="446D3040" w:rsidR="00BD38F9" w:rsidRDefault="00BD38F9" w:rsidP="00BD38F9">
            <w:pPr>
              <w:spacing w:after="160" w:line="264" w:lineRule="auto"/>
              <w:rPr>
                <w:rFonts w:ascii="Aptos" w:eastAsia="Aptos" w:hAnsi="Aptos" w:cs="Aptos"/>
                <w:color w:val="7C7C81"/>
              </w:rPr>
            </w:pPr>
            <w:r>
              <w:rPr>
                <w:rFonts w:ascii="Aptos" w:eastAsia="Aptos" w:hAnsi="Aptos" w:cs="Aptos"/>
                <w:color w:val="7C7C81"/>
              </w:rPr>
              <w:t>[Employee Full Name]</w:t>
            </w:r>
          </w:p>
        </w:tc>
      </w:tr>
      <w:tr w:rsidR="00BD38F9" w14:paraId="40A29829" w14:textId="77777777" w:rsidTr="00D32D88">
        <w:tc>
          <w:tcPr>
            <w:tcW w:w="2830" w:type="dxa"/>
            <w:shd w:val="clear" w:color="auto" w:fill="F29D22"/>
          </w:tcPr>
          <w:p w14:paraId="65DEC7DD" w14:textId="110272BD" w:rsidR="00BD38F9" w:rsidRPr="00D055DB" w:rsidRDefault="00BD38F9" w:rsidP="00D055DB">
            <w:pPr>
              <w:spacing w:after="60"/>
              <w:rPr>
                <w:rFonts w:ascii="Aptos" w:eastAsia="Aptos" w:hAnsi="Aptos" w:cs="Aptos"/>
                <w:color w:val="FFFFFF" w:themeColor="background1"/>
              </w:rPr>
            </w:pPr>
            <w:r w:rsidRPr="00D055DB">
              <w:rPr>
                <w:rFonts w:ascii="Aptos" w:eastAsia="Aptos" w:hAnsi="Aptos" w:cs="Aptos"/>
                <w:b/>
                <w:bCs/>
                <w:color w:val="FFFFFF" w:themeColor="background1"/>
                <w:spacing w:val="14"/>
                <w:sz w:val="18"/>
                <w:szCs w:val="18"/>
              </w:rPr>
              <w:t>JOB TITLE</w:t>
            </w:r>
          </w:p>
        </w:tc>
        <w:tc>
          <w:tcPr>
            <w:tcW w:w="6798" w:type="dxa"/>
          </w:tcPr>
          <w:p w14:paraId="2EA665F8" w14:textId="47D31DB9" w:rsidR="00BD38F9" w:rsidRDefault="00BD38F9" w:rsidP="00BD38F9">
            <w:pPr>
              <w:spacing w:after="160" w:line="264" w:lineRule="auto"/>
              <w:rPr>
                <w:rFonts w:ascii="Aptos" w:eastAsia="Aptos" w:hAnsi="Aptos" w:cs="Aptos"/>
                <w:color w:val="7C7C81"/>
              </w:rPr>
            </w:pPr>
            <w:r>
              <w:rPr>
                <w:rFonts w:ascii="Aptos" w:eastAsia="Aptos" w:hAnsi="Aptos" w:cs="Aptos"/>
                <w:color w:val="7C7C81"/>
              </w:rPr>
              <w:t>[</w:t>
            </w:r>
            <w:r w:rsidR="00D055DB">
              <w:rPr>
                <w:rFonts w:ascii="Aptos" w:eastAsia="Aptos" w:hAnsi="Aptos" w:cs="Aptos"/>
                <w:color w:val="7C7C81"/>
              </w:rPr>
              <w:t xml:space="preserve">Employee </w:t>
            </w:r>
            <w:r>
              <w:rPr>
                <w:rFonts w:ascii="Aptos" w:eastAsia="Aptos" w:hAnsi="Aptos" w:cs="Aptos"/>
                <w:color w:val="7C7C81"/>
              </w:rPr>
              <w:t>Job Title]</w:t>
            </w:r>
          </w:p>
        </w:tc>
      </w:tr>
      <w:tr w:rsidR="00BD38F9" w14:paraId="193A2E69" w14:textId="77777777" w:rsidTr="00D32D88">
        <w:tc>
          <w:tcPr>
            <w:tcW w:w="2830" w:type="dxa"/>
            <w:shd w:val="clear" w:color="auto" w:fill="F29D22"/>
          </w:tcPr>
          <w:p w14:paraId="38B43828" w14:textId="6FCDE450" w:rsidR="00BD38F9" w:rsidRPr="00D055DB" w:rsidRDefault="00BD38F9" w:rsidP="00D055DB">
            <w:pPr>
              <w:spacing w:after="60"/>
              <w:rPr>
                <w:rFonts w:ascii="Aptos" w:eastAsia="Aptos" w:hAnsi="Aptos" w:cs="Aptos"/>
                <w:color w:val="FFFFFF" w:themeColor="background1"/>
              </w:rPr>
            </w:pPr>
            <w:r w:rsidRPr="00D055DB">
              <w:rPr>
                <w:rFonts w:ascii="Aptos" w:eastAsia="Aptos" w:hAnsi="Aptos" w:cs="Aptos"/>
                <w:b/>
                <w:bCs/>
                <w:color w:val="FFFFFF" w:themeColor="background1"/>
                <w:spacing w:val="14"/>
                <w:sz w:val="18"/>
                <w:szCs w:val="18"/>
              </w:rPr>
              <w:t>DEPARTMENT</w:t>
            </w:r>
          </w:p>
        </w:tc>
        <w:tc>
          <w:tcPr>
            <w:tcW w:w="6798" w:type="dxa"/>
          </w:tcPr>
          <w:p w14:paraId="74DB3982" w14:textId="1DE203F3" w:rsidR="00BD38F9" w:rsidRDefault="00BD38F9" w:rsidP="00BD38F9">
            <w:pPr>
              <w:spacing w:after="160" w:line="264" w:lineRule="auto"/>
              <w:rPr>
                <w:rFonts w:ascii="Aptos" w:eastAsia="Aptos" w:hAnsi="Aptos" w:cs="Aptos"/>
                <w:color w:val="7C7C81"/>
              </w:rPr>
            </w:pPr>
            <w:r>
              <w:rPr>
                <w:rFonts w:ascii="Aptos" w:eastAsia="Aptos" w:hAnsi="Aptos" w:cs="Aptos"/>
                <w:color w:val="7C7C81"/>
              </w:rPr>
              <w:t>[Department]</w:t>
            </w:r>
          </w:p>
        </w:tc>
      </w:tr>
      <w:tr w:rsidR="00BD38F9" w14:paraId="03C3A847" w14:textId="77777777" w:rsidTr="00D32D88">
        <w:tc>
          <w:tcPr>
            <w:tcW w:w="2830" w:type="dxa"/>
            <w:shd w:val="clear" w:color="auto" w:fill="F29D22"/>
          </w:tcPr>
          <w:p w14:paraId="6813211F" w14:textId="5EDD6FF3" w:rsidR="00BD38F9" w:rsidRPr="00D055DB" w:rsidRDefault="00D055DB" w:rsidP="00D055DB">
            <w:pPr>
              <w:spacing w:after="60"/>
              <w:rPr>
                <w:rFonts w:ascii="Aptos" w:eastAsia="Aptos" w:hAnsi="Aptos" w:cs="Aptos"/>
                <w:color w:val="FFFFFF" w:themeColor="background1"/>
              </w:rPr>
            </w:pPr>
            <w:r w:rsidRPr="00D055DB">
              <w:rPr>
                <w:rFonts w:ascii="Aptos" w:eastAsia="Aptos" w:hAnsi="Aptos" w:cs="Aptos"/>
                <w:b/>
                <w:bCs/>
                <w:color w:val="FFFFFF" w:themeColor="background1"/>
                <w:spacing w:val="14"/>
                <w:sz w:val="18"/>
                <w:szCs w:val="18"/>
              </w:rPr>
              <w:t>MANAGER</w:t>
            </w:r>
          </w:p>
        </w:tc>
        <w:tc>
          <w:tcPr>
            <w:tcW w:w="6798" w:type="dxa"/>
          </w:tcPr>
          <w:p w14:paraId="40EA9E32" w14:textId="6CEF7BB4" w:rsidR="00BD38F9" w:rsidRDefault="00BD38F9" w:rsidP="00BD38F9">
            <w:pPr>
              <w:spacing w:after="160" w:line="264" w:lineRule="auto"/>
              <w:rPr>
                <w:rFonts w:ascii="Aptos" w:eastAsia="Aptos" w:hAnsi="Aptos" w:cs="Aptos"/>
                <w:color w:val="7C7C81"/>
              </w:rPr>
            </w:pPr>
            <w:r>
              <w:rPr>
                <w:rFonts w:ascii="Aptos" w:eastAsia="Aptos" w:hAnsi="Aptos" w:cs="Aptos"/>
                <w:color w:val="7C7C81"/>
              </w:rPr>
              <w:t>[Manager Name]</w:t>
            </w:r>
          </w:p>
        </w:tc>
      </w:tr>
      <w:tr w:rsidR="00BD38F9" w14:paraId="17119D32" w14:textId="77777777" w:rsidTr="00D32D88">
        <w:tc>
          <w:tcPr>
            <w:tcW w:w="2830" w:type="dxa"/>
            <w:shd w:val="clear" w:color="auto" w:fill="F29D22"/>
          </w:tcPr>
          <w:p w14:paraId="60BD0786" w14:textId="1B7E07E9" w:rsidR="00BD38F9" w:rsidRPr="00D055DB" w:rsidRDefault="00D055DB" w:rsidP="00D055DB">
            <w:pPr>
              <w:spacing w:after="60"/>
              <w:rPr>
                <w:rFonts w:ascii="Aptos" w:eastAsia="Aptos" w:hAnsi="Aptos" w:cs="Aptos"/>
                <w:b/>
                <w:bCs/>
                <w:color w:val="FFFFFF" w:themeColor="background1"/>
                <w:spacing w:val="14"/>
                <w:sz w:val="18"/>
                <w:szCs w:val="18"/>
              </w:rPr>
            </w:pPr>
            <w:r w:rsidRPr="00D055DB">
              <w:rPr>
                <w:rFonts w:ascii="Aptos" w:eastAsia="Aptos" w:hAnsi="Aptos" w:cs="Aptos"/>
                <w:b/>
                <w:bCs/>
                <w:color w:val="FFFFFF" w:themeColor="background1"/>
                <w:spacing w:val="14"/>
                <w:sz w:val="18"/>
                <w:szCs w:val="18"/>
              </w:rPr>
              <w:t>JOB TITLE</w:t>
            </w:r>
          </w:p>
        </w:tc>
        <w:tc>
          <w:tcPr>
            <w:tcW w:w="6798" w:type="dxa"/>
          </w:tcPr>
          <w:p w14:paraId="4ED6874E" w14:textId="71776092" w:rsidR="00BD38F9" w:rsidRDefault="00BD38F9" w:rsidP="00BD38F9">
            <w:pPr>
              <w:spacing w:after="160" w:line="264" w:lineRule="auto"/>
              <w:rPr>
                <w:rFonts w:ascii="Aptos" w:eastAsia="Aptos" w:hAnsi="Aptos" w:cs="Aptos"/>
                <w:color w:val="7C7C81"/>
              </w:rPr>
            </w:pPr>
            <w:r>
              <w:rPr>
                <w:rFonts w:ascii="Aptos" w:eastAsia="Aptos" w:hAnsi="Aptos" w:cs="Aptos"/>
                <w:color w:val="7C7C81"/>
              </w:rPr>
              <w:t>[</w:t>
            </w:r>
            <w:r w:rsidR="00D055DB">
              <w:rPr>
                <w:rFonts w:ascii="Aptos" w:eastAsia="Aptos" w:hAnsi="Aptos" w:cs="Aptos"/>
                <w:color w:val="7C7C81"/>
              </w:rPr>
              <w:t xml:space="preserve">Manager </w:t>
            </w:r>
            <w:r>
              <w:rPr>
                <w:rFonts w:ascii="Aptos" w:eastAsia="Aptos" w:hAnsi="Aptos" w:cs="Aptos"/>
                <w:color w:val="7C7C81"/>
              </w:rPr>
              <w:t>Job Title]</w:t>
            </w:r>
          </w:p>
        </w:tc>
      </w:tr>
      <w:tr w:rsidR="00BD38F9" w14:paraId="3FD0DED1" w14:textId="77777777" w:rsidTr="00D32D88">
        <w:tc>
          <w:tcPr>
            <w:tcW w:w="2830" w:type="dxa"/>
            <w:shd w:val="clear" w:color="auto" w:fill="F29D22"/>
          </w:tcPr>
          <w:p w14:paraId="041B638B" w14:textId="570C7484" w:rsidR="00BD38F9" w:rsidRPr="00D055DB" w:rsidRDefault="00BD38F9" w:rsidP="00D055DB">
            <w:pPr>
              <w:spacing w:after="60"/>
              <w:rPr>
                <w:rFonts w:ascii="Aptos" w:eastAsia="Aptos" w:hAnsi="Aptos" w:cs="Aptos"/>
                <w:color w:val="FFFFFF" w:themeColor="background1"/>
              </w:rPr>
            </w:pPr>
            <w:r w:rsidRPr="00D055DB">
              <w:rPr>
                <w:rFonts w:ascii="Aptos" w:eastAsia="Aptos" w:hAnsi="Aptos" w:cs="Aptos"/>
                <w:b/>
                <w:bCs/>
                <w:color w:val="FFFFFF" w:themeColor="background1"/>
                <w:spacing w:val="14"/>
                <w:sz w:val="18"/>
                <w:szCs w:val="18"/>
              </w:rPr>
              <w:t>RE</w:t>
            </w:r>
          </w:p>
        </w:tc>
        <w:tc>
          <w:tcPr>
            <w:tcW w:w="6798" w:type="dxa"/>
          </w:tcPr>
          <w:p w14:paraId="29C6845E" w14:textId="003169FB" w:rsidR="00BD38F9" w:rsidRDefault="00BD38F9" w:rsidP="00BD38F9">
            <w:pPr>
              <w:spacing w:after="160" w:line="264" w:lineRule="auto"/>
              <w:rPr>
                <w:rFonts w:ascii="Aptos" w:eastAsia="Aptos" w:hAnsi="Aptos" w:cs="Aptos"/>
                <w:color w:val="7C7C81"/>
              </w:rPr>
            </w:pPr>
            <w:r>
              <w:rPr>
                <w:rFonts w:ascii="Aptos" w:eastAsia="Aptos" w:hAnsi="Aptos" w:cs="Aptos"/>
                <w:color w:val="7C7C81"/>
              </w:rPr>
              <w:t>Invitation to a Formal Capability Hearing</w:t>
            </w:r>
          </w:p>
        </w:tc>
      </w:tr>
    </w:tbl>
    <w:p w14:paraId="4CCAF5FE" w14:textId="77777777" w:rsidR="00BD38F9" w:rsidRDefault="00BD38F9">
      <w:pPr>
        <w:spacing w:after="160" w:line="264" w:lineRule="auto"/>
        <w:rPr>
          <w:rFonts w:ascii="Aptos" w:eastAsia="Aptos" w:hAnsi="Aptos" w:cs="Aptos"/>
          <w:color w:val="7C7C81"/>
        </w:rPr>
      </w:pPr>
    </w:p>
    <w:p w14:paraId="40389E8D" w14:textId="7ACE060C" w:rsidR="0025482A" w:rsidRDefault="000E705E">
      <w:pPr>
        <w:spacing w:after="160" w:line="264" w:lineRule="auto"/>
      </w:pPr>
      <w:r>
        <w:rPr>
          <w:rFonts w:ascii="Aptos" w:eastAsia="Aptos" w:hAnsi="Aptos" w:cs="Aptos"/>
          <w:color w:val="7C7C81"/>
        </w:rPr>
        <w:t>Dear [Employee First Name],</w:t>
      </w:r>
    </w:p>
    <w:p w14:paraId="40389E8E" w14:textId="77777777" w:rsidR="0025482A" w:rsidRDefault="000E705E">
      <w:pPr>
        <w:keepNext/>
        <w:keepLines/>
        <w:spacing w:before="220" w:after="100"/>
      </w:pPr>
      <w:r>
        <w:rPr>
          <w:rFonts w:ascii="Aptos" w:eastAsia="Aptos" w:hAnsi="Aptos" w:cs="Aptos"/>
          <w:color w:val="F29D22"/>
        </w:rPr>
        <w:t xml:space="preserve">▪ </w:t>
      </w:r>
      <w:r>
        <w:rPr>
          <w:rFonts w:ascii="Aptos" w:eastAsia="Aptos" w:hAnsi="Aptos" w:cs="Aptos"/>
          <w:b/>
          <w:bCs/>
          <w:color w:val="7C7C81"/>
        </w:rPr>
        <w:t>Invitation to a Performance Capability Hearing</w:t>
      </w:r>
    </w:p>
    <w:p w14:paraId="40389E8F" w14:textId="77777777" w:rsidR="0025482A" w:rsidRDefault="000E705E">
      <w:pPr>
        <w:spacing w:after="160" w:line="264" w:lineRule="auto"/>
      </w:pPr>
      <w:r>
        <w:rPr>
          <w:rFonts w:ascii="Aptos" w:eastAsia="Aptos" w:hAnsi="Aptos" w:cs="Aptos"/>
          <w:color w:val="7C7C81"/>
        </w:rPr>
        <w:t>I am writing to invite you to attend a formal capability hearing. This hearing has been convened in connection with ongoing and serious concerns about your ability to meet the performance standard required of your role as [Job Title].</w:t>
      </w:r>
    </w:p>
    <w:p w14:paraId="40389E90" w14:textId="77777777" w:rsidR="0025482A" w:rsidRDefault="000E705E">
      <w:pPr>
        <w:spacing w:after="160" w:line="264" w:lineRule="auto"/>
      </w:pPr>
      <w:r>
        <w:rPr>
          <w:rFonts w:ascii="Aptos" w:eastAsia="Aptos" w:hAnsi="Aptos" w:cs="Aptos"/>
          <w:color w:val="7C7C81"/>
        </w:rPr>
        <w:t xml:space="preserve">This letter does not constitute a disciplinary </w:t>
      </w:r>
      <w:proofErr w:type="gramStart"/>
      <w:r>
        <w:rPr>
          <w:rFonts w:ascii="Aptos" w:eastAsia="Aptos" w:hAnsi="Aptos" w:cs="Aptos"/>
          <w:color w:val="7C7C81"/>
        </w:rPr>
        <w:t>letter</w:t>
      </w:r>
      <w:proofErr w:type="gramEnd"/>
      <w:r>
        <w:rPr>
          <w:rFonts w:ascii="Aptos" w:eastAsia="Aptos" w:hAnsi="Aptos" w:cs="Aptos"/>
          <w:color w:val="7C7C81"/>
        </w:rPr>
        <w:t xml:space="preserve"> and you are not being accused of misconduct. A capability hearing is a formal process designed to assess the current position in relation to your performance and to determine the appropriate next steps in a fair and structured way.</w:t>
      </w:r>
    </w:p>
    <w:p w14:paraId="40389E91" w14:textId="77777777" w:rsidR="0025482A" w:rsidRDefault="000E705E">
      <w:pPr>
        <w:spacing w:after="160" w:line="264" w:lineRule="auto"/>
      </w:pPr>
      <w:r>
        <w:rPr>
          <w:rFonts w:ascii="Aptos" w:eastAsia="Aptos" w:hAnsi="Aptos" w:cs="Aptos"/>
          <w:color w:val="7C7C81"/>
        </w:rPr>
        <w:t>This matter should be treated confidentially by all parties.</w:t>
      </w:r>
    </w:p>
    <w:p w14:paraId="40389E92" w14:textId="77777777" w:rsidR="0025482A" w:rsidRDefault="000E705E">
      <w:pPr>
        <w:keepNext/>
        <w:keepLines/>
        <w:spacing w:before="220" w:after="100"/>
      </w:pPr>
      <w:r>
        <w:rPr>
          <w:rFonts w:ascii="Aptos" w:eastAsia="Aptos" w:hAnsi="Aptos" w:cs="Aptos"/>
          <w:color w:val="F29D22"/>
        </w:rPr>
        <w:t xml:space="preserve">▪ </w:t>
      </w:r>
      <w:r>
        <w:rPr>
          <w:rFonts w:ascii="Aptos" w:eastAsia="Aptos" w:hAnsi="Aptos" w:cs="Aptos"/>
          <w:b/>
          <w:bCs/>
          <w:color w:val="7C7C81"/>
        </w:rPr>
        <w:t>Background</w:t>
      </w:r>
    </w:p>
    <w:p w14:paraId="40389E93" w14:textId="6BB0FCB0" w:rsidR="0025482A" w:rsidRDefault="000E705E">
      <w:pPr>
        <w:spacing w:after="160" w:line="264" w:lineRule="auto"/>
        <w:rPr>
          <w:rFonts w:ascii="Aptos" w:eastAsia="Aptos" w:hAnsi="Aptos" w:cs="Aptos"/>
          <w:color w:val="7C7C81"/>
        </w:rPr>
      </w:pPr>
      <w:r>
        <w:rPr>
          <w:rFonts w:ascii="Aptos" w:eastAsia="Aptos" w:hAnsi="Aptos" w:cs="Aptos"/>
          <w:color w:val="7C7C81"/>
        </w:rPr>
        <w:t xml:space="preserve">You will be aware that your performance has been the subject of concern over </w:t>
      </w:r>
      <w:proofErr w:type="gramStart"/>
      <w:r>
        <w:rPr>
          <w:rFonts w:ascii="Aptos" w:eastAsia="Aptos" w:hAnsi="Aptos" w:cs="Aptos"/>
          <w:color w:val="7C7C81"/>
        </w:rPr>
        <w:t>a period of time</w:t>
      </w:r>
      <w:proofErr w:type="gramEnd"/>
      <w:r>
        <w:rPr>
          <w:rFonts w:ascii="Aptos" w:eastAsia="Aptos" w:hAnsi="Aptos" w:cs="Aptos"/>
          <w:color w:val="7C7C81"/>
        </w:rPr>
        <w:t>. The following formal support and management interventions have previously taken place:</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807"/>
        <w:gridCol w:w="3821"/>
      </w:tblGrid>
      <w:tr w:rsidR="00005A56" w14:paraId="243D0969" w14:textId="77777777" w:rsidTr="001C3728">
        <w:tc>
          <w:tcPr>
            <w:tcW w:w="5807" w:type="dxa"/>
            <w:shd w:val="clear" w:color="auto" w:fill="F29D22"/>
          </w:tcPr>
          <w:p w14:paraId="62708735" w14:textId="1F218145" w:rsidR="00005A56" w:rsidRPr="00005A56" w:rsidRDefault="00005A56" w:rsidP="00005A56">
            <w:pPr>
              <w:spacing w:after="60"/>
              <w:rPr>
                <w:rFonts w:ascii="Aptos" w:eastAsia="Aptos" w:hAnsi="Aptos" w:cs="Aptos"/>
                <w:b/>
                <w:bCs/>
                <w:color w:val="FFFFFF" w:themeColor="background1"/>
                <w:spacing w:val="14"/>
                <w:sz w:val="18"/>
                <w:szCs w:val="18"/>
              </w:rPr>
            </w:pPr>
            <w:r w:rsidRPr="00005A56">
              <w:rPr>
                <w:rFonts w:ascii="Aptos" w:eastAsia="Aptos" w:hAnsi="Aptos" w:cs="Aptos"/>
                <w:b/>
                <w:bCs/>
                <w:color w:val="FFFFFF" w:themeColor="background1"/>
                <w:spacing w:val="14"/>
                <w:sz w:val="18"/>
                <w:szCs w:val="18"/>
              </w:rPr>
              <w:t xml:space="preserve">INFORMAL PERFORMANCE DISCUSSIONS </w:t>
            </w:r>
          </w:p>
        </w:tc>
        <w:tc>
          <w:tcPr>
            <w:tcW w:w="3821" w:type="dxa"/>
          </w:tcPr>
          <w:p w14:paraId="11FFFA96" w14:textId="04599CE2" w:rsidR="00005A56" w:rsidRDefault="00005A56" w:rsidP="00005A56">
            <w:pPr>
              <w:spacing w:after="160" w:line="264" w:lineRule="auto"/>
              <w:rPr>
                <w:rFonts w:ascii="Aptos" w:eastAsia="Aptos" w:hAnsi="Aptos" w:cs="Aptos"/>
                <w:color w:val="7C7C81"/>
              </w:rPr>
            </w:pPr>
            <w:r>
              <w:rPr>
                <w:rFonts w:ascii="Aptos" w:eastAsia="Aptos" w:hAnsi="Aptos" w:cs="Aptos"/>
                <w:color w:val="7C7C81"/>
              </w:rPr>
              <w:t>[Dates]</w:t>
            </w:r>
          </w:p>
        </w:tc>
      </w:tr>
      <w:tr w:rsidR="00005A56" w14:paraId="6C4F74FD" w14:textId="77777777" w:rsidTr="001C3728">
        <w:tc>
          <w:tcPr>
            <w:tcW w:w="5807" w:type="dxa"/>
            <w:shd w:val="clear" w:color="auto" w:fill="F29D22"/>
          </w:tcPr>
          <w:p w14:paraId="549ECE78" w14:textId="63690091" w:rsidR="00005A56" w:rsidRPr="00005A56" w:rsidRDefault="00005A56" w:rsidP="00005A56">
            <w:pPr>
              <w:spacing w:after="60"/>
              <w:rPr>
                <w:rFonts w:ascii="Aptos" w:eastAsia="Aptos" w:hAnsi="Aptos" w:cs="Aptos"/>
                <w:b/>
                <w:bCs/>
                <w:color w:val="FFFFFF" w:themeColor="background1"/>
                <w:spacing w:val="14"/>
                <w:sz w:val="18"/>
                <w:szCs w:val="18"/>
              </w:rPr>
            </w:pPr>
            <w:r w:rsidRPr="00005A56">
              <w:rPr>
                <w:rFonts w:ascii="Aptos" w:eastAsia="Aptos" w:hAnsi="Aptos" w:cs="Aptos"/>
                <w:b/>
                <w:bCs/>
                <w:color w:val="FFFFFF" w:themeColor="background1"/>
                <w:spacing w:val="14"/>
                <w:sz w:val="18"/>
                <w:szCs w:val="18"/>
              </w:rPr>
              <w:t xml:space="preserve">INFORMAL PERFORMANCE IMPROVEMENT LETTER ISSUED </w:t>
            </w:r>
          </w:p>
        </w:tc>
        <w:tc>
          <w:tcPr>
            <w:tcW w:w="3821" w:type="dxa"/>
          </w:tcPr>
          <w:p w14:paraId="6B63BCD0" w14:textId="05F313CE" w:rsidR="00005A56" w:rsidRDefault="00005A56" w:rsidP="00005A56">
            <w:pPr>
              <w:spacing w:after="160" w:line="264" w:lineRule="auto"/>
              <w:rPr>
                <w:rFonts w:ascii="Aptos" w:eastAsia="Aptos" w:hAnsi="Aptos" w:cs="Aptos"/>
                <w:color w:val="7C7C81"/>
              </w:rPr>
            </w:pPr>
            <w:r>
              <w:rPr>
                <w:rFonts w:ascii="Aptos" w:eastAsia="Aptos" w:hAnsi="Aptos" w:cs="Aptos"/>
                <w:color w:val="7C7C81"/>
              </w:rPr>
              <w:t>[Date]</w:t>
            </w:r>
          </w:p>
        </w:tc>
      </w:tr>
      <w:tr w:rsidR="00005A56" w14:paraId="525FCE94" w14:textId="77777777" w:rsidTr="001C3728">
        <w:tc>
          <w:tcPr>
            <w:tcW w:w="5807" w:type="dxa"/>
            <w:shd w:val="clear" w:color="auto" w:fill="F29D22"/>
          </w:tcPr>
          <w:p w14:paraId="3F4810CF" w14:textId="4E47A5F9" w:rsidR="00005A56" w:rsidRPr="00005A56" w:rsidRDefault="00005A56" w:rsidP="00005A56">
            <w:pPr>
              <w:spacing w:after="60"/>
              <w:rPr>
                <w:rFonts w:ascii="Aptos" w:eastAsia="Aptos" w:hAnsi="Aptos" w:cs="Aptos"/>
                <w:b/>
                <w:bCs/>
                <w:color w:val="FFFFFF" w:themeColor="background1"/>
                <w:spacing w:val="14"/>
                <w:sz w:val="18"/>
                <w:szCs w:val="18"/>
              </w:rPr>
            </w:pPr>
            <w:r w:rsidRPr="00005A56">
              <w:rPr>
                <w:rFonts w:ascii="Aptos" w:eastAsia="Aptos" w:hAnsi="Aptos" w:cs="Aptos"/>
                <w:b/>
                <w:bCs/>
                <w:color w:val="FFFFFF" w:themeColor="background1"/>
                <w:spacing w:val="14"/>
                <w:sz w:val="18"/>
                <w:szCs w:val="18"/>
              </w:rPr>
              <w:t xml:space="preserve">PERFORMANCE IMPROVEMENT PLAN (PIP) COMMENCED </w:t>
            </w:r>
          </w:p>
        </w:tc>
        <w:tc>
          <w:tcPr>
            <w:tcW w:w="3821" w:type="dxa"/>
          </w:tcPr>
          <w:p w14:paraId="4AB9BBA0" w14:textId="55009451" w:rsidR="00005A56" w:rsidRDefault="00005A56" w:rsidP="00005A56">
            <w:pPr>
              <w:spacing w:after="160" w:line="264" w:lineRule="auto"/>
              <w:rPr>
                <w:rFonts w:ascii="Aptos" w:eastAsia="Aptos" w:hAnsi="Aptos" w:cs="Aptos"/>
                <w:color w:val="7C7C81"/>
              </w:rPr>
            </w:pPr>
            <w:r>
              <w:rPr>
                <w:rFonts w:ascii="Aptos" w:eastAsia="Aptos" w:hAnsi="Aptos" w:cs="Aptos"/>
                <w:color w:val="7C7C81"/>
              </w:rPr>
              <w:t>[Date]</w:t>
            </w:r>
          </w:p>
        </w:tc>
      </w:tr>
      <w:tr w:rsidR="00005A56" w14:paraId="072691DB" w14:textId="77777777" w:rsidTr="001C3728">
        <w:tc>
          <w:tcPr>
            <w:tcW w:w="5807" w:type="dxa"/>
            <w:shd w:val="clear" w:color="auto" w:fill="F29D22"/>
          </w:tcPr>
          <w:p w14:paraId="4084DB5B" w14:textId="2DB71F7E" w:rsidR="00005A56" w:rsidRPr="00005A56" w:rsidRDefault="00005A56" w:rsidP="00005A56">
            <w:pPr>
              <w:spacing w:after="60"/>
              <w:rPr>
                <w:rFonts w:ascii="Aptos" w:eastAsia="Aptos" w:hAnsi="Aptos" w:cs="Aptos"/>
                <w:b/>
                <w:bCs/>
                <w:color w:val="FFFFFF" w:themeColor="background1"/>
                <w:spacing w:val="14"/>
                <w:sz w:val="18"/>
                <w:szCs w:val="18"/>
              </w:rPr>
            </w:pPr>
            <w:r w:rsidRPr="00005A56">
              <w:rPr>
                <w:rFonts w:ascii="Aptos" w:eastAsia="Aptos" w:hAnsi="Aptos" w:cs="Aptos"/>
                <w:b/>
                <w:bCs/>
                <w:color w:val="FFFFFF" w:themeColor="background1"/>
                <w:spacing w:val="14"/>
                <w:sz w:val="18"/>
                <w:szCs w:val="18"/>
              </w:rPr>
              <w:t xml:space="preserve">PIP REVIEW MEETING(S) HELD </w:t>
            </w:r>
          </w:p>
        </w:tc>
        <w:tc>
          <w:tcPr>
            <w:tcW w:w="3821" w:type="dxa"/>
          </w:tcPr>
          <w:p w14:paraId="43E018DC" w14:textId="3EF75A0B" w:rsidR="00005A56" w:rsidRDefault="00005A56" w:rsidP="00005A56">
            <w:pPr>
              <w:spacing w:after="160" w:line="264" w:lineRule="auto"/>
              <w:rPr>
                <w:rFonts w:ascii="Aptos" w:eastAsia="Aptos" w:hAnsi="Aptos" w:cs="Aptos"/>
                <w:color w:val="7C7C81"/>
              </w:rPr>
            </w:pPr>
            <w:r>
              <w:rPr>
                <w:rFonts w:ascii="Aptos" w:eastAsia="Aptos" w:hAnsi="Aptos" w:cs="Aptos"/>
                <w:color w:val="7C7C81"/>
              </w:rPr>
              <w:t>[Date(s)]</w:t>
            </w:r>
          </w:p>
        </w:tc>
      </w:tr>
      <w:tr w:rsidR="00005A56" w14:paraId="29791A62" w14:textId="77777777" w:rsidTr="001C3728">
        <w:tc>
          <w:tcPr>
            <w:tcW w:w="5807" w:type="dxa"/>
            <w:shd w:val="clear" w:color="auto" w:fill="F29D22"/>
          </w:tcPr>
          <w:p w14:paraId="6DB6418B" w14:textId="653FFD09" w:rsidR="00005A56" w:rsidRPr="00005A56" w:rsidRDefault="00005A56" w:rsidP="00005A56">
            <w:pPr>
              <w:spacing w:after="60"/>
              <w:rPr>
                <w:rFonts w:ascii="Aptos" w:eastAsia="Aptos" w:hAnsi="Aptos" w:cs="Aptos"/>
                <w:b/>
                <w:bCs/>
                <w:color w:val="FFFFFF" w:themeColor="background1"/>
                <w:spacing w:val="14"/>
                <w:sz w:val="18"/>
                <w:szCs w:val="18"/>
              </w:rPr>
            </w:pPr>
            <w:r w:rsidRPr="00005A56">
              <w:rPr>
                <w:rFonts w:ascii="Aptos" w:eastAsia="Aptos" w:hAnsi="Aptos" w:cs="Aptos"/>
                <w:b/>
                <w:bCs/>
                <w:color w:val="FFFFFF" w:themeColor="background1"/>
                <w:spacing w:val="14"/>
                <w:sz w:val="18"/>
                <w:szCs w:val="18"/>
              </w:rPr>
              <w:t xml:space="preserve">PIP OUTCOME — STANDARD NOT ACHIEVED </w:t>
            </w:r>
          </w:p>
        </w:tc>
        <w:tc>
          <w:tcPr>
            <w:tcW w:w="3821" w:type="dxa"/>
          </w:tcPr>
          <w:p w14:paraId="03FD5A2D" w14:textId="21FFF279" w:rsidR="00005A56" w:rsidRDefault="00005A56" w:rsidP="00005A56">
            <w:pPr>
              <w:spacing w:after="160" w:line="264" w:lineRule="auto"/>
              <w:rPr>
                <w:rFonts w:ascii="Aptos" w:eastAsia="Aptos" w:hAnsi="Aptos" w:cs="Aptos"/>
                <w:color w:val="7C7C81"/>
              </w:rPr>
            </w:pPr>
            <w:r>
              <w:rPr>
                <w:rFonts w:ascii="Aptos" w:eastAsia="Aptos" w:hAnsi="Aptos" w:cs="Aptos"/>
                <w:color w:val="7C7C81"/>
              </w:rPr>
              <w:t>[Date of final PIP review]</w:t>
            </w:r>
          </w:p>
        </w:tc>
      </w:tr>
    </w:tbl>
    <w:p w14:paraId="127F2FBD" w14:textId="77777777" w:rsidR="00D32D88" w:rsidRDefault="00D32D88" w:rsidP="001C3728"/>
    <w:p w14:paraId="40389EA3" w14:textId="70674CFC" w:rsidR="0025482A" w:rsidRDefault="000E705E">
      <w:pPr>
        <w:spacing w:after="160" w:line="264" w:lineRule="auto"/>
      </w:pPr>
      <w:r>
        <w:rPr>
          <w:rFonts w:ascii="Aptos" w:eastAsia="Aptos" w:hAnsi="Aptos" w:cs="Aptos"/>
          <w:color w:val="7C7C81"/>
        </w:rPr>
        <w:t>Despite the support and time provided during the above process, the required standard of performance has not been achieved and has not been sustained. The organisation therefore considers it necessary to convene this formal capability hearing.</w:t>
      </w:r>
    </w:p>
    <w:p w14:paraId="40389EA4" w14:textId="77777777" w:rsidR="0025482A" w:rsidRDefault="000E705E">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The Performance Concerns</w:t>
      </w:r>
    </w:p>
    <w:p w14:paraId="40389EA5" w14:textId="77777777" w:rsidR="0025482A" w:rsidRDefault="000E705E">
      <w:pPr>
        <w:spacing w:after="160" w:line="264" w:lineRule="auto"/>
      </w:pPr>
      <w:r>
        <w:rPr>
          <w:rFonts w:ascii="Aptos" w:eastAsia="Aptos" w:hAnsi="Aptos" w:cs="Aptos"/>
          <w:color w:val="7C7C81"/>
        </w:rPr>
        <w:t>The capability hearing will consider the following performance concerns, which remain unresolved following the performance improvement process:</w:t>
      </w:r>
    </w:p>
    <w:p w14:paraId="40389EA6" w14:textId="77777777" w:rsidR="0025482A" w:rsidRDefault="000E705E">
      <w:pPr>
        <w:spacing w:after="160" w:line="264" w:lineRule="auto"/>
      </w:pPr>
      <w:r>
        <w:rPr>
          <w:rFonts w:ascii="Aptos" w:eastAsia="Aptos" w:hAnsi="Aptos" w:cs="Aptos"/>
          <w:color w:val="7C7C81"/>
        </w:rPr>
        <w:t>1.  [Describe the first performance concern clearly and specifically, with reference to the standard required and the evidence of the shortfall]</w:t>
      </w:r>
    </w:p>
    <w:p w14:paraId="40389EA7" w14:textId="77777777" w:rsidR="0025482A" w:rsidRDefault="000E705E">
      <w:pPr>
        <w:keepNext/>
        <w:keepLines/>
        <w:spacing w:before="200" w:after="40"/>
      </w:pPr>
      <w:r>
        <w:rPr>
          <w:rFonts w:ascii="Aptos" w:eastAsia="Aptos" w:hAnsi="Aptos" w:cs="Aptos"/>
          <w:b/>
          <w:bCs/>
          <w:color w:val="F29D22"/>
          <w:spacing w:val="20"/>
        </w:rPr>
        <w:t>SECTION 01</w:t>
      </w:r>
    </w:p>
    <w:p w14:paraId="40389EA8" w14:textId="77777777" w:rsidR="0025482A" w:rsidRDefault="000E705E">
      <w:pPr>
        <w:keepNext/>
        <w:keepLines/>
        <w:rPr>
          <w:rFonts w:ascii="Aptos" w:eastAsia="Aptos" w:hAnsi="Aptos" w:cs="Aptos"/>
          <w:b/>
          <w:bCs/>
          <w:color w:val="7C7C81"/>
          <w:sz w:val="24"/>
          <w:szCs w:val="24"/>
        </w:rPr>
      </w:pPr>
      <w:r>
        <w:rPr>
          <w:rFonts w:ascii="Aptos" w:eastAsia="Aptos" w:hAnsi="Aptos" w:cs="Aptos"/>
          <w:b/>
          <w:bCs/>
          <w:color w:val="7C7C81"/>
          <w:sz w:val="24"/>
          <w:szCs w:val="24"/>
        </w:rPr>
        <w:t>[Describe the second performance concern if applicable]</w:t>
      </w:r>
    </w:p>
    <w:p w14:paraId="6FA8A4BE" w14:textId="77777777" w:rsidR="00C425FA" w:rsidRDefault="00C425FA">
      <w:pPr>
        <w:keepNext/>
        <w:keepLines/>
        <w:rPr>
          <w:rFonts w:ascii="Aptos" w:eastAsia="Aptos" w:hAnsi="Aptos" w:cs="Aptos"/>
          <w:b/>
          <w:bCs/>
          <w:color w:val="7C7C81"/>
          <w:sz w:val="24"/>
          <w:szCs w:val="24"/>
        </w:rPr>
      </w:pPr>
    </w:p>
    <w:p w14:paraId="28B905E8" w14:textId="77777777" w:rsidR="00C425FA" w:rsidRDefault="00C425FA">
      <w:pPr>
        <w:keepNext/>
        <w:keepLines/>
      </w:pPr>
    </w:p>
    <w:p w14:paraId="40389EA9" w14:textId="77777777" w:rsidR="0025482A" w:rsidRDefault="0025482A">
      <w:pPr>
        <w:keepNext/>
        <w:pBdr>
          <w:bottom w:val="single" w:sz="6" w:space="1" w:color="B9B8B9"/>
        </w:pBdr>
        <w:spacing w:after="120"/>
      </w:pPr>
    </w:p>
    <w:p w14:paraId="40389EAA" w14:textId="77777777" w:rsidR="0025482A" w:rsidRDefault="000E705E">
      <w:pPr>
        <w:keepNext/>
        <w:keepLines/>
        <w:spacing w:before="200" w:after="40"/>
      </w:pPr>
      <w:r>
        <w:rPr>
          <w:rFonts w:ascii="Aptos" w:eastAsia="Aptos" w:hAnsi="Aptos" w:cs="Aptos"/>
          <w:b/>
          <w:bCs/>
          <w:color w:val="F29D22"/>
          <w:spacing w:val="20"/>
        </w:rPr>
        <w:t>SECTION 02</w:t>
      </w:r>
    </w:p>
    <w:p w14:paraId="40389EAB" w14:textId="77777777" w:rsidR="0025482A" w:rsidRDefault="000E705E">
      <w:pPr>
        <w:keepNext/>
        <w:keepLines/>
        <w:rPr>
          <w:rFonts w:ascii="Aptos" w:eastAsia="Aptos" w:hAnsi="Aptos" w:cs="Aptos"/>
          <w:b/>
          <w:bCs/>
          <w:color w:val="7C7C81"/>
          <w:sz w:val="24"/>
          <w:szCs w:val="24"/>
        </w:rPr>
      </w:pPr>
      <w:r>
        <w:rPr>
          <w:rFonts w:ascii="Aptos" w:eastAsia="Aptos" w:hAnsi="Aptos" w:cs="Aptos"/>
          <w:b/>
          <w:bCs/>
          <w:color w:val="7C7C81"/>
          <w:sz w:val="24"/>
          <w:szCs w:val="24"/>
        </w:rPr>
        <w:t>[Add further concerns as required]</w:t>
      </w:r>
    </w:p>
    <w:p w14:paraId="572FC7CF" w14:textId="77777777" w:rsidR="00C425FA" w:rsidRDefault="00C425FA">
      <w:pPr>
        <w:keepNext/>
        <w:keepLines/>
        <w:rPr>
          <w:rFonts w:ascii="Aptos" w:eastAsia="Aptos" w:hAnsi="Aptos" w:cs="Aptos"/>
          <w:b/>
          <w:bCs/>
          <w:color w:val="7C7C81"/>
          <w:sz w:val="24"/>
          <w:szCs w:val="24"/>
        </w:rPr>
      </w:pPr>
    </w:p>
    <w:p w14:paraId="2F64405E" w14:textId="77777777" w:rsidR="00C425FA" w:rsidRDefault="00C425FA">
      <w:pPr>
        <w:keepNext/>
        <w:keepLines/>
      </w:pPr>
    </w:p>
    <w:p w14:paraId="40389EAC" w14:textId="77777777" w:rsidR="0025482A" w:rsidRDefault="0025482A">
      <w:pPr>
        <w:keepNext/>
        <w:pBdr>
          <w:bottom w:val="single" w:sz="6" w:space="1" w:color="B9B8B9"/>
        </w:pBdr>
        <w:spacing w:after="120"/>
      </w:pPr>
    </w:p>
    <w:p w14:paraId="40389EAD" w14:textId="77777777" w:rsidR="0025482A" w:rsidRDefault="000E705E">
      <w:pPr>
        <w:spacing w:after="160" w:line="264" w:lineRule="auto"/>
      </w:pPr>
      <w:r>
        <w:rPr>
          <w:rFonts w:ascii="Aptos" w:eastAsia="Aptos" w:hAnsi="Aptos" w:cs="Aptos"/>
          <w:color w:val="7C7C81"/>
        </w:rPr>
        <w:t>The purpose of the hearing is to review the current position fairly, consider the support already provided and determine whether any further reasonable steps are available.</w:t>
      </w:r>
    </w:p>
    <w:p w14:paraId="40389EAE" w14:textId="77777777" w:rsidR="0025482A" w:rsidRDefault="000E705E">
      <w:pPr>
        <w:spacing w:after="160" w:line="264" w:lineRule="auto"/>
      </w:pPr>
      <w:r>
        <w:rPr>
          <w:rFonts w:ascii="Aptos" w:eastAsia="Aptos" w:hAnsi="Aptos" w:cs="Aptos"/>
          <w:color w:val="7C7C81"/>
        </w:rPr>
        <w:t>The hearing may also consider whether there are any underlying factors impacting performance, including health-related issues, training needs or workplace support requirements.</w:t>
      </w:r>
    </w:p>
    <w:p w14:paraId="40389EAF" w14:textId="77777777" w:rsidR="0025482A" w:rsidRDefault="000E705E">
      <w:pPr>
        <w:keepNext/>
        <w:keepLines/>
        <w:spacing w:before="220" w:after="100"/>
      </w:pPr>
      <w:r>
        <w:rPr>
          <w:rFonts w:ascii="Aptos" w:eastAsia="Aptos" w:hAnsi="Aptos" w:cs="Aptos"/>
          <w:color w:val="F29D22"/>
        </w:rPr>
        <w:t xml:space="preserve">▪ </w:t>
      </w:r>
      <w:r>
        <w:rPr>
          <w:rFonts w:ascii="Aptos" w:eastAsia="Aptos" w:hAnsi="Aptos" w:cs="Aptos"/>
          <w:b/>
          <w:bCs/>
          <w:color w:val="7C7C81"/>
        </w:rPr>
        <w:t>Potential Outcomes</w:t>
      </w:r>
    </w:p>
    <w:p w14:paraId="40389EB0" w14:textId="77777777" w:rsidR="0025482A" w:rsidRDefault="000E705E">
      <w:pPr>
        <w:spacing w:after="160" w:line="264" w:lineRule="auto"/>
      </w:pPr>
      <w:r>
        <w:rPr>
          <w:rFonts w:ascii="Aptos" w:eastAsia="Aptos" w:hAnsi="Aptos" w:cs="Aptos"/>
          <w:color w:val="7C7C81"/>
        </w:rPr>
        <w:t>Please be aware that, if the Hearing Manager determines that your performance has not met the required standard and that there may be limited further reasonable steps available to support an improvement, the outcome of this hearing may include dismissal. The full range of possible outcomes includes:</w:t>
      </w:r>
    </w:p>
    <w:p w14:paraId="40389EB1" w14:textId="1EAC2251" w:rsidR="0025482A" w:rsidRDefault="002F6790">
      <w:pPr>
        <w:spacing w:line="258" w:lineRule="auto"/>
        <w:ind w:left="300" w:hanging="220"/>
      </w:pPr>
      <w:r>
        <w:rPr>
          <w:rFonts w:ascii="Aptos" w:eastAsia="Aptos" w:hAnsi="Aptos" w:cs="Aptos"/>
          <w:b/>
          <w:bCs/>
          <w:color w:val="F29D22"/>
        </w:rPr>
        <w:t>-</w:t>
      </w:r>
      <w:r w:rsidR="000E705E">
        <w:rPr>
          <w:rFonts w:ascii="Aptos" w:eastAsia="Aptos" w:hAnsi="Aptos" w:cs="Aptos"/>
          <w:b/>
          <w:bCs/>
          <w:color w:val="F29D22"/>
        </w:rPr>
        <w:t xml:space="preserve">  </w:t>
      </w:r>
      <w:r w:rsidR="000E705E">
        <w:rPr>
          <w:rFonts w:ascii="Aptos" w:eastAsia="Aptos" w:hAnsi="Aptos" w:cs="Aptos"/>
          <w:color w:val="7C7C81"/>
        </w:rPr>
        <w:t>No further action — performance is found to be at an acceptable standard</w:t>
      </w:r>
    </w:p>
    <w:p w14:paraId="40389EB2" w14:textId="2D19E9FE" w:rsidR="0025482A" w:rsidRDefault="002F6790">
      <w:pPr>
        <w:spacing w:line="258" w:lineRule="auto"/>
        <w:ind w:left="300" w:hanging="220"/>
      </w:pPr>
      <w:r>
        <w:rPr>
          <w:rFonts w:ascii="Aptos" w:eastAsia="Aptos" w:hAnsi="Aptos" w:cs="Aptos"/>
          <w:b/>
          <w:bCs/>
          <w:color w:val="F29D22"/>
        </w:rPr>
        <w:t>-</w:t>
      </w:r>
      <w:r w:rsidR="000E705E">
        <w:rPr>
          <w:rFonts w:ascii="Aptos" w:eastAsia="Aptos" w:hAnsi="Aptos" w:cs="Aptos"/>
          <w:b/>
          <w:bCs/>
          <w:color w:val="F29D22"/>
        </w:rPr>
        <w:t xml:space="preserve">  </w:t>
      </w:r>
      <w:r w:rsidR="000E705E">
        <w:rPr>
          <w:rFonts w:ascii="Aptos" w:eastAsia="Aptos" w:hAnsi="Aptos" w:cs="Aptos"/>
          <w:color w:val="7C7C81"/>
        </w:rPr>
        <w:t>Agreement of a further structured improvement plan with specific targets and timescales</w:t>
      </w:r>
    </w:p>
    <w:p w14:paraId="40389EB3" w14:textId="6CF0F9F9" w:rsidR="0025482A" w:rsidRDefault="002F6790">
      <w:pPr>
        <w:spacing w:line="258" w:lineRule="auto"/>
        <w:ind w:left="300" w:hanging="220"/>
      </w:pPr>
      <w:r>
        <w:rPr>
          <w:rFonts w:ascii="Aptos" w:eastAsia="Aptos" w:hAnsi="Aptos" w:cs="Aptos"/>
          <w:b/>
          <w:bCs/>
          <w:color w:val="F29D22"/>
        </w:rPr>
        <w:t>-</w:t>
      </w:r>
      <w:r w:rsidR="000E705E">
        <w:rPr>
          <w:rFonts w:ascii="Aptos" w:eastAsia="Aptos" w:hAnsi="Aptos" w:cs="Aptos"/>
          <w:b/>
          <w:bCs/>
          <w:color w:val="F29D22"/>
        </w:rPr>
        <w:t xml:space="preserve">  </w:t>
      </w:r>
      <w:r w:rsidR="000E705E">
        <w:rPr>
          <w:rFonts w:ascii="Aptos" w:eastAsia="Aptos" w:hAnsi="Aptos" w:cs="Aptos"/>
          <w:color w:val="7C7C81"/>
        </w:rPr>
        <w:t>Redeployment to a suitable alternative role, subject to availability</w:t>
      </w:r>
    </w:p>
    <w:p w14:paraId="40389EB4" w14:textId="28538463" w:rsidR="0025482A" w:rsidRDefault="002F6790">
      <w:pPr>
        <w:spacing w:line="258" w:lineRule="auto"/>
        <w:ind w:left="300" w:hanging="220"/>
        <w:rPr>
          <w:rFonts w:ascii="Aptos" w:eastAsia="Aptos" w:hAnsi="Aptos" w:cs="Aptos"/>
          <w:color w:val="7C7C81"/>
        </w:rPr>
      </w:pPr>
      <w:r>
        <w:rPr>
          <w:rFonts w:ascii="Aptos" w:eastAsia="Aptos" w:hAnsi="Aptos" w:cs="Aptos"/>
          <w:b/>
          <w:bCs/>
          <w:color w:val="F29D22"/>
        </w:rPr>
        <w:t>-</w:t>
      </w:r>
      <w:r w:rsidR="000E705E">
        <w:rPr>
          <w:rFonts w:ascii="Aptos" w:eastAsia="Aptos" w:hAnsi="Aptos" w:cs="Aptos"/>
          <w:b/>
          <w:bCs/>
          <w:color w:val="F29D22"/>
        </w:rPr>
        <w:t xml:space="preserve">  </w:t>
      </w:r>
      <w:r w:rsidR="000E705E">
        <w:rPr>
          <w:rFonts w:ascii="Aptos" w:eastAsia="Aptos" w:hAnsi="Aptos" w:cs="Aptos"/>
          <w:color w:val="7C7C81"/>
        </w:rPr>
        <w:t>Dismissal with appropriate notice</w:t>
      </w:r>
    </w:p>
    <w:p w14:paraId="6B7D3950" w14:textId="77777777" w:rsidR="00C425FA" w:rsidRDefault="00C425FA">
      <w:pPr>
        <w:spacing w:line="258" w:lineRule="auto"/>
        <w:ind w:left="300" w:hanging="220"/>
      </w:pPr>
    </w:p>
    <w:p w14:paraId="40389EB5" w14:textId="77777777" w:rsidR="0025482A" w:rsidRDefault="000E705E">
      <w:pPr>
        <w:pBdr>
          <w:left w:val="single" w:sz="18" w:space="10" w:color="F29D22"/>
        </w:pBdr>
        <w:spacing w:line="264" w:lineRule="auto"/>
        <w:ind w:left="260"/>
      </w:pPr>
      <w:r>
        <w:rPr>
          <w:rFonts w:ascii="Aptos" w:eastAsia="Aptos" w:hAnsi="Aptos" w:cs="Aptos"/>
          <w:color w:val="7C7C81"/>
        </w:rPr>
        <w:t>Dismissal is a potential outcome of this hearing. If you are in any doubt about your position, you are strongly encouraged to seek advice from a trade union representative, an employment solicitor or Citizens Advice before the hearing.</w:t>
      </w:r>
    </w:p>
    <w:p w14:paraId="004F865E" w14:textId="77777777" w:rsidR="00D96E22" w:rsidRDefault="00D96E22">
      <w:pPr>
        <w:rPr>
          <w:rFonts w:ascii="Aptos" w:eastAsia="Aptos" w:hAnsi="Aptos" w:cs="Aptos"/>
          <w:color w:val="F29D22"/>
        </w:rPr>
      </w:pPr>
      <w:r>
        <w:rPr>
          <w:rFonts w:ascii="Aptos" w:eastAsia="Aptos" w:hAnsi="Aptos" w:cs="Aptos"/>
          <w:color w:val="F29D22"/>
        </w:rPr>
        <w:br w:type="page"/>
      </w:r>
    </w:p>
    <w:p w14:paraId="40389EB6" w14:textId="4EF3F6CA" w:rsidR="0025482A" w:rsidRDefault="000E705E">
      <w:pPr>
        <w:keepNext/>
        <w:keepLines/>
        <w:spacing w:before="220" w:after="100"/>
        <w:rPr>
          <w:rFonts w:ascii="Aptos" w:eastAsia="Aptos" w:hAnsi="Aptos" w:cs="Aptos"/>
          <w:b/>
          <w:bCs/>
          <w:color w:val="7C7C81"/>
        </w:rPr>
      </w:pPr>
      <w:r>
        <w:rPr>
          <w:rFonts w:ascii="Aptos" w:eastAsia="Aptos" w:hAnsi="Aptos" w:cs="Aptos"/>
          <w:color w:val="F29D22"/>
        </w:rPr>
        <w:lastRenderedPageBreak/>
        <w:t xml:space="preserve">▪ </w:t>
      </w:r>
      <w:r>
        <w:rPr>
          <w:rFonts w:ascii="Aptos" w:eastAsia="Aptos" w:hAnsi="Aptos" w:cs="Aptos"/>
          <w:b/>
          <w:bCs/>
          <w:color w:val="7C7C81"/>
        </w:rPr>
        <w:t>Hearing Details</w:t>
      </w:r>
      <w:r w:rsidR="00D96E22">
        <w:rPr>
          <w:rFonts w:ascii="Aptos" w:eastAsia="Aptos" w:hAnsi="Aptos" w:cs="Aptos"/>
          <w:b/>
          <w:bCs/>
          <w:color w:val="7C7C81"/>
        </w:rPr>
        <w:br/>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256"/>
        <w:gridCol w:w="6372"/>
      </w:tblGrid>
      <w:tr w:rsidR="00005A56" w14:paraId="62E2B425" w14:textId="77777777" w:rsidTr="00FD7CBE">
        <w:tc>
          <w:tcPr>
            <w:tcW w:w="3256" w:type="dxa"/>
            <w:shd w:val="clear" w:color="auto" w:fill="F29D22"/>
          </w:tcPr>
          <w:p w14:paraId="611DE395" w14:textId="75D4C799" w:rsidR="00005A56" w:rsidRPr="00005A56" w:rsidRDefault="00005A56" w:rsidP="00FD7CBE">
            <w:pPr>
              <w:spacing w:after="60"/>
              <w:rPr>
                <w:rFonts w:ascii="Aptos" w:eastAsia="Aptos" w:hAnsi="Aptos" w:cs="Aptos"/>
                <w:b/>
                <w:bCs/>
                <w:color w:val="FFFFFF" w:themeColor="background1"/>
                <w:spacing w:val="14"/>
                <w:sz w:val="18"/>
                <w:szCs w:val="18"/>
              </w:rPr>
            </w:pPr>
            <w:r w:rsidRPr="00005A56">
              <w:rPr>
                <w:rFonts w:ascii="Aptos" w:eastAsia="Aptos" w:hAnsi="Aptos" w:cs="Aptos"/>
                <w:b/>
                <w:bCs/>
                <w:color w:val="FFFFFF" w:themeColor="background1"/>
                <w:spacing w:val="14"/>
                <w:sz w:val="18"/>
                <w:szCs w:val="18"/>
              </w:rPr>
              <w:t xml:space="preserve">DATE </w:t>
            </w:r>
          </w:p>
        </w:tc>
        <w:tc>
          <w:tcPr>
            <w:tcW w:w="6372" w:type="dxa"/>
          </w:tcPr>
          <w:p w14:paraId="52B0C782" w14:textId="48D0C0C5" w:rsidR="00005A56" w:rsidRDefault="00005A56" w:rsidP="00FD7CBE">
            <w:pPr>
              <w:spacing w:after="160" w:line="264" w:lineRule="auto"/>
              <w:rPr>
                <w:rFonts w:ascii="Aptos" w:eastAsia="Aptos" w:hAnsi="Aptos" w:cs="Aptos"/>
                <w:color w:val="7C7C81"/>
              </w:rPr>
            </w:pPr>
            <w:r>
              <w:rPr>
                <w:rFonts w:ascii="Aptos" w:eastAsia="Aptos" w:hAnsi="Aptos" w:cs="Aptos"/>
                <w:color w:val="7C7C81"/>
              </w:rPr>
              <w:t>[Date]</w:t>
            </w:r>
          </w:p>
        </w:tc>
      </w:tr>
      <w:tr w:rsidR="00005A56" w14:paraId="7F8E9A45" w14:textId="77777777" w:rsidTr="00FD7CBE">
        <w:tc>
          <w:tcPr>
            <w:tcW w:w="3256" w:type="dxa"/>
            <w:shd w:val="clear" w:color="auto" w:fill="F29D22"/>
          </w:tcPr>
          <w:p w14:paraId="2E25DB31" w14:textId="550B9963" w:rsidR="00005A56" w:rsidRPr="00005A56" w:rsidRDefault="00005A56" w:rsidP="00FD7CBE">
            <w:pPr>
              <w:spacing w:after="60"/>
              <w:rPr>
                <w:rFonts w:ascii="Aptos" w:eastAsia="Aptos" w:hAnsi="Aptos" w:cs="Aptos"/>
                <w:b/>
                <w:bCs/>
                <w:color w:val="FFFFFF" w:themeColor="background1"/>
                <w:spacing w:val="14"/>
                <w:sz w:val="18"/>
                <w:szCs w:val="18"/>
              </w:rPr>
            </w:pPr>
            <w:r w:rsidRPr="00005A56">
              <w:rPr>
                <w:rFonts w:ascii="Aptos" w:eastAsia="Aptos" w:hAnsi="Aptos" w:cs="Aptos"/>
                <w:b/>
                <w:bCs/>
                <w:color w:val="FFFFFF" w:themeColor="background1"/>
                <w:spacing w:val="14"/>
                <w:sz w:val="18"/>
                <w:szCs w:val="18"/>
              </w:rPr>
              <w:t>TIME</w:t>
            </w:r>
          </w:p>
        </w:tc>
        <w:tc>
          <w:tcPr>
            <w:tcW w:w="6372" w:type="dxa"/>
          </w:tcPr>
          <w:p w14:paraId="7D56A1EA" w14:textId="7BDFE545" w:rsidR="00005A56" w:rsidRDefault="00005A56" w:rsidP="00FD7CBE">
            <w:pPr>
              <w:spacing w:after="160" w:line="264" w:lineRule="auto"/>
              <w:rPr>
                <w:rFonts w:ascii="Aptos" w:eastAsia="Aptos" w:hAnsi="Aptos" w:cs="Aptos"/>
                <w:color w:val="7C7C81"/>
              </w:rPr>
            </w:pPr>
            <w:r>
              <w:rPr>
                <w:rFonts w:ascii="Aptos" w:eastAsia="Aptos" w:hAnsi="Aptos" w:cs="Aptos"/>
                <w:color w:val="7C7C81"/>
              </w:rPr>
              <w:t>[Time]</w:t>
            </w:r>
          </w:p>
        </w:tc>
      </w:tr>
      <w:tr w:rsidR="00005A56" w14:paraId="0493832D" w14:textId="77777777" w:rsidTr="00FD7CBE">
        <w:tc>
          <w:tcPr>
            <w:tcW w:w="3256" w:type="dxa"/>
            <w:shd w:val="clear" w:color="auto" w:fill="F29D22"/>
          </w:tcPr>
          <w:p w14:paraId="1CC14A78" w14:textId="236AB6AC" w:rsidR="00005A56" w:rsidRPr="00005A56" w:rsidRDefault="00005A56" w:rsidP="00005A56">
            <w:pPr>
              <w:spacing w:after="60"/>
              <w:rPr>
                <w:rFonts w:ascii="Aptos" w:eastAsia="Aptos" w:hAnsi="Aptos" w:cs="Aptos"/>
                <w:b/>
                <w:bCs/>
                <w:color w:val="FFFFFF" w:themeColor="background1"/>
                <w:spacing w:val="14"/>
                <w:sz w:val="18"/>
                <w:szCs w:val="18"/>
              </w:rPr>
            </w:pPr>
            <w:r w:rsidRPr="00005A56">
              <w:rPr>
                <w:rFonts w:ascii="Aptos" w:eastAsia="Aptos" w:hAnsi="Aptos" w:cs="Aptos"/>
                <w:b/>
                <w:bCs/>
                <w:color w:val="FFFFFF" w:themeColor="background1"/>
                <w:spacing w:val="14"/>
                <w:sz w:val="18"/>
                <w:szCs w:val="18"/>
              </w:rPr>
              <w:t>LOCATION / PLATFORM</w:t>
            </w:r>
          </w:p>
        </w:tc>
        <w:tc>
          <w:tcPr>
            <w:tcW w:w="6372" w:type="dxa"/>
          </w:tcPr>
          <w:p w14:paraId="3E52ABBF" w14:textId="50EC80E0" w:rsidR="00005A56" w:rsidRDefault="00005A56" w:rsidP="00FD7CBE">
            <w:pPr>
              <w:spacing w:after="160" w:line="264" w:lineRule="auto"/>
              <w:rPr>
                <w:rFonts w:ascii="Aptos" w:eastAsia="Aptos" w:hAnsi="Aptos" w:cs="Aptos"/>
                <w:color w:val="7C7C81"/>
              </w:rPr>
            </w:pPr>
            <w:r>
              <w:rPr>
                <w:rFonts w:ascii="Aptos" w:eastAsia="Aptos" w:hAnsi="Aptos" w:cs="Aptos"/>
                <w:color w:val="7C7C81"/>
              </w:rPr>
              <w:t>[Location / MS Teams]</w:t>
            </w:r>
          </w:p>
        </w:tc>
      </w:tr>
      <w:tr w:rsidR="00005A56" w14:paraId="4D067BC1" w14:textId="77777777" w:rsidTr="00FD7CBE">
        <w:tc>
          <w:tcPr>
            <w:tcW w:w="3256" w:type="dxa"/>
            <w:shd w:val="clear" w:color="auto" w:fill="F29D22"/>
          </w:tcPr>
          <w:p w14:paraId="2A1BFF16" w14:textId="199BE159" w:rsidR="00005A56" w:rsidRPr="00005A56" w:rsidRDefault="00005A56" w:rsidP="00005A56">
            <w:pPr>
              <w:spacing w:after="60"/>
              <w:rPr>
                <w:rFonts w:ascii="Aptos" w:eastAsia="Aptos" w:hAnsi="Aptos" w:cs="Aptos"/>
                <w:b/>
                <w:bCs/>
                <w:color w:val="FFFFFF" w:themeColor="background1"/>
                <w:spacing w:val="14"/>
                <w:sz w:val="18"/>
                <w:szCs w:val="18"/>
              </w:rPr>
            </w:pPr>
            <w:r w:rsidRPr="00005A56">
              <w:rPr>
                <w:rFonts w:ascii="Aptos" w:eastAsia="Aptos" w:hAnsi="Aptos" w:cs="Aptos"/>
                <w:b/>
                <w:bCs/>
                <w:color w:val="FFFFFF" w:themeColor="background1"/>
                <w:spacing w:val="14"/>
                <w:sz w:val="18"/>
                <w:szCs w:val="18"/>
              </w:rPr>
              <w:t>DURATION (APPROX.)</w:t>
            </w:r>
          </w:p>
        </w:tc>
        <w:tc>
          <w:tcPr>
            <w:tcW w:w="6372" w:type="dxa"/>
          </w:tcPr>
          <w:p w14:paraId="0F15A924" w14:textId="5C85FB2A" w:rsidR="00005A56" w:rsidRDefault="00005A56" w:rsidP="00FD7CBE">
            <w:pPr>
              <w:spacing w:after="160" w:line="264" w:lineRule="auto"/>
              <w:rPr>
                <w:rFonts w:ascii="Aptos" w:eastAsia="Aptos" w:hAnsi="Aptos" w:cs="Aptos"/>
                <w:color w:val="7C7C81"/>
              </w:rPr>
            </w:pPr>
            <w:r>
              <w:rPr>
                <w:rFonts w:ascii="Aptos" w:eastAsia="Aptos" w:hAnsi="Aptos" w:cs="Aptos"/>
                <w:color w:val="7C7C81"/>
              </w:rPr>
              <w:t>[e.g. 1</w:t>
            </w:r>
            <w:r w:rsidR="002F6790">
              <w:rPr>
                <w:rFonts w:ascii="Aptos" w:eastAsia="Aptos" w:hAnsi="Aptos" w:cs="Aptos"/>
                <w:color w:val="7C7C81"/>
              </w:rPr>
              <w:t>-</w:t>
            </w:r>
            <w:r>
              <w:rPr>
                <w:rFonts w:ascii="Aptos" w:eastAsia="Aptos" w:hAnsi="Aptos" w:cs="Aptos"/>
                <w:color w:val="7C7C81"/>
              </w:rPr>
              <w:t>2 hours]</w:t>
            </w:r>
          </w:p>
        </w:tc>
      </w:tr>
      <w:tr w:rsidR="00005A56" w14:paraId="3E471A82" w14:textId="77777777" w:rsidTr="00FD7CBE">
        <w:tc>
          <w:tcPr>
            <w:tcW w:w="3256" w:type="dxa"/>
            <w:shd w:val="clear" w:color="auto" w:fill="F29D22"/>
          </w:tcPr>
          <w:p w14:paraId="0CC6855D" w14:textId="6F13CAEE" w:rsidR="00005A56" w:rsidRPr="00005A56" w:rsidRDefault="00005A56" w:rsidP="00005A56">
            <w:pPr>
              <w:spacing w:after="60"/>
              <w:rPr>
                <w:rFonts w:ascii="Aptos" w:eastAsia="Aptos" w:hAnsi="Aptos" w:cs="Aptos"/>
                <w:b/>
                <w:bCs/>
                <w:color w:val="FFFFFF" w:themeColor="background1"/>
                <w:spacing w:val="14"/>
                <w:sz w:val="18"/>
                <w:szCs w:val="18"/>
              </w:rPr>
            </w:pPr>
            <w:r w:rsidRPr="00005A56">
              <w:rPr>
                <w:rFonts w:ascii="Aptos" w:eastAsia="Aptos" w:hAnsi="Aptos" w:cs="Aptos"/>
                <w:b/>
                <w:bCs/>
                <w:color w:val="FFFFFF" w:themeColor="background1"/>
                <w:spacing w:val="14"/>
                <w:sz w:val="18"/>
                <w:szCs w:val="18"/>
              </w:rPr>
              <w:t>HEARING CHAIRED BY</w:t>
            </w:r>
          </w:p>
        </w:tc>
        <w:tc>
          <w:tcPr>
            <w:tcW w:w="6372" w:type="dxa"/>
          </w:tcPr>
          <w:p w14:paraId="36F709FE" w14:textId="554FFA77" w:rsidR="00005A56" w:rsidRDefault="00005A56" w:rsidP="00FD7CBE">
            <w:pPr>
              <w:spacing w:after="160" w:line="264" w:lineRule="auto"/>
              <w:rPr>
                <w:rFonts w:ascii="Aptos" w:eastAsia="Aptos" w:hAnsi="Aptos" w:cs="Aptos"/>
                <w:color w:val="7C7C81"/>
              </w:rPr>
            </w:pPr>
            <w:r>
              <w:rPr>
                <w:rFonts w:ascii="Aptos" w:eastAsia="Aptos" w:hAnsi="Aptos" w:cs="Aptos"/>
                <w:color w:val="7C7C81"/>
              </w:rPr>
              <w:t>[Manager Name and Job Title]</w:t>
            </w:r>
          </w:p>
        </w:tc>
      </w:tr>
      <w:tr w:rsidR="00005A56" w14:paraId="206C9F47" w14:textId="77777777" w:rsidTr="00FD7CBE">
        <w:tc>
          <w:tcPr>
            <w:tcW w:w="3256" w:type="dxa"/>
            <w:shd w:val="clear" w:color="auto" w:fill="F29D22"/>
          </w:tcPr>
          <w:p w14:paraId="60F8D117" w14:textId="719D3FBC" w:rsidR="00005A56" w:rsidRPr="00005A56" w:rsidRDefault="00005A56" w:rsidP="00005A56">
            <w:pPr>
              <w:spacing w:after="60"/>
              <w:rPr>
                <w:rFonts w:ascii="Aptos" w:eastAsia="Aptos" w:hAnsi="Aptos" w:cs="Aptos"/>
                <w:b/>
                <w:bCs/>
                <w:color w:val="FFFFFF" w:themeColor="background1"/>
                <w:spacing w:val="14"/>
                <w:sz w:val="18"/>
                <w:szCs w:val="18"/>
              </w:rPr>
            </w:pPr>
            <w:proofErr w:type="gramStart"/>
            <w:r w:rsidRPr="00005A56">
              <w:rPr>
                <w:rFonts w:ascii="Aptos" w:eastAsia="Aptos" w:hAnsi="Aptos" w:cs="Aptos"/>
                <w:b/>
                <w:bCs/>
                <w:color w:val="FFFFFF" w:themeColor="background1"/>
                <w:spacing w:val="14"/>
                <w:sz w:val="18"/>
                <w:szCs w:val="18"/>
              </w:rPr>
              <w:t>ALSO</w:t>
            </w:r>
            <w:proofErr w:type="gramEnd"/>
            <w:r w:rsidRPr="00005A56">
              <w:rPr>
                <w:rFonts w:ascii="Aptos" w:eastAsia="Aptos" w:hAnsi="Aptos" w:cs="Aptos"/>
                <w:b/>
                <w:bCs/>
                <w:color w:val="FFFFFF" w:themeColor="background1"/>
                <w:spacing w:val="14"/>
                <w:sz w:val="18"/>
                <w:szCs w:val="18"/>
              </w:rPr>
              <w:t xml:space="preserve"> IN ATTENDANCE</w:t>
            </w:r>
          </w:p>
        </w:tc>
        <w:tc>
          <w:tcPr>
            <w:tcW w:w="6372" w:type="dxa"/>
          </w:tcPr>
          <w:p w14:paraId="447A3C6B" w14:textId="2BB8091B" w:rsidR="00005A56" w:rsidRDefault="00005A56" w:rsidP="00FD7CBE">
            <w:pPr>
              <w:spacing w:after="160" w:line="264" w:lineRule="auto"/>
              <w:rPr>
                <w:rFonts w:ascii="Aptos" w:eastAsia="Aptos" w:hAnsi="Aptos" w:cs="Aptos"/>
                <w:color w:val="7C7C81"/>
              </w:rPr>
            </w:pPr>
            <w:r>
              <w:rPr>
                <w:rFonts w:ascii="Aptos" w:eastAsia="Aptos" w:hAnsi="Aptos" w:cs="Aptos"/>
                <w:color w:val="7C7C81"/>
              </w:rPr>
              <w:t>[e.g. HR Representative / Note Taker]</w:t>
            </w:r>
          </w:p>
        </w:tc>
      </w:tr>
    </w:tbl>
    <w:p w14:paraId="40389EC9" w14:textId="77777777" w:rsidR="0025482A" w:rsidRDefault="000E705E">
      <w:pPr>
        <w:spacing w:before="150" w:after="160" w:line="264" w:lineRule="auto"/>
      </w:pPr>
      <w:r>
        <w:rPr>
          <w:rFonts w:ascii="Aptos" w:eastAsia="Aptos" w:hAnsi="Aptos" w:cs="Aptos"/>
          <w:color w:val="7C7C81"/>
        </w:rPr>
        <w:t>The hearing may be conducted remotely where appropriate.</w:t>
      </w:r>
    </w:p>
    <w:p w14:paraId="40389ECA" w14:textId="77777777" w:rsidR="0025482A" w:rsidRDefault="000E705E">
      <w:pPr>
        <w:keepNext/>
        <w:keepLines/>
        <w:spacing w:before="220" w:after="100"/>
      </w:pPr>
      <w:r>
        <w:rPr>
          <w:rFonts w:ascii="Aptos" w:eastAsia="Aptos" w:hAnsi="Aptos" w:cs="Aptos"/>
          <w:color w:val="F29D22"/>
        </w:rPr>
        <w:t xml:space="preserve">▪ </w:t>
      </w:r>
      <w:r>
        <w:rPr>
          <w:rFonts w:ascii="Aptos" w:eastAsia="Aptos" w:hAnsi="Aptos" w:cs="Aptos"/>
          <w:b/>
          <w:bCs/>
          <w:color w:val="7C7C81"/>
        </w:rPr>
        <w:t>Your Right to be Accompanied</w:t>
      </w:r>
    </w:p>
    <w:p w14:paraId="40389ECB" w14:textId="77777777" w:rsidR="0025482A" w:rsidRDefault="000E705E">
      <w:pPr>
        <w:spacing w:after="160" w:line="264" w:lineRule="auto"/>
      </w:pPr>
      <w:r>
        <w:rPr>
          <w:rFonts w:ascii="Aptos" w:eastAsia="Aptos" w:hAnsi="Aptos" w:cs="Aptos"/>
          <w:color w:val="7C7C81"/>
        </w:rPr>
        <w:t>You have the statutory right to be accompanied at this hearing by a work colleague or a trade union representative of your choice. Please notify [HR contact] in advance if you wish to exercise this right. Your companion may make representations on your behalf and confer with you but may not answer questions on your behalf. Where your chosen companion is unavailable, an alternative reasonable date may be agreed.</w:t>
      </w:r>
    </w:p>
    <w:p w14:paraId="40389ECC" w14:textId="77777777" w:rsidR="0025482A" w:rsidRDefault="000E705E">
      <w:pPr>
        <w:keepNext/>
        <w:keepLines/>
        <w:spacing w:before="220" w:after="100"/>
      </w:pPr>
      <w:r>
        <w:rPr>
          <w:rFonts w:ascii="Aptos" w:eastAsia="Aptos" w:hAnsi="Aptos" w:cs="Aptos"/>
          <w:color w:val="F29D22"/>
        </w:rPr>
        <w:t xml:space="preserve">▪ </w:t>
      </w:r>
      <w:r>
        <w:rPr>
          <w:rFonts w:ascii="Aptos" w:eastAsia="Aptos" w:hAnsi="Aptos" w:cs="Aptos"/>
          <w:b/>
          <w:bCs/>
          <w:color w:val="7C7C81"/>
        </w:rPr>
        <w:t>Evidence and Documents</w:t>
      </w:r>
    </w:p>
    <w:p w14:paraId="40389ECD" w14:textId="77777777" w:rsidR="0025482A" w:rsidRDefault="000E705E">
      <w:pPr>
        <w:spacing w:after="160" w:line="264" w:lineRule="auto"/>
      </w:pPr>
      <w:r>
        <w:rPr>
          <w:rFonts w:ascii="Aptos" w:eastAsia="Aptos" w:hAnsi="Aptos" w:cs="Aptos"/>
          <w:color w:val="7C7C81"/>
        </w:rPr>
        <w:t>The following documents are enclosed with this letter for your review ahead of the hearing:</w:t>
      </w:r>
    </w:p>
    <w:p w14:paraId="40389ECE" w14:textId="1ED5BFCE" w:rsidR="0025482A" w:rsidRDefault="002F6790">
      <w:pPr>
        <w:spacing w:line="258" w:lineRule="auto"/>
        <w:ind w:left="300" w:hanging="220"/>
      </w:pPr>
      <w:r>
        <w:rPr>
          <w:rFonts w:ascii="Aptos" w:eastAsia="Aptos" w:hAnsi="Aptos" w:cs="Aptos"/>
          <w:b/>
          <w:bCs/>
          <w:color w:val="F29D22"/>
        </w:rPr>
        <w:t>-</w:t>
      </w:r>
      <w:r w:rsidR="000E705E">
        <w:rPr>
          <w:rFonts w:ascii="Aptos" w:eastAsia="Aptos" w:hAnsi="Aptos" w:cs="Aptos"/>
          <w:b/>
          <w:bCs/>
          <w:color w:val="F29D22"/>
        </w:rPr>
        <w:t xml:space="preserve">  </w:t>
      </w:r>
      <w:r w:rsidR="000E705E">
        <w:rPr>
          <w:rFonts w:ascii="Aptos" w:eastAsia="Aptos" w:hAnsi="Aptos" w:cs="Aptos"/>
          <w:color w:val="7C7C81"/>
        </w:rPr>
        <w:t>[e.g. Your original job description and performance standards for the role]</w:t>
      </w:r>
    </w:p>
    <w:p w14:paraId="40389ECF" w14:textId="79CD28EF" w:rsidR="0025482A" w:rsidRDefault="002F6790">
      <w:pPr>
        <w:spacing w:line="258" w:lineRule="auto"/>
        <w:ind w:left="300" w:hanging="220"/>
      </w:pPr>
      <w:r>
        <w:rPr>
          <w:rFonts w:ascii="Aptos" w:eastAsia="Aptos" w:hAnsi="Aptos" w:cs="Aptos"/>
          <w:b/>
          <w:bCs/>
          <w:color w:val="F29D22"/>
        </w:rPr>
        <w:t>-</w:t>
      </w:r>
      <w:r w:rsidR="000E705E">
        <w:rPr>
          <w:rFonts w:ascii="Aptos" w:eastAsia="Aptos" w:hAnsi="Aptos" w:cs="Aptos"/>
          <w:b/>
          <w:bCs/>
          <w:color w:val="F29D22"/>
        </w:rPr>
        <w:t xml:space="preserve">  </w:t>
      </w:r>
      <w:r w:rsidR="000E705E">
        <w:rPr>
          <w:rFonts w:ascii="Aptos" w:eastAsia="Aptos" w:hAnsi="Aptos" w:cs="Aptos"/>
          <w:color w:val="7C7C81"/>
        </w:rPr>
        <w:t>[e.g. Records of previous performance discussions and meetings]</w:t>
      </w:r>
    </w:p>
    <w:p w14:paraId="40389ED0" w14:textId="2A0D8312" w:rsidR="0025482A" w:rsidRDefault="002F6790">
      <w:pPr>
        <w:spacing w:line="258" w:lineRule="auto"/>
        <w:ind w:left="300" w:hanging="220"/>
      </w:pPr>
      <w:r>
        <w:rPr>
          <w:rFonts w:ascii="Aptos" w:eastAsia="Aptos" w:hAnsi="Aptos" w:cs="Aptos"/>
          <w:b/>
          <w:bCs/>
          <w:color w:val="F29D22"/>
        </w:rPr>
        <w:t>-</w:t>
      </w:r>
      <w:r w:rsidR="000E705E">
        <w:rPr>
          <w:rFonts w:ascii="Aptos" w:eastAsia="Aptos" w:hAnsi="Aptos" w:cs="Aptos"/>
          <w:b/>
          <w:bCs/>
          <w:color w:val="F29D22"/>
        </w:rPr>
        <w:t xml:space="preserve">  </w:t>
      </w:r>
      <w:r w:rsidR="000E705E">
        <w:rPr>
          <w:rFonts w:ascii="Aptos" w:eastAsia="Aptos" w:hAnsi="Aptos" w:cs="Aptos"/>
          <w:color w:val="7C7C81"/>
        </w:rPr>
        <w:t>[e.g. Original Performance Improvement Plan and objectives]</w:t>
      </w:r>
    </w:p>
    <w:p w14:paraId="40389ED1" w14:textId="75B1A1E3" w:rsidR="0025482A" w:rsidRDefault="002F6790">
      <w:pPr>
        <w:spacing w:line="258" w:lineRule="auto"/>
        <w:ind w:left="300" w:hanging="220"/>
      </w:pPr>
      <w:r>
        <w:rPr>
          <w:rFonts w:ascii="Aptos" w:eastAsia="Aptos" w:hAnsi="Aptos" w:cs="Aptos"/>
          <w:b/>
          <w:bCs/>
          <w:color w:val="F29D22"/>
        </w:rPr>
        <w:t>-</w:t>
      </w:r>
      <w:r w:rsidR="000E705E">
        <w:rPr>
          <w:rFonts w:ascii="Aptos" w:eastAsia="Aptos" w:hAnsi="Aptos" w:cs="Aptos"/>
          <w:b/>
          <w:bCs/>
          <w:color w:val="F29D22"/>
        </w:rPr>
        <w:t xml:space="preserve">  </w:t>
      </w:r>
      <w:r w:rsidR="000E705E">
        <w:rPr>
          <w:rFonts w:ascii="Aptos" w:eastAsia="Aptos" w:hAnsi="Aptos" w:cs="Aptos"/>
          <w:color w:val="7C7C81"/>
        </w:rPr>
        <w:t>[e.g. PIP review records and final review outcome letter]</w:t>
      </w:r>
    </w:p>
    <w:p w14:paraId="40389ED2" w14:textId="203E796C" w:rsidR="0025482A" w:rsidRDefault="002F6790">
      <w:pPr>
        <w:spacing w:line="258" w:lineRule="auto"/>
        <w:ind w:left="300" w:hanging="220"/>
      </w:pPr>
      <w:r>
        <w:rPr>
          <w:rFonts w:ascii="Aptos" w:eastAsia="Aptos" w:hAnsi="Aptos" w:cs="Aptos"/>
          <w:b/>
          <w:bCs/>
          <w:color w:val="F29D22"/>
        </w:rPr>
        <w:t>-</w:t>
      </w:r>
      <w:r w:rsidR="000E705E">
        <w:rPr>
          <w:rFonts w:ascii="Aptos" w:eastAsia="Aptos" w:hAnsi="Aptos" w:cs="Aptos"/>
          <w:b/>
          <w:bCs/>
          <w:color w:val="F29D22"/>
        </w:rPr>
        <w:t xml:space="preserve">  </w:t>
      </w:r>
      <w:r w:rsidR="000E705E">
        <w:rPr>
          <w:rFonts w:ascii="Aptos" w:eastAsia="Aptos" w:hAnsi="Aptos" w:cs="Aptos"/>
          <w:color w:val="7C7C81"/>
        </w:rPr>
        <w:t>[e.g. Any relevant performance data, reports or evidence]</w:t>
      </w:r>
    </w:p>
    <w:p w14:paraId="40389ED3" w14:textId="77777777" w:rsidR="0025482A" w:rsidRDefault="000E705E">
      <w:pPr>
        <w:spacing w:before="150" w:after="160" w:line="264" w:lineRule="auto"/>
      </w:pPr>
      <w:r>
        <w:rPr>
          <w:rFonts w:ascii="Aptos" w:eastAsia="Aptos" w:hAnsi="Aptos" w:cs="Aptos"/>
          <w:color w:val="7C7C81"/>
        </w:rPr>
        <w:t>You are entitled to submit evidence of your own ahead of the hearing. If you wish to do so, please provide any documents to [HR contact] at least [e.g. two] working days before the hearing date.</w:t>
      </w:r>
    </w:p>
    <w:p w14:paraId="40389ED4" w14:textId="77777777" w:rsidR="0025482A" w:rsidRDefault="000E705E">
      <w:pPr>
        <w:spacing w:after="160" w:line="264" w:lineRule="auto"/>
      </w:pPr>
      <w:r>
        <w:rPr>
          <w:rFonts w:ascii="Aptos" w:eastAsia="Aptos" w:hAnsi="Aptos" w:cs="Aptos"/>
          <w:color w:val="7C7C81"/>
        </w:rPr>
        <w:t>If you require any reasonable adjustments to participate fully in this hearing, please notify [HR contact] as soon as possible.</w:t>
      </w:r>
    </w:p>
    <w:p w14:paraId="40389ED5" w14:textId="77777777" w:rsidR="0025482A" w:rsidRDefault="000E705E">
      <w:pPr>
        <w:spacing w:after="160" w:line="264" w:lineRule="auto"/>
      </w:pPr>
      <w:r>
        <w:rPr>
          <w:rFonts w:ascii="Aptos" w:eastAsia="Aptos" w:hAnsi="Aptos" w:cs="Aptos"/>
          <w:color w:val="7C7C81"/>
        </w:rPr>
        <w:t>Any relevant health, wellbeing or workplace support information may also be considered during the hearing where appropriate.</w:t>
      </w:r>
    </w:p>
    <w:p w14:paraId="40389ED6" w14:textId="77777777" w:rsidR="0025482A" w:rsidRDefault="000E705E">
      <w:pPr>
        <w:spacing w:after="160" w:line="264" w:lineRule="auto"/>
      </w:pPr>
      <w:r>
        <w:rPr>
          <w:rFonts w:ascii="Aptos" w:eastAsia="Aptos" w:hAnsi="Aptos" w:cs="Aptos"/>
          <w:color w:val="7C7C81"/>
        </w:rPr>
        <w:t>The Hearing Manager will consider all available evidence, including any information you wish to present at the hearing, before reaching any decision.</w:t>
      </w:r>
    </w:p>
    <w:p w14:paraId="40389ED7" w14:textId="77777777" w:rsidR="0025482A" w:rsidRDefault="000E705E">
      <w:pPr>
        <w:keepNext/>
        <w:keepLines/>
        <w:spacing w:before="220" w:after="100"/>
      </w:pPr>
      <w:r>
        <w:rPr>
          <w:rFonts w:ascii="Aptos" w:eastAsia="Aptos" w:hAnsi="Aptos" w:cs="Aptos"/>
          <w:color w:val="F29D22"/>
        </w:rPr>
        <w:t xml:space="preserve">▪ </w:t>
      </w:r>
      <w:r>
        <w:rPr>
          <w:rFonts w:ascii="Aptos" w:eastAsia="Aptos" w:hAnsi="Aptos" w:cs="Aptos"/>
          <w:b/>
          <w:bCs/>
          <w:color w:val="7C7C81"/>
        </w:rPr>
        <w:t>Your Right of Appeal</w:t>
      </w:r>
    </w:p>
    <w:p w14:paraId="40389ED8" w14:textId="77777777" w:rsidR="0025482A" w:rsidRDefault="000E705E">
      <w:pPr>
        <w:spacing w:after="160" w:line="264" w:lineRule="auto"/>
      </w:pPr>
      <w:r>
        <w:rPr>
          <w:rFonts w:ascii="Aptos" w:eastAsia="Aptos" w:hAnsi="Aptos" w:cs="Aptos"/>
          <w:color w:val="7C7C81"/>
        </w:rPr>
        <w:t>If a formal decision is made following this hearing, you will have the right to appeal that decision. Details of the appeals procedure will be set out in the outcome letter.</w:t>
      </w:r>
    </w:p>
    <w:p w14:paraId="40389ED9" w14:textId="77777777" w:rsidR="0025482A" w:rsidRDefault="000E705E">
      <w:pPr>
        <w:pBdr>
          <w:left w:val="single" w:sz="18" w:space="10" w:color="F29D22"/>
        </w:pBdr>
        <w:spacing w:line="264" w:lineRule="auto"/>
        <w:ind w:left="260"/>
      </w:pPr>
      <w:r>
        <w:rPr>
          <w:rFonts w:ascii="Aptos" w:eastAsia="Aptos" w:hAnsi="Aptos" w:cs="Aptos"/>
          <w:color w:val="7C7C81"/>
        </w:rPr>
        <w:t xml:space="preserve">If you are unable to attend on the date and time proposed, please contact [HR contact] as soon as possible. Unreasonable refusal to attend a properly convened capability hearing may result in the matter being progressed </w:t>
      </w:r>
      <w:proofErr w:type="gramStart"/>
      <w:r>
        <w:rPr>
          <w:rFonts w:ascii="Aptos" w:eastAsia="Aptos" w:hAnsi="Aptos" w:cs="Aptos"/>
          <w:color w:val="7C7C81"/>
        </w:rPr>
        <w:t>on the basis of</w:t>
      </w:r>
      <w:proofErr w:type="gramEnd"/>
      <w:r>
        <w:rPr>
          <w:rFonts w:ascii="Aptos" w:eastAsia="Aptos" w:hAnsi="Aptos" w:cs="Aptos"/>
          <w:color w:val="7C7C81"/>
        </w:rPr>
        <w:t xml:space="preserve"> the information currently available.</w:t>
      </w:r>
    </w:p>
    <w:p w14:paraId="44210989" w14:textId="77777777" w:rsidR="00D96E22" w:rsidRDefault="00D96E22">
      <w:pPr>
        <w:spacing w:after="160" w:line="264" w:lineRule="auto"/>
        <w:rPr>
          <w:rFonts w:ascii="Aptos" w:eastAsia="Aptos" w:hAnsi="Aptos" w:cs="Aptos"/>
          <w:color w:val="7C7C81"/>
        </w:rPr>
      </w:pPr>
    </w:p>
    <w:p w14:paraId="5BC66A4A" w14:textId="77777777" w:rsidR="00D96E22" w:rsidRDefault="00D96E22">
      <w:pPr>
        <w:rPr>
          <w:rFonts w:ascii="Aptos" w:eastAsia="Aptos" w:hAnsi="Aptos" w:cs="Aptos"/>
          <w:color w:val="7C7C81"/>
        </w:rPr>
      </w:pPr>
      <w:r>
        <w:rPr>
          <w:rFonts w:ascii="Aptos" w:eastAsia="Aptos" w:hAnsi="Aptos" w:cs="Aptos"/>
          <w:color w:val="7C7C81"/>
        </w:rPr>
        <w:br w:type="page"/>
      </w:r>
    </w:p>
    <w:p w14:paraId="40389EDA" w14:textId="05E2759B" w:rsidR="0025482A" w:rsidRDefault="000E705E">
      <w:pPr>
        <w:spacing w:after="160" w:line="264" w:lineRule="auto"/>
        <w:rPr>
          <w:rFonts w:ascii="Aptos" w:eastAsia="Aptos" w:hAnsi="Aptos" w:cs="Aptos"/>
          <w:color w:val="7C7C81"/>
        </w:rPr>
      </w:pPr>
      <w:r>
        <w:rPr>
          <w:rFonts w:ascii="Aptos" w:eastAsia="Aptos" w:hAnsi="Aptos" w:cs="Aptos"/>
          <w:color w:val="7C7C81"/>
        </w:rPr>
        <w:lastRenderedPageBreak/>
        <w:t>Yours sincerely,</w:t>
      </w:r>
    </w:p>
    <w:p w14:paraId="7C81E8C0" w14:textId="77777777" w:rsidR="00D96E22" w:rsidRDefault="00D96E22">
      <w:pPr>
        <w:spacing w:after="160" w:line="264" w:lineRule="auto"/>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256"/>
        <w:gridCol w:w="6372"/>
      </w:tblGrid>
      <w:tr w:rsidR="00D96E22" w14:paraId="67867174" w14:textId="77777777" w:rsidTr="00FD7CBE">
        <w:tc>
          <w:tcPr>
            <w:tcW w:w="3256" w:type="dxa"/>
            <w:shd w:val="clear" w:color="auto" w:fill="F29D22"/>
          </w:tcPr>
          <w:p w14:paraId="5A53BD24" w14:textId="1767CB17" w:rsidR="00D96E22" w:rsidRPr="00D96E22" w:rsidRDefault="00D96E22" w:rsidP="00D96E22">
            <w:pPr>
              <w:spacing w:after="60"/>
              <w:rPr>
                <w:rFonts w:ascii="Aptos" w:eastAsia="Aptos" w:hAnsi="Aptos" w:cs="Aptos"/>
                <w:b/>
                <w:bCs/>
                <w:color w:val="FFFFFF" w:themeColor="background1"/>
                <w:spacing w:val="14"/>
                <w:sz w:val="18"/>
                <w:szCs w:val="18"/>
              </w:rPr>
            </w:pPr>
            <w:r w:rsidRPr="00D96E22">
              <w:rPr>
                <w:rFonts w:ascii="Aptos" w:eastAsia="Aptos" w:hAnsi="Aptos" w:cs="Aptos"/>
                <w:b/>
                <w:bCs/>
                <w:color w:val="FFFFFF" w:themeColor="background1"/>
                <w:spacing w:val="14"/>
                <w:sz w:val="18"/>
                <w:szCs w:val="18"/>
              </w:rPr>
              <w:t>SIGNATURE</w:t>
            </w:r>
          </w:p>
        </w:tc>
        <w:tc>
          <w:tcPr>
            <w:tcW w:w="6372" w:type="dxa"/>
          </w:tcPr>
          <w:p w14:paraId="598BE96A" w14:textId="125ED74E" w:rsidR="00D96E22" w:rsidRDefault="00D96E22" w:rsidP="00FD7CBE">
            <w:pPr>
              <w:spacing w:after="160" w:line="264" w:lineRule="auto"/>
              <w:rPr>
                <w:rFonts w:ascii="Aptos" w:eastAsia="Aptos" w:hAnsi="Aptos" w:cs="Aptos"/>
                <w:color w:val="7C7C81"/>
              </w:rPr>
            </w:pPr>
          </w:p>
        </w:tc>
      </w:tr>
      <w:tr w:rsidR="00D96E22" w14:paraId="054D05F0" w14:textId="77777777" w:rsidTr="00FD7CBE">
        <w:tc>
          <w:tcPr>
            <w:tcW w:w="3256" w:type="dxa"/>
            <w:shd w:val="clear" w:color="auto" w:fill="F29D22"/>
          </w:tcPr>
          <w:p w14:paraId="2BBB6933" w14:textId="26DC194D" w:rsidR="00D96E22" w:rsidRPr="00D96E22" w:rsidRDefault="00D96E22" w:rsidP="00D96E22">
            <w:pPr>
              <w:spacing w:after="60"/>
              <w:rPr>
                <w:rFonts w:ascii="Aptos" w:eastAsia="Aptos" w:hAnsi="Aptos" w:cs="Aptos"/>
                <w:b/>
                <w:bCs/>
                <w:color w:val="FFFFFF" w:themeColor="background1"/>
                <w:spacing w:val="14"/>
                <w:sz w:val="18"/>
                <w:szCs w:val="18"/>
              </w:rPr>
            </w:pPr>
            <w:r w:rsidRPr="00D96E22">
              <w:rPr>
                <w:rFonts w:ascii="Aptos" w:eastAsia="Aptos" w:hAnsi="Aptos" w:cs="Aptos"/>
                <w:b/>
                <w:bCs/>
                <w:color w:val="FFFFFF" w:themeColor="background1"/>
                <w:spacing w:val="14"/>
                <w:sz w:val="18"/>
                <w:szCs w:val="18"/>
              </w:rPr>
              <w:t>PRINT NAME</w:t>
            </w:r>
          </w:p>
        </w:tc>
        <w:tc>
          <w:tcPr>
            <w:tcW w:w="6372" w:type="dxa"/>
          </w:tcPr>
          <w:p w14:paraId="4FBF9F3F" w14:textId="5B7686C1" w:rsidR="00D96E22" w:rsidRDefault="00D96E22" w:rsidP="00FD7CBE">
            <w:pPr>
              <w:spacing w:after="160" w:line="264" w:lineRule="auto"/>
              <w:rPr>
                <w:rFonts w:ascii="Aptos" w:eastAsia="Aptos" w:hAnsi="Aptos" w:cs="Aptos"/>
                <w:color w:val="7C7C81"/>
              </w:rPr>
            </w:pPr>
          </w:p>
        </w:tc>
      </w:tr>
      <w:tr w:rsidR="00D96E22" w14:paraId="54B53B38" w14:textId="77777777" w:rsidTr="00FD7CBE">
        <w:tc>
          <w:tcPr>
            <w:tcW w:w="3256" w:type="dxa"/>
            <w:shd w:val="clear" w:color="auto" w:fill="F29D22"/>
          </w:tcPr>
          <w:p w14:paraId="76E977B0" w14:textId="22D6BAA0" w:rsidR="00D96E22" w:rsidRPr="00D96E22" w:rsidRDefault="00D96E22" w:rsidP="00D96E22">
            <w:pPr>
              <w:spacing w:after="60"/>
              <w:rPr>
                <w:rFonts w:ascii="Aptos" w:eastAsia="Aptos" w:hAnsi="Aptos" w:cs="Aptos"/>
                <w:b/>
                <w:bCs/>
                <w:color w:val="FFFFFF" w:themeColor="background1"/>
                <w:spacing w:val="14"/>
                <w:sz w:val="18"/>
                <w:szCs w:val="18"/>
              </w:rPr>
            </w:pPr>
            <w:r w:rsidRPr="00D96E22">
              <w:rPr>
                <w:rFonts w:ascii="Aptos" w:eastAsia="Aptos" w:hAnsi="Aptos" w:cs="Aptos"/>
                <w:b/>
                <w:bCs/>
                <w:color w:val="FFFFFF" w:themeColor="background1"/>
                <w:spacing w:val="14"/>
                <w:sz w:val="18"/>
                <w:szCs w:val="18"/>
              </w:rPr>
              <w:t>JOB TITLE</w:t>
            </w:r>
          </w:p>
        </w:tc>
        <w:tc>
          <w:tcPr>
            <w:tcW w:w="6372" w:type="dxa"/>
          </w:tcPr>
          <w:p w14:paraId="75A1A148" w14:textId="6D1C7586" w:rsidR="00D96E22" w:rsidRDefault="00D96E22" w:rsidP="00FD7CBE">
            <w:pPr>
              <w:spacing w:after="160" w:line="264" w:lineRule="auto"/>
              <w:rPr>
                <w:rFonts w:ascii="Aptos" w:eastAsia="Aptos" w:hAnsi="Aptos" w:cs="Aptos"/>
                <w:color w:val="7C7C81"/>
              </w:rPr>
            </w:pPr>
          </w:p>
        </w:tc>
      </w:tr>
      <w:tr w:rsidR="00D96E22" w14:paraId="16472971" w14:textId="77777777" w:rsidTr="00FD7CBE">
        <w:tc>
          <w:tcPr>
            <w:tcW w:w="3256" w:type="dxa"/>
            <w:shd w:val="clear" w:color="auto" w:fill="F29D22"/>
          </w:tcPr>
          <w:p w14:paraId="47ADBB1F" w14:textId="5775C603" w:rsidR="00D96E22" w:rsidRPr="00D96E22" w:rsidRDefault="00D96E22" w:rsidP="00D96E22">
            <w:pPr>
              <w:spacing w:after="60"/>
              <w:rPr>
                <w:rFonts w:ascii="Aptos" w:eastAsia="Aptos" w:hAnsi="Aptos" w:cs="Aptos"/>
                <w:b/>
                <w:bCs/>
                <w:color w:val="FFFFFF" w:themeColor="background1"/>
                <w:spacing w:val="14"/>
                <w:sz w:val="18"/>
                <w:szCs w:val="18"/>
              </w:rPr>
            </w:pPr>
            <w:r w:rsidRPr="00D96E22">
              <w:rPr>
                <w:rFonts w:ascii="Aptos" w:eastAsia="Aptos" w:hAnsi="Aptos" w:cs="Aptos"/>
                <w:b/>
                <w:bCs/>
                <w:color w:val="FFFFFF" w:themeColor="background1"/>
                <w:spacing w:val="14"/>
                <w:sz w:val="18"/>
                <w:szCs w:val="18"/>
              </w:rPr>
              <w:t>DATE</w:t>
            </w:r>
          </w:p>
        </w:tc>
        <w:tc>
          <w:tcPr>
            <w:tcW w:w="6372" w:type="dxa"/>
          </w:tcPr>
          <w:p w14:paraId="6EF05DB0" w14:textId="77D58698" w:rsidR="00D96E22" w:rsidRDefault="00D96E22" w:rsidP="00FD7CBE">
            <w:pPr>
              <w:spacing w:after="160" w:line="264" w:lineRule="auto"/>
              <w:rPr>
                <w:rFonts w:ascii="Aptos" w:eastAsia="Aptos" w:hAnsi="Aptos" w:cs="Aptos"/>
                <w:color w:val="7C7C81"/>
              </w:rPr>
            </w:pPr>
          </w:p>
        </w:tc>
      </w:tr>
    </w:tbl>
    <w:p w14:paraId="5CEABDAD" w14:textId="77777777" w:rsidR="00D96E22" w:rsidRDefault="00D96E22">
      <w:pPr>
        <w:spacing w:after="160" w:line="264" w:lineRule="auto"/>
        <w:rPr>
          <w:rFonts w:ascii="Aptos" w:eastAsia="Aptos" w:hAnsi="Aptos" w:cs="Aptos"/>
          <w:color w:val="7C7C81"/>
        </w:rPr>
      </w:pPr>
    </w:p>
    <w:p w14:paraId="40389EE7" w14:textId="1766C6F1" w:rsidR="0025482A" w:rsidRDefault="000E705E">
      <w:pPr>
        <w:spacing w:after="160" w:line="264" w:lineRule="auto"/>
      </w:pPr>
      <w:r>
        <w:rPr>
          <w:rFonts w:ascii="Aptos" w:eastAsia="Aptos" w:hAnsi="Aptos" w:cs="Aptos"/>
          <w:color w:val="7C7C81"/>
        </w:rPr>
        <w:t>Enclosures: [List enclosed documents]</w:t>
      </w:r>
    </w:p>
    <w:p w14:paraId="40389EE8" w14:textId="77777777" w:rsidR="0025482A" w:rsidRDefault="000E705E">
      <w:pPr>
        <w:spacing w:after="160" w:line="264" w:lineRule="auto"/>
      </w:pPr>
      <w:r>
        <w:rPr>
          <w:rFonts w:ascii="Aptos" w:eastAsia="Aptos" w:hAnsi="Aptos" w:cs="Aptos"/>
          <w:color w:val="7C7C81"/>
        </w:rPr>
        <w:t>cc: Personnel File  |  HR</w:t>
      </w:r>
    </w:p>
    <w:sectPr w:rsidR="0025482A">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43B42" w14:textId="77777777" w:rsidR="00B342B5" w:rsidRDefault="00B342B5">
      <w:r>
        <w:separator/>
      </w:r>
    </w:p>
  </w:endnote>
  <w:endnote w:type="continuationSeparator" w:id="0">
    <w:p w14:paraId="280A1B76" w14:textId="77777777" w:rsidR="00B342B5" w:rsidRDefault="00B34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89EEB" w14:textId="77777777" w:rsidR="0025482A" w:rsidRDefault="000E705E">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40389EEC" w14:textId="77777777" w:rsidR="0025482A" w:rsidRDefault="000E705E">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06E48" w14:textId="77777777" w:rsidR="00B342B5" w:rsidRDefault="00B342B5">
      <w:r>
        <w:separator/>
      </w:r>
    </w:p>
  </w:footnote>
  <w:footnote w:type="continuationSeparator" w:id="0">
    <w:p w14:paraId="164819B1" w14:textId="77777777" w:rsidR="00B342B5" w:rsidRDefault="00B34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89EE9" w14:textId="77777777" w:rsidR="0025482A" w:rsidRDefault="000E705E">
    <w:pPr>
      <w:jc w:val="center"/>
    </w:pPr>
    <w:r>
      <w:rPr>
        <w:noProof/>
      </w:rPr>
      <w:drawing>
        <wp:inline distT="0" distB="0" distL="0" distR="0" wp14:anchorId="40389EED" wp14:editId="40389EEE">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40389EEA" w14:textId="77777777" w:rsidR="0025482A" w:rsidRDefault="0025482A">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32D6B"/>
    <w:multiLevelType w:val="hybridMultilevel"/>
    <w:tmpl w:val="C62897E0"/>
    <w:lvl w:ilvl="0" w:tplc="EFDC5FCA">
      <w:start w:val="1"/>
      <w:numFmt w:val="bullet"/>
      <w:lvlText w:val="●"/>
      <w:lvlJc w:val="left"/>
      <w:pPr>
        <w:ind w:left="720" w:hanging="360"/>
      </w:pPr>
    </w:lvl>
    <w:lvl w:ilvl="1" w:tplc="4B00AA56">
      <w:start w:val="1"/>
      <w:numFmt w:val="bullet"/>
      <w:lvlText w:val="○"/>
      <w:lvlJc w:val="left"/>
      <w:pPr>
        <w:ind w:left="1440" w:hanging="360"/>
      </w:pPr>
    </w:lvl>
    <w:lvl w:ilvl="2" w:tplc="2960A832">
      <w:start w:val="1"/>
      <w:numFmt w:val="bullet"/>
      <w:lvlText w:val="■"/>
      <w:lvlJc w:val="left"/>
      <w:pPr>
        <w:ind w:left="2160" w:hanging="360"/>
      </w:pPr>
    </w:lvl>
    <w:lvl w:ilvl="3" w:tplc="162AB40C">
      <w:start w:val="1"/>
      <w:numFmt w:val="bullet"/>
      <w:lvlText w:val="●"/>
      <w:lvlJc w:val="left"/>
      <w:pPr>
        <w:ind w:left="2880" w:hanging="360"/>
      </w:pPr>
    </w:lvl>
    <w:lvl w:ilvl="4" w:tplc="AB76564C">
      <w:start w:val="1"/>
      <w:numFmt w:val="bullet"/>
      <w:lvlText w:val="○"/>
      <w:lvlJc w:val="left"/>
      <w:pPr>
        <w:ind w:left="3600" w:hanging="360"/>
      </w:pPr>
    </w:lvl>
    <w:lvl w:ilvl="5" w:tplc="25FA2C64">
      <w:start w:val="1"/>
      <w:numFmt w:val="bullet"/>
      <w:lvlText w:val="■"/>
      <w:lvlJc w:val="left"/>
      <w:pPr>
        <w:ind w:left="4320" w:hanging="360"/>
      </w:pPr>
    </w:lvl>
    <w:lvl w:ilvl="6" w:tplc="42DA3A0C">
      <w:start w:val="1"/>
      <w:numFmt w:val="bullet"/>
      <w:lvlText w:val="●"/>
      <w:lvlJc w:val="left"/>
      <w:pPr>
        <w:ind w:left="5040" w:hanging="360"/>
      </w:pPr>
    </w:lvl>
    <w:lvl w:ilvl="7" w:tplc="3942E53C">
      <w:start w:val="1"/>
      <w:numFmt w:val="bullet"/>
      <w:lvlText w:val="●"/>
      <w:lvlJc w:val="left"/>
      <w:pPr>
        <w:ind w:left="5760" w:hanging="360"/>
      </w:pPr>
    </w:lvl>
    <w:lvl w:ilvl="8" w:tplc="BF26871E">
      <w:start w:val="1"/>
      <w:numFmt w:val="bullet"/>
      <w:lvlText w:val="●"/>
      <w:lvlJc w:val="left"/>
      <w:pPr>
        <w:ind w:left="6480" w:hanging="360"/>
      </w:pPr>
    </w:lvl>
  </w:abstractNum>
  <w:num w:numId="1" w16cid:durableId="19967603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82A"/>
    <w:rsid w:val="00005A56"/>
    <w:rsid w:val="000E705E"/>
    <w:rsid w:val="00161367"/>
    <w:rsid w:val="001C3728"/>
    <w:rsid w:val="00217EA1"/>
    <w:rsid w:val="0025482A"/>
    <w:rsid w:val="002F6790"/>
    <w:rsid w:val="00571942"/>
    <w:rsid w:val="005D7E3D"/>
    <w:rsid w:val="006A1AE5"/>
    <w:rsid w:val="007455FA"/>
    <w:rsid w:val="008556B7"/>
    <w:rsid w:val="00B342B5"/>
    <w:rsid w:val="00BD38F9"/>
    <w:rsid w:val="00C425FA"/>
    <w:rsid w:val="00D055DB"/>
    <w:rsid w:val="00D32D88"/>
    <w:rsid w:val="00D96E22"/>
    <w:rsid w:val="00E427B3"/>
    <w:rsid w:val="00F567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89E7A"/>
  <w15:docId w15:val="{E3F5AA0F-6D85-42B5-9B5B-814456311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BD3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826</Words>
  <Characters>4827</Characters>
  <Application>Microsoft Office Word</Application>
  <DocSecurity>0</DocSecurity>
  <Lines>92</Lines>
  <Paragraphs>64</Paragraphs>
  <ScaleCrop>false</ScaleCrop>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Invite to Capability Meeting Template</dc:title>
  <dc:creator>White Cube Consulting</dc:creator>
  <cp:lastModifiedBy>Campbell Urquhart</cp:lastModifiedBy>
  <cp:revision>10</cp:revision>
  <dcterms:created xsi:type="dcterms:W3CDTF">2026-07-03T12:12:00Z</dcterms:created>
  <dcterms:modified xsi:type="dcterms:W3CDTF">2026-07-17T08:59:00Z</dcterms:modified>
</cp:coreProperties>
</file>