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F8862" w14:textId="77777777" w:rsidR="00655836" w:rsidRDefault="00451287">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1CAF8863" w14:textId="77777777" w:rsidR="00655836" w:rsidRDefault="00655836">
      <w:pPr>
        <w:keepNext/>
        <w:pBdr>
          <w:bottom w:val="single" w:sz="4" w:space="1" w:color="FFFFFF"/>
        </w:pBdr>
        <w:spacing w:after="160"/>
      </w:pPr>
    </w:p>
    <w:tbl>
      <w:tblPr>
        <w:tblW w:w="5000" w:type="pct"/>
        <w:tblCellMar>
          <w:left w:w="10" w:type="dxa"/>
          <w:right w:w="10" w:type="dxa"/>
        </w:tblCellMar>
        <w:tblLook w:val="0000" w:firstRow="0" w:lastRow="0" w:firstColumn="0" w:lastColumn="0" w:noHBand="0" w:noVBand="0"/>
      </w:tblPr>
      <w:tblGrid>
        <w:gridCol w:w="2120"/>
        <w:gridCol w:w="7518"/>
      </w:tblGrid>
      <w:tr w:rsidR="00655836" w14:paraId="1CAF8866" w14:textId="77777777">
        <w:trPr>
          <w:cantSplit/>
        </w:trPr>
        <w:tc>
          <w:tcPr>
            <w:tcW w:w="1100" w:type="pct"/>
            <w:tcMar>
              <w:top w:w="40" w:type="dxa"/>
              <w:left w:w="0" w:type="dxa"/>
              <w:bottom w:w="40" w:type="dxa"/>
              <w:right w:w="120" w:type="dxa"/>
            </w:tcMar>
          </w:tcPr>
          <w:p w14:paraId="1CAF8864" w14:textId="77777777" w:rsidR="00655836" w:rsidRDefault="00451287">
            <w:r>
              <w:rPr>
                <w:rFonts w:ascii="Aptos" w:eastAsia="Aptos" w:hAnsi="Aptos" w:cs="Aptos"/>
                <w:b/>
                <w:bCs/>
                <w:color w:val="7C7C81"/>
              </w:rPr>
              <w:t>Date</w:t>
            </w:r>
          </w:p>
        </w:tc>
        <w:tc>
          <w:tcPr>
            <w:tcW w:w="3900" w:type="pct"/>
            <w:tcMar>
              <w:top w:w="40" w:type="dxa"/>
              <w:left w:w="0" w:type="dxa"/>
              <w:bottom w:w="40" w:type="dxa"/>
              <w:right w:w="0" w:type="dxa"/>
            </w:tcMar>
          </w:tcPr>
          <w:p w14:paraId="1CAF8865" w14:textId="77777777" w:rsidR="00655836" w:rsidRDefault="00451287">
            <w:r>
              <w:rPr>
                <w:rFonts w:ascii="Aptos" w:eastAsia="Aptos" w:hAnsi="Aptos" w:cs="Aptos"/>
                <w:color w:val="7C7C81"/>
              </w:rPr>
              <w:t>[Insert Date]</w:t>
            </w:r>
          </w:p>
        </w:tc>
      </w:tr>
      <w:tr w:rsidR="00655836" w14:paraId="1CAF8869" w14:textId="77777777">
        <w:trPr>
          <w:cantSplit/>
        </w:trPr>
        <w:tc>
          <w:tcPr>
            <w:tcW w:w="1100" w:type="pct"/>
            <w:tcMar>
              <w:top w:w="40" w:type="dxa"/>
              <w:left w:w="0" w:type="dxa"/>
              <w:bottom w:w="40" w:type="dxa"/>
              <w:right w:w="120" w:type="dxa"/>
            </w:tcMar>
          </w:tcPr>
          <w:p w14:paraId="1CAF8867" w14:textId="77777777" w:rsidR="00655836" w:rsidRDefault="00451287">
            <w:r>
              <w:rPr>
                <w:rFonts w:ascii="Aptos" w:eastAsia="Aptos" w:hAnsi="Aptos" w:cs="Aptos"/>
                <w:b/>
                <w:bCs/>
                <w:color w:val="7C7C81"/>
              </w:rPr>
              <w:t>To</w:t>
            </w:r>
          </w:p>
        </w:tc>
        <w:tc>
          <w:tcPr>
            <w:tcW w:w="3900" w:type="pct"/>
            <w:tcMar>
              <w:top w:w="40" w:type="dxa"/>
              <w:left w:w="0" w:type="dxa"/>
              <w:bottom w:w="40" w:type="dxa"/>
              <w:right w:w="0" w:type="dxa"/>
            </w:tcMar>
          </w:tcPr>
          <w:p w14:paraId="1CAF8868" w14:textId="77777777" w:rsidR="00655836" w:rsidRDefault="00451287">
            <w:r>
              <w:rPr>
                <w:rFonts w:ascii="Aptos" w:eastAsia="Aptos" w:hAnsi="Aptos" w:cs="Aptos"/>
                <w:color w:val="7C7C81"/>
              </w:rPr>
              <w:t>[Employee Full Name]</w:t>
            </w:r>
          </w:p>
        </w:tc>
      </w:tr>
      <w:tr w:rsidR="00655836" w14:paraId="1CAF886C" w14:textId="77777777">
        <w:trPr>
          <w:cantSplit/>
        </w:trPr>
        <w:tc>
          <w:tcPr>
            <w:tcW w:w="1100" w:type="pct"/>
            <w:tcMar>
              <w:top w:w="40" w:type="dxa"/>
              <w:left w:w="0" w:type="dxa"/>
              <w:bottom w:w="40" w:type="dxa"/>
              <w:right w:w="120" w:type="dxa"/>
            </w:tcMar>
          </w:tcPr>
          <w:p w14:paraId="1CAF886A" w14:textId="77777777" w:rsidR="00655836" w:rsidRDefault="00451287">
            <w:r>
              <w:rPr>
                <w:rFonts w:ascii="Aptos" w:eastAsia="Aptos" w:hAnsi="Aptos" w:cs="Aptos"/>
                <w:b/>
                <w:bCs/>
                <w:color w:val="7C7C81"/>
              </w:rPr>
              <w:t>Job Title</w:t>
            </w:r>
          </w:p>
        </w:tc>
        <w:tc>
          <w:tcPr>
            <w:tcW w:w="3900" w:type="pct"/>
            <w:tcMar>
              <w:top w:w="40" w:type="dxa"/>
              <w:left w:w="0" w:type="dxa"/>
              <w:bottom w:w="40" w:type="dxa"/>
              <w:right w:w="0" w:type="dxa"/>
            </w:tcMar>
          </w:tcPr>
          <w:p w14:paraId="1CAF886B" w14:textId="77777777" w:rsidR="00655836" w:rsidRDefault="00451287">
            <w:r>
              <w:rPr>
                <w:rFonts w:ascii="Aptos" w:eastAsia="Aptos" w:hAnsi="Aptos" w:cs="Aptos"/>
                <w:color w:val="7C7C81"/>
              </w:rPr>
              <w:t>[Job Title]</w:t>
            </w:r>
          </w:p>
        </w:tc>
      </w:tr>
      <w:tr w:rsidR="00655836" w14:paraId="1CAF886F" w14:textId="77777777">
        <w:trPr>
          <w:cantSplit/>
        </w:trPr>
        <w:tc>
          <w:tcPr>
            <w:tcW w:w="1100" w:type="pct"/>
            <w:tcMar>
              <w:top w:w="40" w:type="dxa"/>
              <w:left w:w="0" w:type="dxa"/>
              <w:bottom w:w="40" w:type="dxa"/>
              <w:right w:w="120" w:type="dxa"/>
            </w:tcMar>
          </w:tcPr>
          <w:p w14:paraId="1CAF886D" w14:textId="77777777" w:rsidR="00655836" w:rsidRDefault="00451287">
            <w:r>
              <w:rPr>
                <w:rFonts w:ascii="Aptos" w:eastAsia="Aptos" w:hAnsi="Aptos" w:cs="Aptos"/>
                <w:b/>
                <w:bCs/>
                <w:color w:val="7C7C81"/>
              </w:rPr>
              <w:t>Department</w:t>
            </w:r>
          </w:p>
        </w:tc>
        <w:tc>
          <w:tcPr>
            <w:tcW w:w="3900" w:type="pct"/>
            <w:tcMar>
              <w:top w:w="40" w:type="dxa"/>
              <w:left w:w="0" w:type="dxa"/>
              <w:bottom w:w="40" w:type="dxa"/>
              <w:right w:w="0" w:type="dxa"/>
            </w:tcMar>
          </w:tcPr>
          <w:p w14:paraId="1CAF886E" w14:textId="77777777" w:rsidR="00655836" w:rsidRDefault="00451287">
            <w:r>
              <w:rPr>
                <w:rFonts w:ascii="Aptos" w:eastAsia="Aptos" w:hAnsi="Aptos" w:cs="Aptos"/>
                <w:color w:val="7C7C81"/>
              </w:rPr>
              <w:t>[Department]</w:t>
            </w:r>
          </w:p>
        </w:tc>
      </w:tr>
      <w:tr w:rsidR="00655836" w14:paraId="1CAF8872" w14:textId="77777777">
        <w:trPr>
          <w:cantSplit/>
        </w:trPr>
        <w:tc>
          <w:tcPr>
            <w:tcW w:w="1100" w:type="pct"/>
            <w:tcMar>
              <w:top w:w="40" w:type="dxa"/>
              <w:left w:w="0" w:type="dxa"/>
              <w:bottom w:w="40" w:type="dxa"/>
              <w:right w:w="120" w:type="dxa"/>
            </w:tcMar>
          </w:tcPr>
          <w:p w14:paraId="1CAF8870" w14:textId="77777777" w:rsidR="00655836" w:rsidRDefault="00451287">
            <w:r>
              <w:rPr>
                <w:rFonts w:ascii="Aptos" w:eastAsia="Aptos" w:hAnsi="Aptos" w:cs="Aptos"/>
                <w:b/>
                <w:bCs/>
                <w:color w:val="7C7C81"/>
              </w:rPr>
              <w:t>From</w:t>
            </w:r>
          </w:p>
        </w:tc>
        <w:tc>
          <w:tcPr>
            <w:tcW w:w="3900" w:type="pct"/>
            <w:tcMar>
              <w:top w:w="40" w:type="dxa"/>
              <w:left w:w="0" w:type="dxa"/>
              <w:bottom w:w="40" w:type="dxa"/>
              <w:right w:w="0" w:type="dxa"/>
            </w:tcMar>
          </w:tcPr>
          <w:p w14:paraId="1CAF8871" w14:textId="77777777" w:rsidR="00655836" w:rsidRDefault="00451287">
            <w:r>
              <w:rPr>
                <w:rFonts w:ascii="Aptos" w:eastAsia="Aptos" w:hAnsi="Aptos" w:cs="Aptos"/>
                <w:color w:val="7C7C81"/>
              </w:rPr>
              <w:t>[HR / Manager Name and Job Title]</w:t>
            </w:r>
          </w:p>
        </w:tc>
      </w:tr>
      <w:tr w:rsidR="00655836" w14:paraId="1CAF8875" w14:textId="77777777">
        <w:trPr>
          <w:cantSplit/>
        </w:trPr>
        <w:tc>
          <w:tcPr>
            <w:tcW w:w="1100" w:type="pct"/>
            <w:tcMar>
              <w:top w:w="40" w:type="dxa"/>
              <w:left w:w="0" w:type="dxa"/>
              <w:bottom w:w="40" w:type="dxa"/>
              <w:right w:w="120" w:type="dxa"/>
            </w:tcMar>
          </w:tcPr>
          <w:p w14:paraId="1CAF8873" w14:textId="77777777" w:rsidR="00655836" w:rsidRDefault="00451287">
            <w:r>
              <w:rPr>
                <w:rFonts w:ascii="Aptos" w:eastAsia="Aptos" w:hAnsi="Aptos" w:cs="Aptos"/>
                <w:b/>
                <w:bCs/>
                <w:color w:val="7C7C81"/>
              </w:rPr>
              <w:t>Re</w:t>
            </w:r>
          </w:p>
        </w:tc>
        <w:tc>
          <w:tcPr>
            <w:tcW w:w="3900" w:type="pct"/>
            <w:tcMar>
              <w:top w:w="40" w:type="dxa"/>
              <w:left w:w="0" w:type="dxa"/>
              <w:bottom w:w="40" w:type="dxa"/>
              <w:right w:w="0" w:type="dxa"/>
            </w:tcMar>
          </w:tcPr>
          <w:p w14:paraId="1CAF8874" w14:textId="77777777" w:rsidR="00655836" w:rsidRDefault="00451287">
            <w:r>
              <w:rPr>
                <w:rFonts w:ascii="Aptos" w:eastAsia="Aptos" w:hAnsi="Aptos" w:cs="Aptos"/>
                <w:color w:val="7C7C81"/>
              </w:rPr>
              <w:t>Acknowledgement of Formal Grievance</w:t>
            </w:r>
          </w:p>
        </w:tc>
      </w:tr>
    </w:tbl>
    <w:p w14:paraId="1CAF8876" w14:textId="77777777" w:rsidR="00655836" w:rsidRDefault="00451287">
      <w:pPr>
        <w:spacing w:after="160" w:line="264" w:lineRule="auto"/>
      </w:pPr>
      <w:r>
        <w:rPr>
          <w:rFonts w:ascii="Aptos" w:eastAsia="Aptos" w:hAnsi="Aptos" w:cs="Aptos"/>
          <w:color w:val="7C7C81"/>
        </w:rPr>
        <w:t>Dear [Employee First Name],</w:t>
      </w:r>
    </w:p>
    <w:p w14:paraId="1CAF8877" w14:textId="77777777" w:rsidR="00655836" w:rsidRDefault="00451287">
      <w:pPr>
        <w:keepNext/>
        <w:keepLines/>
        <w:spacing w:before="220" w:after="100"/>
      </w:pPr>
      <w:r>
        <w:rPr>
          <w:rFonts w:ascii="Aptos" w:eastAsia="Aptos" w:hAnsi="Aptos" w:cs="Aptos"/>
          <w:color w:val="F29D22"/>
        </w:rPr>
        <w:t xml:space="preserve">▪ </w:t>
      </w:r>
      <w:r>
        <w:rPr>
          <w:rFonts w:ascii="Aptos" w:eastAsia="Aptos" w:hAnsi="Aptos" w:cs="Aptos"/>
          <w:b/>
          <w:bCs/>
          <w:color w:val="7C7C81"/>
        </w:rPr>
        <w:t>Acknowledgement of Your Grievance</w:t>
      </w:r>
    </w:p>
    <w:p w14:paraId="1CAF8878" w14:textId="77777777" w:rsidR="00655836" w:rsidRDefault="00451287">
      <w:pPr>
        <w:spacing w:after="160" w:line="264" w:lineRule="auto"/>
      </w:pPr>
      <w:r>
        <w:rPr>
          <w:rFonts w:ascii="Aptos" w:eastAsia="Aptos" w:hAnsi="Aptos" w:cs="Aptos"/>
          <w:color w:val="7C7C81"/>
        </w:rPr>
        <w:t>I am writing to acknowledge receipt of your formal grievance, received on [Date Grievance Received]. We take all grievances seriously and want to assure you that your concerns will be investigated fairly, promptly and in confidence, in accordance with our Grievance Policy and Procedure. Acknowledging receipt of your grievance does not imply any conclusions have been reached regarding the matters raised.</w:t>
      </w:r>
    </w:p>
    <w:p w14:paraId="1CAF8879" w14:textId="77777777" w:rsidR="00655836" w:rsidRDefault="00451287">
      <w:pPr>
        <w:keepNext/>
        <w:keepLines/>
        <w:spacing w:before="220" w:after="100"/>
      </w:pPr>
      <w:r>
        <w:rPr>
          <w:rFonts w:ascii="Aptos" w:eastAsia="Aptos" w:hAnsi="Aptos" w:cs="Aptos"/>
          <w:color w:val="F29D22"/>
        </w:rPr>
        <w:t xml:space="preserve">▪ </w:t>
      </w:r>
      <w:r>
        <w:rPr>
          <w:rFonts w:ascii="Aptos" w:eastAsia="Aptos" w:hAnsi="Aptos" w:cs="Aptos"/>
          <w:b/>
          <w:bCs/>
          <w:color w:val="7C7C81"/>
        </w:rPr>
        <w:t>Summary of Grievance Raised</w:t>
      </w:r>
    </w:p>
    <w:p w14:paraId="1CAF887A" w14:textId="77777777" w:rsidR="00655836" w:rsidRDefault="00451287">
      <w:pPr>
        <w:spacing w:after="160" w:line="264" w:lineRule="auto"/>
      </w:pPr>
      <w:r>
        <w:rPr>
          <w:rFonts w:ascii="Aptos" w:eastAsia="Aptos" w:hAnsi="Aptos" w:cs="Aptos"/>
          <w:color w:val="7C7C81"/>
        </w:rPr>
        <w:t>Our understanding of the matter(s) you have raised is as follows:</w:t>
      </w:r>
    </w:p>
    <w:p w14:paraId="1CAF887B" w14:textId="01FF0ADA" w:rsidR="00655836" w:rsidRDefault="00171F19">
      <w:pPr>
        <w:spacing w:line="258" w:lineRule="auto"/>
        <w:ind w:left="300" w:hanging="220"/>
      </w:pPr>
      <w:r>
        <w:rPr>
          <w:rFonts w:ascii="Aptos" w:eastAsia="Aptos" w:hAnsi="Aptos" w:cs="Aptos"/>
          <w:b/>
          <w:bCs/>
          <w:color w:val="F29D22"/>
        </w:rPr>
        <w:t>-</w:t>
      </w:r>
      <w:r w:rsidR="00451287">
        <w:rPr>
          <w:rFonts w:ascii="Aptos" w:eastAsia="Aptos" w:hAnsi="Aptos" w:cs="Aptos"/>
          <w:b/>
          <w:bCs/>
          <w:color w:val="F29D22"/>
        </w:rPr>
        <w:t xml:space="preserve">  </w:t>
      </w:r>
      <w:r w:rsidR="00451287">
        <w:rPr>
          <w:rFonts w:ascii="Aptos" w:eastAsia="Aptos" w:hAnsi="Aptos" w:cs="Aptos"/>
          <w:color w:val="7C7C81"/>
        </w:rPr>
        <w:t>[Summarise the first grievance concern as raised by the employee — use the employee's own description where possible]</w:t>
      </w:r>
    </w:p>
    <w:p w14:paraId="1CAF887C" w14:textId="09C06672" w:rsidR="00655836" w:rsidRDefault="00171F19">
      <w:pPr>
        <w:spacing w:line="258" w:lineRule="auto"/>
        <w:ind w:left="300" w:hanging="220"/>
      </w:pPr>
      <w:r>
        <w:rPr>
          <w:rFonts w:ascii="Aptos" w:eastAsia="Aptos" w:hAnsi="Aptos" w:cs="Aptos"/>
          <w:b/>
          <w:bCs/>
          <w:color w:val="F29D22"/>
        </w:rPr>
        <w:t>-</w:t>
      </w:r>
      <w:r w:rsidR="00451287">
        <w:rPr>
          <w:rFonts w:ascii="Aptos" w:eastAsia="Aptos" w:hAnsi="Aptos" w:cs="Aptos"/>
          <w:b/>
          <w:bCs/>
          <w:color w:val="F29D22"/>
        </w:rPr>
        <w:t xml:space="preserve">  </w:t>
      </w:r>
      <w:r w:rsidR="00451287">
        <w:rPr>
          <w:rFonts w:ascii="Aptos" w:eastAsia="Aptos" w:hAnsi="Aptos" w:cs="Aptos"/>
          <w:color w:val="7C7C81"/>
        </w:rPr>
        <w:t>[Summarise the second concern if applicable]</w:t>
      </w:r>
    </w:p>
    <w:p w14:paraId="1CAF887D" w14:textId="2D510309" w:rsidR="00655836" w:rsidRDefault="00171F19">
      <w:pPr>
        <w:spacing w:line="258" w:lineRule="auto"/>
        <w:ind w:left="300" w:hanging="220"/>
      </w:pPr>
      <w:r>
        <w:rPr>
          <w:rFonts w:ascii="Aptos" w:eastAsia="Aptos" w:hAnsi="Aptos" w:cs="Aptos"/>
          <w:b/>
          <w:bCs/>
          <w:color w:val="F29D22"/>
        </w:rPr>
        <w:t>-</w:t>
      </w:r>
      <w:r w:rsidR="00451287">
        <w:rPr>
          <w:rFonts w:ascii="Aptos" w:eastAsia="Aptos" w:hAnsi="Aptos" w:cs="Aptos"/>
          <w:b/>
          <w:bCs/>
          <w:color w:val="F29D22"/>
        </w:rPr>
        <w:t xml:space="preserve">  </w:t>
      </w:r>
      <w:r w:rsidR="00451287">
        <w:rPr>
          <w:rFonts w:ascii="Aptos" w:eastAsia="Aptos" w:hAnsi="Aptos" w:cs="Aptos"/>
          <w:color w:val="7C7C81"/>
        </w:rPr>
        <w:t>[Add further concerns as required]</w:t>
      </w:r>
    </w:p>
    <w:p w14:paraId="1CAF887E" w14:textId="77777777" w:rsidR="00655836" w:rsidRDefault="00451287">
      <w:pPr>
        <w:spacing w:before="150" w:after="160" w:line="264" w:lineRule="auto"/>
      </w:pPr>
      <w:r>
        <w:rPr>
          <w:rFonts w:ascii="Aptos" w:eastAsia="Aptos" w:hAnsi="Aptos" w:cs="Aptos"/>
          <w:color w:val="7C7C81"/>
        </w:rPr>
        <w:t>If we have not accurately captured your concerns, please let us know at the earliest opportunity so that we can ensure the investigation is focused correctly.</w:t>
      </w:r>
    </w:p>
    <w:p w14:paraId="1CAF887F" w14:textId="77777777" w:rsidR="00655836" w:rsidRDefault="00451287">
      <w:pPr>
        <w:keepNext/>
        <w:keepLines/>
        <w:spacing w:before="220" w:after="100"/>
      </w:pPr>
      <w:r>
        <w:rPr>
          <w:rFonts w:ascii="Aptos" w:eastAsia="Aptos" w:hAnsi="Aptos" w:cs="Aptos"/>
          <w:color w:val="F29D22"/>
        </w:rPr>
        <w:t xml:space="preserve">▪ </w:t>
      </w:r>
      <w:r>
        <w:rPr>
          <w:rFonts w:ascii="Aptos" w:eastAsia="Aptos" w:hAnsi="Aptos" w:cs="Aptos"/>
          <w:b/>
          <w:bCs/>
          <w:color w:val="7C7C81"/>
        </w:rPr>
        <w:t>The Investigation Process</w:t>
      </w:r>
    </w:p>
    <w:p w14:paraId="1CAF8880" w14:textId="77777777" w:rsidR="00655836" w:rsidRDefault="00451287">
      <w:pPr>
        <w:spacing w:after="160" w:line="264" w:lineRule="auto"/>
      </w:pPr>
      <w:r>
        <w:rPr>
          <w:rFonts w:ascii="Aptos" w:eastAsia="Aptos" w:hAnsi="Aptos" w:cs="Aptos"/>
          <w:color w:val="7C7C81"/>
        </w:rPr>
        <w:t>An investigation will be conducted into the matter(s) you have raised. The investigating manager will be [Investigating Manager Name and Job Title], who has had no prior involvement in the matter.</w:t>
      </w:r>
    </w:p>
    <w:p w14:paraId="1CAF8881" w14:textId="77777777" w:rsidR="00655836" w:rsidRDefault="00451287">
      <w:pPr>
        <w:spacing w:after="160" w:line="264" w:lineRule="auto"/>
      </w:pPr>
      <w:r>
        <w:rPr>
          <w:rFonts w:ascii="Aptos" w:eastAsia="Aptos" w:hAnsi="Aptos" w:cs="Aptos"/>
          <w:color w:val="7C7C81"/>
        </w:rPr>
        <w:t>As part of the investigation, you may be invited to attend an investigation meeting to discuss the matter further and to provide any additional information or evidence you consider relevant. You will be given reasonable notice of any such meeting. Meetings may be conducted remotely where appropriate.</w:t>
      </w:r>
    </w:p>
    <w:p w14:paraId="1CAF8882" w14:textId="77777777" w:rsidR="00655836" w:rsidRDefault="00451287">
      <w:pPr>
        <w:spacing w:after="160" w:line="264" w:lineRule="auto"/>
      </w:pPr>
      <w:r>
        <w:rPr>
          <w:rFonts w:ascii="Aptos" w:eastAsia="Aptos" w:hAnsi="Aptos" w:cs="Aptos"/>
          <w:color w:val="7C7C81"/>
        </w:rPr>
        <w:t>We may also need to speak with other individuals who may have relevant information. All parties will be reminded of the requirement for confidentiality throughout the process.</w:t>
      </w:r>
    </w:p>
    <w:p w14:paraId="1CAF8883" w14:textId="77777777" w:rsidR="00655836" w:rsidRDefault="00451287">
      <w:pPr>
        <w:spacing w:after="160" w:line="264" w:lineRule="auto"/>
      </w:pPr>
      <w:r>
        <w:rPr>
          <w:rFonts w:ascii="Aptos" w:eastAsia="Aptos" w:hAnsi="Aptos" w:cs="Aptos"/>
          <w:color w:val="7C7C81"/>
        </w:rPr>
        <w:t xml:space="preserve">Additional matters relevant to the grievance may emerge </w:t>
      </w:r>
      <w:proofErr w:type="gramStart"/>
      <w:r>
        <w:rPr>
          <w:rFonts w:ascii="Aptos" w:eastAsia="Aptos" w:hAnsi="Aptos" w:cs="Aptos"/>
          <w:color w:val="7C7C81"/>
        </w:rPr>
        <w:t>during the course of</w:t>
      </w:r>
      <w:proofErr w:type="gramEnd"/>
      <w:r>
        <w:rPr>
          <w:rFonts w:ascii="Aptos" w:eastAsia="Aptos" w:hAnsi="Aptos" w:cs="Aptos"/>
          <w:color w:val="7C7C81"/>
        </w:rPr>
        <w:t xml:space="preserve"> the investigation.</w:t>
      </w:r>
    </w:p>
    <w:p w14:paraId="1CAF8884" w14:textId="77777777" w:rsidR="00655836" w:rsidRDefault="00451287">
      <w:pPr>
        <w:spacing w:after="160" w:line="264" w:lineRule="auto"/>
      </w:pPr>
      <w:r>
        <w:rPr>
          <w:rFonts w:ascii="Aptos" w:eastAsia="Aptos" w:hAnsi="Aptos" w:cs="Aptos"/>
          <w:color w:val="7C7C81"/>
        </w:rPr>
        <w:t>A note taker may also be present at formal meetings.</w:t>
      </w:r>
    </w:p>
    <w:p w14:paraId="1CAF8885" w14:textId="77777777" w:rsidR="00655836" w:rsidRDefault="00451287">
      <w:pPr>
        <w:keepNext/>
        <w:keepLines/>
        <w:spacing w:before="220" w:after="100"/>
      </w:pPr>
      <w:r>
        <w:rPr>
          <w:rFonts w:ascii="Aptos" w:eastAsia="Aptos" w:hAnsi="Aptos" w:cs="Aptos"/>
          <w:color w:val="F29D22"/>
        </w:rPr>
        <w:t xml:space="preserve">▪ </w:t>
      </w:r>
      <w:r>
        <w:rPr>
          <w:rFonts w:ascii="Aptos" w:eastAsia="Aptos" w:hAnsi="Aptos" w:cs="Aptos"/>
          <w:b/>
          <w:bCs/>
          <w:color w:val="7C7C81"/>
        </w:rPr>
        <w:t>Grievance Hearing</w:t>
      </w:r>
    </w:p>
    <w:p w14:paraId="1CAF8886" w14:textId="77777777" w:rsidR="00655836" w:rsidRDefault="00451287">
      <w:pPr>
        <w:spacing w:after="160" w:line="264" w:lineRule="auto"/>
      </w:pPr>
      <w:r>
        <w:rPr>
          <w:rFonts w:ascii="Aptos" w:eastAsia="Aptos" w:hAnsi="Aptos" w:cs="Aptos"/>
          <w:color w:val="7C7C81"/>
        </w:rPr>
        <w:t>Following the investigation, a formal grievance hearing will be arranged to allow you the opportunity to present your grievance in full. You will receive a separate written invitation to the hearing, which will include full details of the date, time and location.</w:t>
      </w:r>
    </w:p>
    <w:p w14:paraId="1CAF8887" w14:textId="77777777" w:rsidR="00655836" w:rsidRDefault="00451287">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Your Right to be Accompanied</w:t>
      </w:r>
    </w:p>
    <w:p w14:paraId="1CAF8888" w14:textId="77777777" w:rsidR="00655836" w:rsidRDefault="00451287">
      <w:pPr>
        <w:spacing w:after="160" w:line="264" w:lineRule="auto"/>
      </w:pPr>
      <w:r>
        <w:rPr>
          <w:rFonts w:ascii="Aptos" w:eastAsia="Aptos" w:hAnsi="Aptos" w:cs="Aptos"/>
          <w:color w:val="7C7C81"/>
        </w:rPr>
        <w:t>You have the right to be accompanied at any formal grievance meeting or hearing by a work colleague or a trade union representative of your choice. Please let us know in advance if you wish to exercise this right so that we can make the appropriate arrangements.</w:t>
      </w:r>
    </w:p>
    <w:p w14:paraId="1CAF8889" w14:textId="77777777" w:rsidR="00655836" w:rsidRDefault="00451287">
      <w:pPr>
        <w:spacing w:after="160" w:line="264" w:lineRule="auto"/>
      </w:pPr>
      <w:r>
        <w:rPr>
          <w:rFonts w:ascii="Aptos" w:eastAsia="Aptos" w:hAnsi="Aptos" w:cs="Aptos"/>
          <w:color w:val="7C7C81"/>
        </w:rPr>
        <w:t>If you require any reasonable adjustments to participate fully in the process, please let us know as soon as possible.</w:t>
      </w:r>
    </w:p>
    <w:p w14:paraId="1CAF888A" w14:textId="77777777" w:rsidR="00655836" w:rsidRDefault="00451287">
      <w:pPr>
        <w:keepNext/>
        <w:keepLines/>
        <w:spacing w:before="220" w:after="100"/>
      </w:pPr>
      <w:r>
        <w:rPr>
          <w:rFonts w:ascii="Aptos" w:eastAsia="Aptos" w:hAnsi="Aptos" w:cs="Aptos"/>
          <w:color w:val="F29D22"/>
        </w:rPr>
        <w:t xml:space="preserve">▪ </w:t>
      </w:r>
      <w:r>
        <w:rPr>
          <w:rFonts w:ascii="Aptos" w:eastAsia="Aptos" w:hAnsi="Aptos" w:cs="Aptos"/>
          <w:b/>
          <w:bCs/>
          <w:color w:val="7C7C81"/>
        </w:rPr>
        <w:t>Timescales</w:t>
      </w:r>
    </w:p>
    <w:tbl>
      <w:tblPr>
        <w:tblW w:w="5000" w:type="pct"/>
        <w:tblCellMar>
          <w:left w:w="10" w:type="dxa"/>
          <w:right w:w="10" w:type="dxa"/>
        </w:tblCellMar>
        <w:tblLook w:val="0000" w:firstRow="0" w:lastRow="0" w:firstColumn="0" w:lastColumn="0" w:noHBand="0" w:noVBand="0"/>
      </w:tblPr>
      <w:tblGrid>
        <w:gridCol w:w="3969"/>
        <w:gridCol w:w="5669"/>
      </w:tblGrid>
      <w:tr w:rsidR="00655836" w14:paraId="1CAF888D" w14:textId="77777777" w:rsidTr="00163958">
        <w:trPr>
          <w:cantSplit/>
        </w:trPr>
        <w:tc>
          <w:tcPr>
            <w:tcW w:w="2059" w:type="pct"/>
            <w:tcMar>
              <w:top w:w="40" w:type="dxa"/>
              <w:left w:w="0" w:type="dxa"/>
              <w:bottom w:w="40" w:type="dxa"/>
              <w:right w:w="120" w:type="dxa"/>
            </w:tcMar>
          </w:tcPr>
          <w:p w14:paraId="1CAF888B" w14:textId="77777777" w:rsidR="00655836" w:rsidRDefault="00451287">
            <w:r>
              <w:rPr>
                <w:rFonts w:ascii="Aptos" w:eastAsia="Aptos" w:hAnsi="Aptos" w:cs="Aptos"/>
                <w:b/>
                <w:bCs/>
                <w:color w:val="7C7C81"/>
              </w:rPr>
              <w:t>Grievance received</w:t>
            </w:r>
          </w:p>
        </w:tc>
        <w:tc>
          <w:tcPr>
            <w:tcW w:w="2941" w:type="pct"/>
            <w:tcMar>
              <w:top w:w="40" w:type="dxa"/>
              <w:left w:w="0" w:type="dxa"/>
              <w:bottom w:w="40" w:type="dxa"/>
              <w:right w:w="0" w:type="dxa"/>
            </w:tcMar>
          </w:tcPr>
          <w:p w14:paraId="1CAF888C" w14:textId="77777777" w:rsidR="00655836" w:rsidRDefault="00451287">
            <w:r>
              <w:rPr>
                <w:rFonts w:ascii="Aptos" w:eastAsia="Aptos" w:hAnsi="Aptos" w:cs="Aptos"/>
                <w:color w:val="7C7C81"/>
              </w:rPr>
              <w:t>[Date]</w:t>
            </w:r>
          </w:p>
        </w:tc>
      </w:tr>
      <w:tr w:rsidR="00655836" w14:paraId="1CAF8890" w14:textId="77777777" w:rsidTr="00163958">
        <w:trPr>
          <w:cantSplit/>
        </w:trPr>
        <w:tc>
          <w:tcPr>
            <w:tcW w:w="2059" w:type="pct"/>
            <w:tcMar>
              <w:top w:w="40" w:type="dxa"/>
              <w:left w:w="0" w:type="dxa"/>
              <w:bottom w:w="40" w:type="dxa"/>
              <w:right w:w="120" w:type="dxa"/>
            </w:tcMar>
          </w:tcPr>
          <w:p w14:paraId="1CAF888E" w14:textId="77777777" w:rsidR="00655836" w:rsidRDefault="00451287">
            <w:r>
              <w:rPr>
                <w:rFonts w:ascii="Aptos" w:eastAsia="Aptos" w:hAnsi="Aptos" w:cs="Aptos"/>
                <w:b/>
                <w:bCs/>
                <w:color w:val="7C7C81"/>
              </w:rPr>
              <w:t>Target date to commence investigation</w:t>
            </w:r>
          </w:p>
        </w:tc>
        <w:tc>
          <w:tcPr>
            <w:tcW w:w="2941" w:type="pct"/>
            <w:tcMar>
              <w:top w:w="40" w:type="dxa"/>
              <w:left w:w="0" w:type="dxa"/>
              <w:bottom w:w="40" w:type="dxa"/>
              <w:right w:w="0" w:type="dxa"/>
            </w:tcMar>
          </w:tcPr>
          <w:p w14:paraId="1CAF888F" w14:textId="77777777" w:rsidR="00655836" w:rsidRDefault="00451287">
            <w:r>
              <w:rPr>
                <w:rFonts w:ascii="Aptos" w:eastAsia="Aptos" w:hAnsi="Aptos" w:cs="Aptos"/>
                <w:color w:val="7C7C81"/>
              </w:rPr>
              <w:t>[Date — ideally within 5 working days]</w:t>
            </w:r>
          </w:p>
        </w:tc>
      </w:tr>
      <w:tr w:rsidR="00655836" w14:paraId="1CAF8893" w14:textId="77777777" w:rsidTr="00163958">
        <w:trPr>
          <w:cantSplit/>
        </w:trPr>
        <w:tc>
          <w:tcPr>
            <w:tcW w:w="2059" w:type="pct"/>
            <w:tcMar>
              <w:top w:w="40" w:type="dxa"/>
              <w:left w:w="0" w:type="dxa"/>
              <w:bottom w:w="40" w:type="dxa"/>
              <w:right w:w="120" w:type="dxa"/>
            </w:tcMar>
          </w:tcPr>
          <w:p w14:paraId="1CAF8891" w14:textId="77777777" w:rsidR="00655836" w:rsidRDefault="00451287">
            <w:r>
              <w:rPr>
                <w:rFonts w:ascii="Aptos" w:eastAsia="Aptos" w:hAnsi="Aptos" w:cs="Aptos"/>
                <w:b/>
                <w:bCs/>
                <w:color w:val="7C7C81"/>
              </w:rPr>
              <w:t>Target date for grievance hearing</w:t>
            </w:r>
          </w:p>
        </w:tc>
        <w:tc>
          <w:tcPr>
            <w:tcW w:w="2941" w:type="pct"/>
            <w:tcMar>
              <w:top w:w="40" w:type="dxa"/>
              <w:left w:w="0" w:type="dxa"/>
              <w:bottom w:w="40" w:type="dxa"/>
              <w:right w:w="0" w:type="dxa"/>
            </w:tcMar>
          </w:tcPr>
          <w:p w14:paraId="1CAF8892" w14:textId="77777777" w:rsidR="00655836" w:rsidRDefault="00451287">
            <w:r>
              <w:rPr>
                <w:rFonts w:ascii="Aptos" w:eastAsia="Aptos" w:hAnsi="Aptos" w:cs="Aptos"/>
                <w:color w:val="7C7C81"/>
              </w:rPr>
              <w:t>[Date — ideally within 20 working days]</w:t>
            </w:r>
          </w:p>
        </w:tc>
      </w:tr>
      <w:tr w:rsidR="00655836" w14:paraId="1CAF8896" w14:textId="77777777" w:rsidTr="00163958">
        <w:trPr>
          <w:cantSplit/>
        </w:trPr>
        <w:tc>
          <w:tcPr>
            <w:tcW w:w="2059" w:type="pct"/>
            <w:tcMar>
              <w:top w:w="40" w:type="dxa"/>
              <w:left w:w="0" w:type="dxa"/>
              <w:bottom w:w="40" w:type="dxa"/>
              <w:right w:w="120" w:type="dxa"/>
            </w:tcMar>
          </w:tcPr>
          <w:p w14:paraId="1CAF8894" w14:textId="77777777" w:rsidR="00655836" w:rsidRDefault="00451287">
            <w:r>
              <w:rPr>
                <w:rFonts w:ascii="Aptos" w:eastAsia="Aptos" w:hAnsi="Aptos" w:cs="Aptos"/>
                <w:b/>
                <w:bCs/>
                <w:color w:val="7C7C81"/>
              </w:rPr>
              <w:t>Target date for written outcome</w:t>
            </w:r>
          </w:p>
        </w:tc>
        <w:tc>
          <w:tcPr>
            <w:tcW w:w="2941" w:type="pct"/>
            <w:tcMar>
              <w:top w:w="40" w:type="dxa"/>
              <w:left w:w="0" w:type="dxa"/>
              <w:bottom w:w="40" w:type="dxa"/>
              <w:right w:w="0" w:type="dxa"/>
            </w:tcMar>
          </w:tcPr>
          <w:p w14:paraId="1CAF8895" w14:textId="77777777" w:rsidR="00655836" w:rsidRDefault="00451287">
            <w:r>
              <w:rPr>
                <w:rFonts w:ascii="Aptos" w:eastAsia="Aptos" w:hAnsi="Aptos" w:cs="Aptos"/>
                <w:color w:val="7C7C81"/>
              </w:rPr>
              <w:t>[Date — ideally within 5 working days of hearing]</w:t>
            </w:r>
          </w:p>
        </w:tc>
      </w:tr>
    </w:tbl>
    <w:p w14:paraId="1CAF8897" w14:textId="438B73E2" w:rsidR="00655836" w:rsidRDefault="00163958">
      <w:pPr>
        <w:spacing w:after="160" w:line="264" w:lineRule="auto"/>
      </w:pPr>
      <w:r>
        <w:rPr>
          <w:rFonts w:ascii="Aptos" w:eastAsia="Aptos" w:hAnsi="Aptos" w:cs="Aptos"/>
          <w:color w:val="7C7C81"/>
        </w:rPr>
        <w:br/>
      </w:r>
      <w:r w:rsidR="00451287">
        <w:rPr>
          <w:rFonts w:ascii="Aptos" w:eastAsia="Aptos" w:hAnsi="Aptos" w:cs="Aptos"/>
          <w:color w:val="7C7C81"/>
        </w:rPr>
        <w:t>We will endeavour to progress this matter as swiftly as possible. If there is likely to be any delay beyond the timescales above, we will notify you promptly and provide an explanation.</w:t>
      </w:r>
    </w:p>
    <w:p w14:paraId="1CAF8898" w14:textId="77777777" w:rsidR="00655836" w:rsidRDefault="00451287">
      <w:pPr>
        <w:keepNext/>
        <w:keepLines/>
        <w:spacing w:before="220" w:after="100"/>
      </w:pPr>
      <w:r>
        <w:rPr>
          <w:rFonts w:ascii="Aptos" w:eastAsia="Aptos" w:hAnsi="Aptos" w:cs="Aptos"/>
          <w:color w:val="F29D22"/>
        </w:rPr>
        <w:t xml:space="preserve">▪ </w:t>
      </w:r>
      <w:r>
        <w:rPr>
          <w:rFonts w:ascii="Aptos" w:eastAsia="Aptos" w:hAnsi="Aptos" w:cs="Aptos"/>
          <w:b/>
          <w:bCs/>
          <w:color w:val="7C7C81"/>
        </w:rPr>
        <w:t>Confidentiality</w:t>
      </w:r>
    </w:p>
    <w:p w14:paraId="1CAF8899" w14:textId="77777777" w:rsidR="00655836" w:rsidRDefault="00451287">
      <w:pPr>
        <w:spacing w:after="160" w:line="264" w:lineRule="auto"/>
      </w:pPr>
      <w:r>
        <w:rPr>
          <w:rFonts w:ascii="Aptos" w:eastAsia="Aptos" w:hAnsi="Aptos" w:cs="Aptos"/>
          <w:color w:val="7C7C81"/>
        </w:rPr>
        <w:t>We ask that you treat this matter sensitively and confidentially, and refrain from discussing it with colleagues, other than your chosen companion or trade union representative. This is to protect the integrity of the process and all parties involved.</w:t>
      </w:r>
    </w:p>
    <w:p w14:paraId="1CAF889A" w14:textId="77777777" w:rsidR="00655836" w:rsidRDefault="00451287">
      <w:pPr>
        <w:keepNext/>
        <w:keepLines/>
        <w:spacing w:before="220" w:after="100"/>
      </w:pPr>
      <w:r>
        <w:rPr>
          <w:rFonts w:ascii="Aptos" w:eastAsia="Aptos" w:hAnsi="Aptos" w:cs="Aptos"/>
          <w:color w:val="F29D22"/>
        </w:rPr>
        <w:t xml:space="preserve">▪ </w:t>
      </w:r>
      <w:r>
        <w:rPr>
          <w:rFonts w:ascii="Aptos" w:eastAsia="Aptos" w:hAnsi="Aptos" w:cs="Aptos"/>
          <w:b/>
          <w:bCs/>
          <w:color w:val="7C7C81"/>
        </w:rPr>
        <w:t>Point of Contact</w:t>
      </w:r>
    </w:p>
    <w:p w14:paraId="1CAF889B" w14:textId="77777777" w:rsidR="00655836" w:rsidRDefault="00451287">
      <w:pPr>
        <w:spacing w:after="160" w:line="264" w:lineRule="auto"/>
      </w:pPr>
      <w:r>
        <w:rPr>
          <w:rFonts w:ascii="Aptos" w:eastAsia="Aptos" w:hAnsi="Aptos" w:cs="Aptos"/>
          <w:color w:val="7C7C81"/>
        </w:rPr>
        <w:t>Your primary point of contact throughout this process will be [HR Contact / Manager Name]. Please do not hesitate to contact them if you have any questions or concerns at any stage.</w:t>
      </w:r>
    </w:p>
    <w:p w14:paraId="1CAF889C" w14:textId="77777777" w:rsidR="00655836" w:rsidRDefault="00451287">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 Wellbeing</w:t>
      </w:r>
    </w:p>
    <w:p w14:paraId="1CAF889D" w14:textId="77777777" w:rsidR="00655836" w:rsidRDefault="00451287">
      <w:pPr>
        <w:spacing w:after="160" w:line="264" w:lineRule="auto"/>
      </w:pPr>
      <w:r>
        <w:rPr>
          <w:rFonts w:ascii="Aptos" w:eastAsia="Aptos" w:hAnsi="Aptos" w:cs="Aptos"/>
          <w:color w:val="7C7C81"/>
        </w:rPr>
        <w:t>Support resources such as the Employee Assistance Programme (where available) remain available throughout the process.</w:t>
      </w:r>
    </w:p>
    <w:p w14:paraId="1CAF889E" w14:textId="77777777" w:rsidR="00655836" w:rsidRDefault="00451287">
      <w:pPr>
        <w:keepNext/>
        <w:keepLines/>
        <w:spacing w:before="220" w:after="100"/>
      </w:pPr>
      <w:r>
        <w:rPr>
          <w:rFonts w:ascii="Aptos" w:eastAsia="Aptos" w:hAnsi="Aptos" w:cs="Aptos"/>
          <w:color w:val="F29D22"/>
        </w:rPr>
        <w:t xml:space="preserve">▪ </w:t>
      </w:r>
      <w:r>
        <w:rPr>
          <w:rFonts w:ascii="Aptos" w:eastAsia="Aptos" w:hAnsi="Aptos" w:cs="Aptos"/>
          <w:b/>
          <w:bCs/>
          <w:color w:val="7C7C81"/>
        </w:rPr>
        <w:t>Right to Appeal</w:t>
      </w:r>
    </w:p>
    <w:p w14:paraId="1CAF889F" w14:textId="77777777" w:rsidR="00655836" w:rsidRDefault="00451287">
      <w:pPr>
        <w:spacing w:after="160" w:line="264" w:lineRule="auto"/>
      </w:pPr>
      <w:r>
        <w:rPr>
          <w:rFonts w:ascii="Aptos" w:eastAsia="Aptos" w:hAnsi="Aptos" w:cs="Aptos"/>
          <w:color w:val="7C7C81"/>
        </w:rPr>
        <w:t>You will be advised separately of your right to appeal following the outcome of the grievance process.</w:t>
      </w:r>
    </w:p>
    <w:p w14:paraId="1CAF88A0" w14:textId="77777777" w:rsidR="00655836" w:rsidRDefault="00451287">
      <w:pPr>
        <w:pBdr>
          <w:left w:val="single" w:sz="18" w:space="10" w:color="F29D22"/>
        </w:pBdr>
        <w:spacing w:line="264" w:lineRule="auto"/>
        <w:ind w:left="260"/>
      </w:pPr>
      <w:r>
        <w:rPr>
          <w:rFonts w:ascii="Aptos" w:eastAsia="Aptos" w:hAnsi="Aptos" w:cs="Aptos"/>
          <w:color w:val="7C7C81"/>
        </w:rPr>
        <w:t xml:space="preserve">We are committed to resolving your grievance fairly and as quickly as possible. We appreciate that raising a grievance can be a difficult step and we want to assure you that you will not be subjected to any detriment </w:t>
      </w:r>
      <w:proofErr w:type="gramStart"/>
      <w:r>
        <w:rPr>
          <w:rFonts w:ascii="Aptos" w:eastAsia="Aptos" w:hAnsi="Aptos" w:cs="Aptos"/>
          <w:color w:val="7C7C81"/>
        </w:rPr>
        <w:t>as a result of</w:t>
      </w:r>
      <w:proofErr w:type="gramEnd"/>
      <w:r>
        <w:rPr>
          <w:rFonts w:ascii="Aptos" w:eastAsia="Aptos" w:hAnsi="Aptos" w:cs="Aptos"/>
          <w:color w:val="7C7C81"/>
        </w:rPr>
        <w:t xml:space="preserve"> having done so.</w:t>
      </w:r>
    </w:p>
    <w:p w14:paraId="33C61494" w14:textId="77777777" w:rsidR="00163958" w:rsidRDefault="00163958">
      <w:pPr>
        <w:spacing w:after="160" w:line="264" w:lineRule="auto"/>
        <w:rPr>
          <w:rFonts w:ascii="Aptos" w:eastAsia="Aptos" w:hAnsi="Aptos" w:cs="Aptos"/>
          <w:color w:val="7C7C81"/>
        </w:rPr>
      </w:pPr>
    </w:p>
    <w:p w14:paraId="1CAF88A1" w14:textId="57E97F50" w:rsidR="00655836" w:rsidRDefault="00451287">
      <w:pPr>
        <w:spacing w:after="160" w:line="264" w:lineRule="auto"/>
      </w:pPr>
      <w:r>
        <w:rPr>
          <w:rFonts w:ascii="Aptos" w:eastAsia="Aptos" w:hAnsi="Aptos" w:cs="Aptos"/>
          <w:color w:val="7C7C81"/>
        </w:rPr>
        <w:t>Yours sincerely,</w:t>
      </w:r>
    </w:p>
    <w:tbl>
      <w:tblPr>
        <w:tblW w:w="5000" w:type="pct"/>
        <w:tblCellMar>
          <w:left w:w="10" w:type="dxa"/>
          <w:right w:w="10" w:type="dxa"/>
        </w:tblCellMar>
        <w:tblLook w:val="0000" w:firstRow="0" w:lastRow="0" w:firstColumn="0" w:lastColumn="0" w:noHBand="0" w:noVBand="0"/>
      </w:tblPr>
      <w:tblGrid>
        <w:gridCol w:w="2120"/>
        <w:gridCol w:w="7518"/>
      </w:tblGrid>
      <w:tr w:rsidR="00655836" w14:paraId="1CAF88A4" w14:textId="77777777" w:rsidTr="00163958">
        <w:trPr>
          <w:cantSplit/>
        </w:trPr>
        <w:tc>
          <w:tcPr>
            <w:tcW w:w="1100" w:type="pct"/>
            <w:tcMar>
              <w:top w:w="40" w:type="dxa"/>
              <w:left w:w="0" w:type="dxa"/>
              <w:bottom w:w="40" w:type="dxa"/>
              <w:right w:w="120" w:type="dxa"/>
            </w:tcMar>
          </w:tcPr>
          <w:p w14:paraId="1CAF88A2" w14:textId="77777777" w:rsidR="00655836" w:rsidRDefault="00451287">
            <w:r>
              <w:rPr>
                <w:rFonts w:ascii="Aptos" w:eastAsia="Aptos" w:hAnsi="Aptos" w:cs="Aptos"/>
                <w:b/>
                <w:bCs/>
                <w:color w:val="7C7C81"/>
              </w:rPr>
              <w:t>Signature</w:t>
            </w:r>
          </w:p>
        </w:tc>
        <w:tc>
          <w:tcPr>
            <w:tcW w:w="3900" w:type="pct"/>
            <w:tcBorders>
              <w:bottom w:val="single" w:sz="12" w:space="0" w:color="D9D9D9" w:themeColor="background1" w:themeShade="D9"/>
            </w:tcBorders>
            <w:tcMar>
              <w:top w:w="40" w:type="dxa"/>
              <w:left w:w="0" w:type="dxa"/>
              <w:bottom w:w="40" w:type="dxa"/>
              <w:right w:w="0" w:type="dxa"/>
            </w:tcMar>
          </w:tcPr>
          <w:p w14:paraId="1CAF88A3" w14:textId="77777777" w:rsidR="00655836" w:rsidRDefault="00655836"/>
        </w:tc>
      </w:tr>
      <w:tr w:rsidR="00655836" w14:paraId="1CAF88A7" w14:textId="77777777" w:rsidTr="00163958">
        <w:trPr>
          <w:cantSplit/>
        </w:trPr>
        <w:tc>
          <w:tcPr>
            <w:tcW w:w="1100" w:type="pct"/>
            <w:tcMar>
              <w:top w:w="40" w:type="dxa"/>
              <w:left w:w="0" w:type="dxa"/>
              <w:bottom w:w="40" w:type="dxa"/>
              <w:right w:w="120" w:type="dxa"/>
            </w:tcMar>
          </w:tcPr>
          <w:p w14:paraId="1CAF88A5" w14:textId="5110368D" w:rsidR="00655836" w:rsidRDefault="00163958">
            <w:r>
              <w:rPr>
                <w:rFonts w:ascii="Aptos" w:eastAsia="Aptos" w:hAnsi="Aptos" w:cs="Aptos"/>
                <w:b/>
                <w:bCs/>
                <w:color w:val="7C7C81"/>
              </w:rPr>
              <w:br/>
            </w:r>
            <w:r w:rsidR="00451287">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1CAF88A6" w14:textId="77777777" w:rsidR="00655836" w:rsidRDefault="00655836"/>
        </w:tc>
      </w:tr>
      <w:tr w:rsidR="00655836" w14:paraId="1CAF88AA" w14:textId="77777777" w:rsidTr="00163958">
        <w:trPr>
          <w:cantSplit/>
        </w:trPr>
        <w:tc>
          <w:tcPr>
            <w:tcW w:w="1100" w:type="pct"/>
            <w:tcMar>
              <w:top w:w="40" w:type="dxa"/>
              <w:left w:w="0" w:type="dxa"/>
              <w:bottom w:w="40" w:type="dxa"/>
              <w:right w:w="120" w:type="dxa"/>
            </w:tcMar>
          </w:tcPr>
          <w:p w14:paraId="67CC1D4B" w14:textId="77777777" w:rsidR="00163958" w:rsidRDefault="00163958">
            <w:pPr>
              <w:rPr>
                <w:rFonts w:ascii="Aptos" w:eastAsia="Aptos" w:hAnsi="Aptos" w:cs="Aptos"/>
                <w:b/>
                <w:bCs/>
                <w:color w:val="7C7C81"/>
              </w:rPr>
            </w:pPr>
          </w:p>
          <w:p w14:paraId="1CAF88A8" w14:textId="76098F51" w:rsidR="00655836" w:rsidRDefault="00451287">
            <w:r>
              <w:rPr>
                <w:rFonts w:ascii="Aptos" w:eastAsia="Aptos" w:hAnsi="Aptos" w:cs="Aptos"/>
                <w:b/>
                <w:bCs/>
                <w:color w:val="7C7C81"/>
              </w:rPr>
              <w:t>Job Title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1CAF88A9" w14:textId="77777777" w:rsidR="00655836" w:rsidRDefault="00655836"/>
        </w:tc>
      </w:tr>
      <w:tr w:rsidR="00655836" w14:paraId="1CAF88AD" w14:textId="77777777" w:rsidTr="00163958">
        <w:trPr>
          <w:cantSplit/>
        </w:trPr>
        <w:tc>
          <w:tcPr>
            <w:tcW w:w="1100" w:type="pct"/>
            <w:tcMar>
              <w:top w:w="40" w:type="dxa"/>
              <w:left w:w="0" w:type="dxa"/>
              <w:bottom w:w="40" w:type="dxa"/>
              <w:right w:w="120" w:type="dxa"/>
            </w:tcMar>
          </w:tcPr>
          <w:p w14:paraId="5F60FE8D" w14:textId="77777777" w:rsidR="00163958" w:rsidRDefault="00163958">
            <w:pPr>
              <w:rPr>
                <w:rFonts w:ascii="Aptos" w:eastAsia="Aptos" w:hAnsi="Aptos" w:cs="Aptos"/>
                <w:b/>
                <w:bCs/>
                <w:color w:val="7C7C81"/>
              </w:rPr>
            </w:pPr>
          </w:p>
          <w:p w14:paraId="1CAF88AB" w14:textId="1C8CC4A7" w:rsidR="00655836" w:rsidRDefault="00451287">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1CAF88AC" w14:textId="77777777" w:rsidR="00655836" w:rsidRDefault="00655836"/>
        </w:tc>
      </w:tr>
    </w:tbl>
    <w:p w14:paraId="05986EFC" w14:textId="77777777" w:rsidR="00163958" w:rsidRDefault="00163958">
      <w:pPr>
        <w:spacing w:after="160" w:line="264" w:lineRule="auto"/>
        <w:rPr>
          <w:rFonts w:ascii="Aptos" w:eastAsia="Aptos" w:hAnsi="Aptos" w:cs="Aptos"/>
          <w:color w:val="7C7C81"/>
        </w:rPr>
      </w:pPr>
    </w:p>
    <w:p w14:paraId="1CAF88AE" w14:textId="271256CB" w:rsidR="00655836" w:rsidRDefault="00451287">
      <w:pPr>
        <w:spacing w:after="160" w:line="264" w:lineRule="auto"/>
      </w:pPr>
      <w:r>
        <w:rPr>
          <w:rFonts w:ascii="Aptos" w:eastAsia="Aptos" w:hAnsi="Aptos" w:cs="Aptos"/>
          <w:color w:val="7C7C81"/>
        </w:rPr>
        <w:t>cc: Personnel File  |  Investigating Manager  |  HR (if applicable)</w:t>
      </w:r>
    </w:p>
    <w:sectPr w:rsidR="00655836">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E6DEA" w14:textId="77777777" w:rsidR="005E71E5" w:rsidRDefault="005E71E5">
      <w:r>
        <w:separator/>
      </w:r>
    </w:p>
  </w:endnote>
  <w:endnote w:type="continuationSeparator" w:id="0">
    <w:p w14:paraId="2315AB11" w14:textId="77777777" w:rsidR="005E71E5" w:rsidRDefault="005E7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88B1" w14:textId="77777777" w:rsidR="00655836" w:rsidRDefault="0045128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CAF88B2" w14:textId="77777777" w:rsidR="00655836" w:rsidRDefault="0045128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0FA91" w14:textId="77777777" w:rsidR="005E71E5" w:rsidRDefault="005E71E5">
      <w:r>
        <w:separator/>
      </w:r>
    </w:p>
  </w:footnote>
  <w:footnote w:type="continuationSeparator" w:id="0">
    <w:p w14:paraId="2689198C" w14:textId="77777777" w:rsidR="005E71E5" w:rsidRDefault="005E7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88AF" w14:textId="77777777" w:rsidR="00655836" w:rsidRDefault="00451287">
    <w:pPr>
      <w:jc w:val="center"/>
    </w:pPr>
    <w:r>
      <w:rPr>
        <w:noProof/>
      </w:rPr>
      <w:drawing>
        <wp:inline distT="0" distB="0" distL="0" distR="0" wp14:anchorId="1CAF88B3" wp14:editId="1CAF88B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CAF88B0" w14:textId="77777777" w:rsidR="00655836" w:rsidRDefault="00655836">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F1989"/>
    <w:multiLevelType w:val="hybridMultilevel"/>
    <w:tmpl w:val="B8E6E85E"/>
    <w:lvl w:ilvl="0" w:tplc="22E05774">
      <w:start w:val="1"/>
      <w:numFmt w:val="bullet"/>
      <w:lvlText w:val="●"/>
      <w:lvlJc w:val="left"/>
      <w:pPr>
        <w:ind w:left="720" w:hanging="360"/>
      </w:pPr>
    </w:lvl>
    <w:lvl w:ilvl="1" w:tplc="59D6DD82">
      <w:start w:val="1"/>
      <w:numFmt w:val="bullet"/>
      <w:lvlText w:val="○"/>
      <w:lvlJc w:val="left"/>
      <w:pPr>
        <w:ind w:left="1440" w:hanging="360"/>
      </w:pPr>
    </w:lvl>
    <w:lvl w:ilvl="2" w:tplc="6324DA6C">
      <w:start w:val="1"/>
      <w:numFmt w:val="bullet"/>
      <w:lvlText w:val="■"/>
      <w:lvlJc w:val="left"/>
      <w:pPr>
        <w:ind w:left="2160" w:hanging="360"/>
      </w:pPr>
    </w:lvl>
    <w:lvl w:ilvl="3" w:tplc="03786782">
      <w:start w:val="1"/>
      <w:numFmt w:val="bullet"/>
      <w:lvlText w:val="●"/>
      <w:lvlJc w:val="left"/>
      <w:pPr>
        <w:ind w:left="2880" w:hanging="360"/>
      </w:pPr>
    </w:lvl>
    <w:lvl w:ilvl="4" w:tplc="4612715C">
      <w:start w:val="1"/>
      <w:numFmt w:val="bullet"/>
      <w:lvlText w:val="○"/>
      <w:lvlJc w:val="left"/>
      <w:pPr>
        <w:ind w:left="3600" w:hanging="360"/>
      </w:pPr>
    </w:lvl>
    <w:lvl w:ilvl="5" w:tplc="44CE07AC">
      <w:start w:val="1"/>
      <w:numFmt w:val="bullet"/>
      <w:lvlText w:val="■"/>
      <w:lvlJc w:val="left"/>
      <w:pPr>
        <w:ind w:left="4320" w:hanging="360"/>
      </w:pPr>
    </w:lvl>
    <w:lvl w:ilvl="6" w:tplc="B804ED0C">
      <w:start w:val="1"/>
      <w:numFmt w:val="bullet"/>
      <w:lvlText w:val="●"/>
      <w:lvlJc w:val="left"/>
      <w:pPr>
        <w:ind w:left="5040" w:hanging="360"/>
      </w:pPr>
    </w:lvl>
    <w:lvl w:ilvl="7" w:tplc="A9BAF246">
      <w:start w:val="1"/>
      <w:numFmt w:val="bullet"/>
      <w:lvlText w:val="●"/>
      <w:lvlJc w:val="left"/>
      <w:pPr>
        <w:ind w:left="5760" w:hanging="360"/>
      </w:pPr>
    </w:lvl>
    <w:lvl w:ilvl="8" w:tplc="14485200">
      <w:start w:val="1"/>
      <w:numFmt w:val="bullet"/>
      <w:lvlText w:val="●"/>
      <w:lvlJc w:val="left"/>
      <w:pPr>
        <w:ind w:left="6480" w:hanging="360"/>
      </w:pPr>
    </w:lvl>
  </w:abstractNum>
  <w:num w:numId="1" w16cid:durableId="1601979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36"/>
    <w:rsid w:val="00163958"/>
    <w:rsid w:val="00171F19"/>
    <w:rsid w:val="00451287"/>
    <w:rsid w:val="00571942"/>
    <w:rsid w:val="005E71E5"/>
    <w:rsid w:val="00655836"/>
    <w:rsid w:val="00AA4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8862"/>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3551</Characters>
  <Application>Microsoft Office Word</Application>
  <DocSecurity>0</DocSecurity>
  <Lines>118</Lines>
  <Paragraphs>76</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Grievance Acknowledgement Letter Template</dc:title>
  <dc:creator>White Cube Consulting</dc:creator>
  <cp:lastModifiedBy>Campbell Urquhart</cp:lastModifiedBy>
  <cp:revision>3</cp:revision>
  <dcterms:created xsi:type="dcterms:W3CDTF">2026-07-03T12:12:00Z</dcterms:created>
  <dcterms:modified xsi:type="dcterms:W3CDTF">2026-07-17T08:57:00Z</dcterms:modified>
</cp:coreProperties>
</file>