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AE92C" w14:textId="77777777" w:rsidR="00081C41" w:rsidRDefault="00783167">
      <w:pPr>
        <w:keepNext/>
        <w:spacing w:after="60"/>
        <w:jc w:val="center"/>
      </w:pPr>
      <w:r>
        <w:rPr>
          <w:rFonts w:ascii="Aptos" w:eastAsia="Aptos" w:hAnsi="Aptos" w:cs="Aptos"/>
          <w:b/>
          <w:bCs/>
          <w:color w:val="F29D22"/>
          <w:spacing w:val="22"/>
        </w:rPr>
        <w:t>AI IN HR</w:t>
      </w:r>
    </w:p>
    <w:p w14:paraId="68CAE92D" w14:textId="77777777" w:rsidR="00081C41" w:rsidRDefault="00783167">
      <w:pPr>
        <w:spacing w:after="60"/>
        <w:jc w:val="center"/>
      </w:pPr>
      <w:r>
        <w:rPr>
          <w:rFonts w:ascii="Aptos" w:eastAsia="Aptos" w:hAnsi="Aptos" w:cs="Aptos"/>
          <w:b/>
          <w:bCs/>
          <w:color w:val="7C7C81"/>
          <w:sz w:val="48"/>
          <w:szCs w:val="48"/>
        </w:rPr>
        <w:t>AI Risk Assessment Checklist</w:t>
      </w:r>
    </w:p>
    <w:p w14:paraId="68CAE92E" w14:textId="77777777" w:rsidR="00081C41" w:rsidRDefault="00783167">
      <w:pPr>
        <w:spacing w:after="120"/>
        <w:jc w:val="center"/>
      </w:pPr>
      <w:r>
        <w:rPr>
          <w:rFonts w:ascii="Aptos" w:eastAsia="Aptos" w:hAnsi="Aptos" w:cs="Aptos"/>
          <w:color w:val="7C7C81"/>
        </w:rPr>
        <w:t>For HR Professionals, IT, Data Protection and Senior Leaders  |  White Cube Consulting</w:t>
      </w:r>
    </w:p>
    <w:p w14:paraId="68CAE92F" w14:textId="77777777" w:rsidR="00081C41" w:rsidRPr="001B7ADC" w:rsidRDefault="00081C41">
      <w:pPr>
        <w:keepNext/>
        <w:pBdr>
          <w:bottom w:val="single" w:sz="4" w:space="1" w:color="B9B8B9"/>
        </w:pBdr>
        <w:spacing w:after="200"/>
        <w:rPr>
          <w:sz w:val="4"/>
          <w:szCs w:val="4"/>
        </w:rPr>
      </w:pPr>
    </w:p>
    <w:tbl>
      <w:tblPr>
        <w:tblW w:w="5000" w:type="pct"/>
        <w:tblCellMar>
          <w:left w:w="10" w:type="dxa"/>
          <w:right w:w="10" w:type="dxa"/>
        </w:tblCellMar>
        <w:tblLook w:val="0000" w:firstRow="0" w:lastRow="0" w:firstColumn="0" w:lastColumn="0" w:noHBand="0" w:noVBand="0"/>
      </w:tblPr>
      <w:tblGrid>
        <w:gridCol w:w="9638"/>
      </w:tblGrid>
      <w:tr w:rsidR="00081C41" w14:paraId="68CAE947" w14:textId="77777777">
        <w:trPr>
          <w:cantSplit/>
        </w:trPr>
        <w:tc>
          <w:tcPr>
            <w:tcW w:w="5000" w:type="pct"/>
            <w:tcMar>
              <w:top w:w="100" w:type="dxa"/>
              <w:left w:w="0" w:type="dxa"/>
              <w:bottom w:w="200" w:type="dxa"/>
              <w:right w:w="300" w:type="dxa"/>
            </w:tcMar>
          </w:tcPr>
          <w:tbl>
            <w:tblPr>
              <w:tblW w:w="977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256"/>
              <w:gridCol w:w="6520"/>
            </w:tblGrid>
            <w:tr w:rsidR="00B55109" w14:paraId="0346B6F2" w14:textId="77777777" w:rsidTr="00EF3377">
              <w:trPr>
                <w:cantSplit/>
              </w:trPr>
              <w:tc>
                <w:tcPr>
                  <w:tcW w:w="3256" w:type="dxa"/>
                  <w:shd w:val="clear" w:color="auto" w:fill="F29D22"/>
                  <w:tcMar>
                    <w:top w:w="70" w:type="dxa"/>
                    <w:left w:w="120" w:type="dxa"/>
                    <w:bottom w:w="70" w:type="dxa"/>
                    <w:right w:w="120" w:type="dxa"/>
                  </w:tcMar>
                  <w:hideMark/>
                </w:tcPr>
                <w:p w14:paraId="26A14DC0" w14:textId="329A0E45" w:rsidR="00B55109" w:rsidRPr="00EF3377" w:rsidRDefault="00B55109" w:rsidP="00B55109">
                  <w:pPr>
                    <w:rPr>
                      <w:rFonts w:ascii="Aptos" w:eastAsia="Aptos" w:hAnsi="Aptos" w:cs="Aptos"/>
                      <w:b/>
                      <w:bCs/>
                      <w:color w:val="FFFFFF" w:themeColor="background1"/>
                    </w:rPr>
                  </w:pPr>
                  <w:r w:rsidRPr="00EF3377">
                    <w:rPr>
                      <w:rFonts w:ascii="Aptos" w:eastAsia="Aptos" w:hAnsi="Aptos" w:cs="Aptos"/>
                      <w:b/>
                      <w:bCs/>
                      <w:color w:val="FFFFFF" w:themeColor="background1"/>
                    </w:rPr>
                    <w:t>ORGANISATION</w:t>
                  </w:r>
                </w:p>
              </w:tc>
              <w:tc>
                <w:tcPr>
                  <w:tcW w:w="6520" w:type="dxa"/>
                  <w:tcMar>
                    <w:top w:w="70" w:type="dxa"/>
                    <w:left w:w="120" w:type="dxa"/>
                    <w:bottom w:w="70" w:type="dxa"/>
                    <w:right w:w="120" w:type="dxa"/>
                  </w:tcMar>
                  <w:hideMark/>
                </w:tcPr>
                <w:p w14:paraId="15309166" w14:textId="26FB8494" w:rsidR="00B55109" w:rsidRPr="0032112E" w:rsidRDefault="00B55109" w:rsidP="00B55109">
                  <w:pPr>
                    <w:rPr>
                      <w:rFonts w:ascii="Aptos" w:eastAsia="Aptos" w:hAnsi="Aptos" w:cs="Aptos"/>
                      <w:color w:val="7C7C81"/>
                    </w:rPr>
                  </w:pPr>
                  <w:r w:rsidRPr="0032112E">
                    <w:rPr>
                      <w:rFonts w:ascii="Aptos" w:eastAsia="Aptos" w:hAnsi="Aptos" w:cs="Aptos"/>
                      <w:color w:val="7C7C81"/>
                    </w:rPr>
                    <w:t>[Organisation Name]</w:t>
                  </w:r>
                </w:p>
              </w:tc>
            </w:tr>
            <w:tr w:rsidR="00B55109" w14:paraId="09CAFC51" w14:textId="77777777" w:rsidTr="00EF3377">
              <w:trPr>
                <w:cantSplit/>
              </w:trPr>
              <w:tc>
                <w:tcPr>
                  <w:tcW w:w="3256" w:type="dxa"/>
                  <w:shd w:val="clear" w:color="auto" w:fill="F29D22"/>
                  <w:tcMar>
                    <w:top w:w="70" w:type="dxa"/>
                    <w:left w:w="120" w:type="dxa"/>
                    <w:bottom w:w="70" w:type="dxa"/>
                    <w:right w:w="120" w:type="dxa"/>
                  </w:tcMar>
                </w:tcPr>
                <w:p w14:paraId="2D073AEA" w14:textId="5B2247A7" w:rsidR="00B55109" w:rsidRPr="00EF3377" w:rsidRDefault="00B55109" w:rsidP="00B55109">
                  <w:pPr>
                    <w:rPr>
                      <w:rFonts w:ascii="Aptos" w:eastAsia="Aptos" w:hAnsi="Aptos" w:cs="Aptos"/>
                      <w:b/>
                      <w:bCs/>
                      <w:color w:val="FFFFFF" w:themeColor="background1"/>
                    </w:rPr>
                  </w:pPr>
                  <w:r w:rsidRPr="00EF3377">
                    <w:rPr>
                      <w:rFonts w:ascii="Aptos" w:eastAsia="Aptos" w:hAnsi="Aptos" w:cs="Aptos"/>
                      <w:b/>
                      <w:bCs/>
                      <w:color w:val="FFFFFF" w:themeColor="background1"/>
                    </w:rPr>
                    <w:t>AI TOOL(S) BEING ASSESSED</w:t>
                  </w:r>
                </w:p>
              </w:tc>
              <w:tc>
                <w:tcPr>
                  <w:tcW w:w="6520" w:type="dxa"/>
                  <w:tcMar>
                    <w:top w:w="70" w:type="dxa"/>
                    <w:left w:w="120" w:type="dxa"/>
                    <w:bottom w:w="70" w:type="dxa"/>
                    <w:right w:w="120" w:type="dxa"/>
                  </w:tcMar>
                </w:tcPr>
                <w:p w14:paraId="096BDB5C" w14:textId="1A19F769" w:rsidR="00B55109" w:rsidRPr="0032112E" w:rsidRDefault="00B55109" w:rsidP="00B55109">
                  <w:pPr>
                    <w:rPr>
                      <w:rFonts w:ascii="Aptos" w:eastAsia="Aptos" w:hAnsi="Aptos" w:cs="Aptos"/>
                      <w:color w:val="7C7C81"/>
                    </w:rPr>
                  </w:pPr>
                  <w:r w:rsidRPr="0032112E">
                    <w:rPr>
                      <w:rFonts w:ascii="Aptos" w:eastAsia="Aptos" w:hAnsi="Aptos" w:cs="Aptos"/>
                      <w:color w:val="7C7C81"/>
                    </w:rPr>
                    <w:t>[Name(s) of AI tools - e.g. Claude, ChatGPT, Microsoft Copilot]</w:t>
                  </w:r>
                </w:p>
              </w:tc>
            </w:tr>
            <w:tr w:rsidR="00B55109" w14:paraId="6736D787" w14:textId="77777777" w:rsidTr="00EF3377">
              <w:trPr>
                <w:cantSplit/>
              </w:trPr>
              <w:tc>
                <w:tcPr>
                  <w:tcW w:w="3256" w:type="dxa"/>
                  <w:shd w:val="clear" w:color="auto" w:fill="F29D22"/>
                  <w:tcMar>
                    <w:top w:w="70" w:type="dxa"/>
                    <w:left w:w="120" w:type="dxa"/>
                    <w:bottom w:w="70" w:type="dxa"/>
                    <w:right w:w="120" w:type="dxa"/>
                  </w:tcMar>
                </w:tcPr>
                <w:p w14:paraId="5263B1A5" w14:textId="4D23C2A9" w:rsidR="00B55109" w:rsidRPr="00EF3377" w:rsidRDefault="00B55109" w:rsidP="00B55109">
                  <w:pPr>
                    <w:rPr>
                      <w:rFonts w:ascii="Aptos" w:eastAsia="Aptos" w:hAnsi="Aptos" w:cs="Aptos"/>
                      <w:b/>
                      <w:bCs/>
                      <w:color w:val="FFFFFF" w:themeColor="background1"/>
                    </w:rPr>
                  </w:pPr>
                  <w:r w:rsidRPr="00EF3377">
                    <w:rPr>
                      <w:rFonts w:ascii="Aptos" w:eastAsia="Aptos" w:hAnsi="Aptos" w:cs="Aptos"/>
                      <w:b/>
                      <w:bCs/>
                      <w:color w:val="FFFFFF" w:themeColor="background1"/>
                    </w:rPr>
                    <w:t>AI TOOL(S) VERSION CONTROL</w:t>
                  </w:r>
                </w:p>
              </w:tc>
              <w:tc>
                <w:tcPr>
                  <w:tcW w:w="6520" w:type="dxa"/>
                  <w:tcMar>
                    <w:top w:w="70" w:type="dxa"/>
                    <w:left w:w="120" w:type="dxa"/>
                    <w:bottom w:w="70" w:type="dxa"/>
                    <w:right w:w="120" w:type="dxa"/>
                  </w:tcMar>
                </w:tcPr>
                <w:p w14:paraId="55A2F250" w14:textId="71354238" w:rsidR="00B55109" w:rsidRPr="0032112E" w:rsidRDefault="00B55109" w:rsidP="00B55109">
                  <w:pPr>
                    <w:rPr>
                      <w:rFonts w:ascii="Aptos" w:eastAsia="Aptos" w:hAnsi="Aptos" w:cs="Aptos"/>
                      <w:color w:val="7C7C81"/>
                    </w:rPr>
                  </w:pPr>
                  <w:r w:rsidRPr="0032112E">
                    <w:rPr>
                      <w:rFonts w:ascii="Aptos" w:eastAsia="Aptos" w:hAnsi="Aptos" w:cs="Aptos"/>
                      <w:color w:val="7C7C81"/>
                    </w:rPr>
                    <w:t>[Example: ChatGPT | GPT-5.5 | June 2026 ]</w:t>
                  </w:r>
                </w:p>
              </w:tc>
            </w:tr>
            <w:tr w:rsidR="00B55109" w14:paraId="0474F68F" w14:textId="77777777" w:rsidTr="00EF3377">
              <w:trPr>
                <w:cantSplit/>
              </w:trPr>
              <w:tc>
                <w:tcPr>
                  <w:tcW w:w="3256" w:type="dxa"/>
                  <w:shd w:val="clear" w:color="auto" w:fill="F29D22"/>
                  <w:tcMar>
                    <w:top w:w="70" w:type="dxa"/>
                    <w:left w:w="120" w:type="dxa"/>
                    <w:bottom w:w="70" w:type="dxa"/>
                    <w:right w:w="120" w:type="dxa"/>
                  </w:tcMar>
                  <w:hideMark/>
                </w:tcPr>
                <w:p w14:paraId="4AE520EE" w14:textId="57710028" w:rsidR="00B55109" w:rsidRPr="00EF3377" w:rsidRDefault="00B55109" w:rsidP="00B55109">
                  <w:pPr>
                    <w:rPr>
                      <w:rFonts w:ascii="Aptos" w:eastAsia="Aptos" w:hAnsi="Aptos" w:cs="Aptos"/>
                      <w:b/>
                      <w:bCs/>
                      <w:color w:val="FFFFFF" w:themeColor="background1"/>
                    </w:rPr>
                  </w:pPr>
                  <w:r w:rsidRPr="00EF3377">
                    <w:rPr>
                      <w:rFonts w:ascii="Aptos" w:eastAsia="Aptos" w:hAnsi="Aptos" w:cs="Aptos"/>
                      <w:b/>
                      <w:bCs/>
                      <w:color w:val="FFFFFF" w:themeColor="background1"/>
                    </w:rPr>
                    <w:t>INTENDED USE</w:t>
                  </w:r>
                </w:p>
              </w:tc>
              <w:tc>
                <w:tcPr>
                  <w:tcW w:w="6520" w:type="dxa"/>
                  <w:tcMar>
                    <w:top w:w="70" w:type="dxa"/>
                    <w:left w:w="120" w:type="dxa"/>
                    <w:bottom w:w="70" w:type="dxa"/>
                    <w:right w:w="120" w:type="dxa"/>
                  </w:tcMar>
                  <w:hideMark/>
                </w:tcPr>
                <w:p w14:paraId="532D1B16" w14:textId="114FB25A" w:rsidR="00B55109" w:rsidRPr="0032112E" w:rsidRDefault="00B55109" w:rsidP="00B55109">
                  <w:pPr>
                    <w:rPr>
                      <w:rFonts w:ascii="Aptos" w:eastAsia="Aptos" w:hAnsi="Aptos" w:cs="Aptos"/>
                      <w:color w:val="7C7C81"/>
                    </w:rPr>
                  </w:pPr>
                  <w:r w:rsidRPr="0032112E">
                    <w:rPr>
                      <w:rFonts w:ascii="Aptos" w:eastAsia="Aptos" w:hAnsi="Aptos" w:cs="Aptos"/>
                      <w:color w:val="7C7C81"/>
                    </w:rPr>
                    <w:t>[HR, Recruitment, L&amp;D, Internal Comms - describe the scope]</w:t>
                  </w:r>
                </w:p>
              </w:tc>
            </w:tr>
            <w:tr w:rsidR="00B55109" w14:paraId="5F26A06C" w14:textId="77777777" w:rsidTr="00EF3377">
              <w:trPr>
                <w:cantSplit/>
              </w:trPr>
              <w:tc>
                <w:tcPr>
                  <w:tcW w:w="3256" w:type="dxa"/>
                  <w:shd w:val="clear" w:color="auto" w:fill="F29D22"/>
                  <w:tcMar>
                    <w:top w:w="70" w:type="dxa"/>
                    <w:left w:w="120" w:type="dxa"/>
                    <w:bottom w:w="70" w:type="dxa"/>
                    <w:right w:w="120" w:type="dxa"/>
                  </w:tcMar>
                  <w:hideMark/>
                </w:tcPr>
                <w:p w14:paraId="16237E14" w14:textId="55DE5697" w:rsidR="00B55109" w:rsidRPr="00EF3377" w:rsidRDefault="00B55109" w:rsidP="00B55109">
                  <w:pPr>
                    <w:rPr>
                      <w:rFonts w:ascii="Aptos" w:eastAsia="Aptos" w:hAnsi="Aptos" w:cs="Aptos"/>
                      <w:b/>
                      <w:bCs/>
                      <w:color w:val="FFFFFF" w:themeColor="background1"/>
                    </w:rPr>
                  </w:pPr>
                  <w:r w:rsidRPr="00EF3377">
                    <w:rPr>
                      <w:rFonts w:ascii="Aptos" w:eastAsia="Aptos" w:hAnsi="Aptos" w:cs="Aptos"/>
                      <w:b/>
                      <w:bCs/>
                      <w:color w:val="FFFFFF" w:themeColor="background1"/>
                    </w:rPr>
                    <w:t>ASSESSMENT COMPLETED BY</w:t>
                  </w:r>
                </w:p>
              </w:tc>
              <w:tc>
                <w:tcPr>
                  <w:tcW w:w="6520" w:type="dxa"/>
                  <w:tcMar>
                    <w:top w:w="70" w:type="dxa"/>
                    <w:left w:w="120" w:type="dxa"/>
                    <w:bottom w:w="70" w:type="dxa"/>
                    <w:right w:w="120" w:type="dxa"/>
                  </w:tcMar>
                  <w:hideMark/>
                </w:tcPr>
                <w:p w14:paraId="6AA88C98" w14:textId="12717EA2" w:rsidR="00B55109" w:rsidRPr="0032112E" w:rsidRDefault="00B55109" w:rsidP="00B55109">
                  <w:pPr>
                    <w:rPr>
                      <w:rFonts w:ascii="Aptos" w:eastAsia="Aptos" w:hAnsi="Aptos" w:cs="Aptos"/>
                      <w:color w:val="7C7C81"/>
                    </w:rPr>
                  </w:pPr>
                  <w:r w:rsidRPr="0032112E">
                    <w:rPr>
                      <w:rFonts w:ascii="Aptos" w:eastAsia="Aptos" w:hAnsi="Aptos" w:cs="Aptos"/>
                      <w:color w:val="7C7C81"/>
                    </w:rPr>
                    <w:t>[Name and Role]</w:t>
                  </w:r>
                </w:p>
              </w:tc>
            </w:tr>
            <w:tr w:rsidR="00B55109" w14:paraId="1FB2449A" w14:textId="77777777" w:rsidTr="00EF3377">
              <w:trPr>
                <w:cantSplit/>
              </w:trPr>
              <w:tc>
                <w:tcPr>
                  <w:tcW w:w="3256" w:type="dxa"/>
                  <w:shd w:val="clear" w:color="auto" w:fill="F29D22"/>
                  <w:tcMar>
                    <w:top w:w="70" w:type="dxa"/>
                    <w:left w:w="120" w:type="dxa"/>
                    <w:bottom w:w="70" w:type="dxa"/>
                    <w:right w:w="120" w:type="dxa"/>
                  </w:tcMar>
                  <w:hideMark/>
                </w:tcPr>
                <w:p w14:paraId="67E53D14" w14:textId="78D6F812" w:rsidR="00B55109" w:rsidRPr="00EF3377" w:rsidRDefault="00B55109" w:rsidP="00B55109">
                  <w:pPr>
                    <w:rPr>
                      <w:rFonts w:ascii="Aptos" w:eastAsia="Aptos" w:hAnsi="Aptos" w:cs="Aptos"/>
                      <w:b/>
                      <w:bCs/>
                      <w:color w:val="FFFFFF" w:themeColor="background1"/>
                    </w:rPr>
                  </w:pPr>
                  <w:r w:rsidRPr="00EF3377">
                    <w:rPr>
                      <w:rFonts w:ascii="Aptos" w:eastAsia="Aptos" w:hAnsi="Aptos" w:cs="Aptos"/>
                      <w:b/>
                      <w:bCs/>
                      <w:color w:val="FFFFFF" w:themeColor="background1"/>
                    </w:rPr>
                    <w:t>DATE</w:t>
                  </w:r>
                </w:p>
              </w:tc>
              <w:tc>
                <w:tcPr>
                  <w:tcW w:w="6520" w:type="dxa"/>
                  <w:tcMar>
                    <w:top w:w="70" w:type="dxa"/>
                    <w:left w:w="120" w:type="dxa"/>
                    <w:bottom w:w="70" w:type="dxa"/>
                    <w:right w:w="120" w:type="dxa"/>
                  </w:tcMar>
                  <w:hideMark/>
                </w:tcPr>
                <w:p w14:paraId="60650D0B" w14:textId="3E69A9CC" w:rsidR="00B55109" w:rsidRPr="0032112E" w:rsidRDefault="00B55109" w:rsidP="00B55109">
                  <w:pPr>
                    <w:rPr>
                      <w:rFonts w:ascii="Aptos" w:eastAsia="Aptos" w:hAnsi="Aptos" w:cs="Aptos"/>
                      <w:color w:val="7C7C81"/>
                    </w:rPr>
                  </w:pPr>
                  <w:r w:rsidRPr="0032112E">
                    <w:rPr>
                      <w:rFonts w:ascii="Aptos" w:eastAsia="Aptos" w:hAnsi="Aptos" w:cs="Aptos"/>
                      <w:color w:val="7C7C81"/>
                    </w:rPr>
                    <w:t>[Date]</w:t>
                  </w:r>
                </w:p>
              </w:tc>
            </w:tr>
            <w:tr w:rsidR="00B55109" w14:paraId="173EB79E" w14:textId="77777777" w:rsidTr="00EF3377">
              <w:trPr>
                <w:cantSplit/>
              </w:trPr>
              <w:tc>
                <w:tcPr>
                  <w:tcW w:w="3256" w:type="dxa"/>
                  <w:shd w:val="clear" w:color="auto" w:fill="F29D22"/>
                  <w:tcMar>
                    <w:top w:w="70" w:type="dxa"/>
                    <w:left w:w="120" w:type="dxa"/>
                    <w:bottom w:w="70" w:type="dxa"/>
                    <w:right w:w="120" w:type="dxa"/>
                  </w:tcMar>
                  <w:hideMark/>
                </w:tcPr>
                <w:p w14:paraId="14FE871D" w14:textId="614F3699" w:rsidR="00B55109" w:rsidRPr="00EF3377" w:rsidRDefault="00B55109" w:rsidP="00B55109">
                  <w:pPr>
                    <w:rPr>
                      <w:rFonts w:ascii="Aptos" w:eastAsia="Aptos" w:hAnsi="Aptos" w:cs="Aptos"/>
                      <w:b/>
                      <w:bCs/>
                      <w:color w:val="FFFFFF" w:themeColor="background1"/>
                    </w:rPr>
                  </w:pPr>
                  <w:r w:rsidRPr="00EF3377">
                    <w:rPr>
                      <w:rFonts w:ascii="Aptos" w:eastAsia="Aptos" w:hAnsi="Aptos" w:cs="Aptos"/>
                      <w:b/>
                      <w:bCs/>
                      <w:color w:val="FFFFFF" w:themeColor="background1"/>
                    </w:rPr>
                    <w:t>REVIEW DATE</w:t>
                  </w:r>
                </w:p>
              </w:tc>
              <w:tc>
                <w:tcPr>
                  <w:tcW w:w="6520" w:type="dxa"/>
                  <w:tcMar>
                    <w:top w:w="70" w:type="dxa"/>
                    <w:left w:w="120" w:type="dxa"/>
                    <w:bottom w:w="70" w:type="dxa"/>
                    <w:right w:w="120" w:type="dxa"/>
                  </w:tcMar>
                  <w:hideMark/>
                </w:tcPr>
                <w:p w14:paraId="03921BBC" w14:textId="434B1849" w:rsidR="00B55109" w:rsidRPr="0032112E" w:rsidRDefault="00B55109" w:rsidP="00B55109">
                  <w:pPr>
                    <w:rPr>
                      <w:rFonts w:ascii="Aptos" w:eastAsia="Aptos" w:hAnsi="Aptos" w:cs="Aptos"/>
                      <w:color w:val="7C7C81"/>
                    </w:rPr>
                  </w:pPr>
                  <w:r w:rsidRPr="0032112E">
                    <w:rPr>
                      <w:rFonts w:ascii="Aptos" w:eastAsia="Aptos" w:hAnsi="Aptos" w:cs="Aptos"/>
                      <w:color w:val="7C7C81"/>
                    </w:rPr>
                    <w:t>[Date - recommend six-monthly or after material change in tool or use]</w:t>
                  </w:r>
                </w:p>
              </w:tc>
            </w:tr>
            <w:tr w:rsidR="00B55109" w14:paraId="1D504D65" w14:textId="77777777" w:rsidTr="00EF3377">
              <w:trPr>
                <w:cantSplit/>
              </w:trPr>
              <w:tc>
                <w:tcPr>
                  <w:tcW w:w="3256" w:type="dxa"/>
                  <w:shd w:val="clear" w:color="auto" w:fill="F29D22"/>
                  <w:tcMar>
                    <w:top w:w="70" w:type="dxa"/>
                    <w:left w:w="120" w:type="dxa"/>
                    <w:bottom w:w="70" w:type="dxa"/>
                    <w:right w:w="120" w:type="dxa"/>
                  </w:tcMar>
                  <w:hideMark/>
                </w:tcPr>
                <w:p w14:paraId="5C16E457" w14:textId="74A13BCA" w:rsidR="00B55109" w:rsidRPr="00EF3377" w:rsidRDefault="00B55109" w:rsidP="00B55109">
                  <w:pPr>
                    <w:rPr>
                      <w:rFonts w:ascii="Aptos" w:eastAsia="Aptos" w:hAnsi="Aptos" w:cs="Aptos"/>
                      <w:b/>
                      <w:bCs/>
                      <w:color w:val="FFFFFF" w:themeColor="background1"/>
                    </w:rPr>
                  </w:pPr>
                  <w:r w:rsidRPr="00EF3377">
                    <w:rPr>
                      <w:rFonts w:ascii="Aptos" w:eastAsia="Aptos" w:hAnsi="Aptos" w:cs="Aptos"/>
                      <w:b/>
                      <w:bCs/>
                      <w:color w:val="FFFFFF" w:themeColor="background1"/>
                    </w:rPr>
                    <w:t>REVIEWED BY</w:t>
                  </w:r>
                </w:p>
              </w:tc>
              <w:tc>
                <w:tcPr>
                  <w:tcW w:w="6520" w:type="dxa"/>
                  <w:tcMar>
                    <w:top w:w="70" w:type="dxa"/>
                    <w:left w:w="120" w:type="dxa"/>
                    <w:bottom w:w="70" w:type="dxa"/>
                    <w:right w:w="120" w:type="dxa"/>
                  </w:tcMar>
                  <w:hideMark/>
                </w:tcPr>
                <w:p w14:paraId="7542C36E" w14:textId="0EDCFDA8" w:rsidR="00B55109" w:rsidRPr="0032112E" w:rsidRDefault="00B55109" w:rsidP="00B55109">
                  <w:pPr>
                    <w:rPr>
                      <w:rFonts w:ascii="Aptos" w:eastAsia="Aptos" w:hAnsi="Aptos" w:cs="Aptos"/>
                      <w:color w:val="7C7C81"/>
                    </w:rPr>
                  </w:pPr>
                  <w:r w:rsidRPr="0032112E">
                    <w:rPr>
                      <w:rFonts w:ascii="Aptos" w:eastAsia="Aptos" w:hAnsi="Aptos" w:cs="Aptos"/>
                      <w:color w:val="7C7C81"/>
                    </w:rPr>
                    <w:t>[Name - HR Director / DPO / IT Lead]</w:t>
                  </w:r>
                </w:p>
              </w:tc>
            </w:tr>
          </w:tbl>
          <w:p w14:paraId="68CAE946" w14:textId="669A2F82" w:rsidR="009128DD" w:rsidRDefault="009128DD">
            <w:pPr>
              <w:pBdr>
                <w:bottom w:val="single" w:sz="4" w:space="4" w:color="B9B8B9"/>
              </w:pBdr>
            </w:pPr>
          </w:p>
        </w:tc>
      </w:tr>
    </w:tbl>
    <w:p w14:paraId="102347F0" w14:textId="20AD01AD" w:rsidR="00E2323D" w:rsidRPr="00423C70" w:rsidRDefault="00E2323D" w:rsidP="001B7ADC">
      <w:pPr>
        <w:keepNext/>
        <w:keepLines/>
        <w:spacing w:after="100"/>
        <w:rPr>
          <w:rFonts w:ascii="Aptos" w:eastAsia="Aptos" w:hAnsi="Aptos" w:cs="Aptos"/>
          <w:b/>
          <w:bCs/>
          <w:color w:val="7C7C81"/>
        </w:rPr>
      </w:pPr>
      <w:r w:rsidRPr="00423C70">
        <w:rPr>
          <w:rFonts w:ascii="Aptos" w:eastAsia="Aptos" w:hAnsi="Aptos" w:cs="Aptos"/>
          <w:b/>
          <w:bCs/>
          <w:color w:val="7C7C81"/>
        </w:rPr>
        <w:t>About this assessment</w:t>
      </w:r>
    </w:p>
    <w:p w14:paraId="0E2C8CF5" w14:textId="77777777" w:rsidR="00952F1D" w:rsidRDefault="00E2323D" w:rsidP="00E2323D">
      <w:pPr>
        <w:keepNext/>
        <w:keepLines/>
        <w:spacing w:before="220" w:after="100"/>
        <w:rPr>
          <w:rFonts w:ascii="Aptos" w:eastAsia="Aptos" w:hAnsi="Aptos" w:cs="Aptos"/>
          <w:color w:val="7C7C81"/>
        </w:rPr>
      </w:pPr>
      <w:r w:rsidRPr="00423C70">
        <w:rPr>
          <w:rFonts w:ascii="Aptos" w:eastAsia="Aptos" w:hAnsi="Aptos" w:cs="Aptos"/>
          <w:color w:val="7C7C81"/>
        </w:rPr>
        <w:t>This checklist supports organisations in identifying, assessing and mitigating the risks associated with using AI tools in HR and people management contexts. It is designed to be completed by HR in collaboration with IT, the Data Protection Officer (or equivalent) and a senior leader with accountability for AI governance.</w:t>
      </w:r>
      <w:r w:rsidR="001B7ADC" w:rsidRPr="00423C70">
        <w:rPr>
          <w:rFonts w:ascii="Aptos" w:eastAsia="Aptos" w:hAnsi="Aptos" w:cs="Aptos"/>
          <w:color w:val="7C7C81"/>
        </w:rPr>
        <w:t xml:space="preserve"> </w:t>
      </w:r>
    </w:p>
    <w:p w14:paraId="4A8680F6" w14:textId="77777777" w:rsidR="00952F1D" w:rsidRDefault="00E2323D" w:rsidP="00E2323D">
      <w:pPr>
        <w:keepNext/>
        <w:keepLines/>
        <w:spacing w:before="220" w:after="100"/>
        <w:rPr>
          <w:rFonts w:ascii="Aptos" w:eastAsia="Aptos" w:hAnsi="Aptos" w:cs="Aptos"/>
          <w:color w:val="7C7C81"/>
        </w:rPr>
      </w:pPr>
      <w:r w:rsidRPr="00423C70">
        <w:rPr>
          <w:rFonts w:ascii="Aptos" w:eastAsia="Aptos" w:hAnsi="Aptos" w:cs="Aptos"/>
          <w:color w:val="7C7C81"/>
        </w:rPr>
        <w:t>The assessment covers six risk domains: Data Protection and Privacy; Bias and Discrimination; Decision-Making and Legal Compliance; Security and Information Governance; Operational and Reputational Risk; and Governance and Accountability. Each domain includes a pre-populated risk register and a checklist of controls.</w:t>
      </w:r>
      <w:r w:rsidR="001B7ADC" w:rsidRPr="00423C70">
        <w:rPr>
          <w:rFonts w:ascii="Aptos" w:eastAsia="Aptos" w:hAnsi="Aptos" w:cs="Aptos"/>
          <w:color w:val="7C7C81"/>
        </w:rPr>
        <w:t xml:space="preserve"> </w:t>
      </w:r>
    </w:p>
    <w:p w14:paraId="186C870B" w14:textId="5E284907" w:rsidR="00E2323D" w:rsidRPr="00423C70" w:rsidRDefault="00E2323D" w:rsidP="00E2323D">
      <w:pPr>
        <w:keepNext/>
        <w:keepLines/>
        <w:spacing w:before="220" w:after="100"/>
        <w:rPr>
          <w:rFonts w:ascii="Aptos" w:eastAsia="Aptos" w:hAnsi="Aptos" w:cs="Aptos"/>
          <w:color w:val="7C7C81"/>
        </w:rPr>
      </w:pPr>
      <w:r w:rsidRPr="00423C70">
        <w:rPr>
          <w:rFonts w:ascii="Aptos" w:eastAsia="Aptos" w:hAnsi="Aptos" w:cs="Aptos"/>
          <w:color w:val="7C7C81"/>
        </w:rPr>
        <w:t>This is a living document - update it whenever the scope of AI use changes, when new tools are introduced, or when incidents or near-misses are identified.</w:t>
      </w:r>
      <w:r w:rsidR="001B7ADC" w:rsidRPr="00423C70">
        <w:rPr>
          <w:rFonts w:ascii="Aptos" w:eastAsia="Aptos" w:hAnsi="Aptos" w:cs="Aptos"/>
          <w:color w:val="7C7C81"/>
        </w:rPr>
        <w:br/>
      </w:r>
    </w:p>
    <w:p w14:paraId="68CAE94C" w14:textId="5261C03D" w:rsidR="00081C41" w:rsidRDefault="00783167" w:rsidP="00E2323D">
      <w:pPr>
        <w:rPr>
          <w:rFonts w:ascii="Aptos" w:eastAsia="Aptos" w:hAnsi="Aptos" w:cs="Aptos"/>
          <w:b/>
          <w:bCs/>
          <w:color w:val="7C7C81"/>
        </w:rPr>
      </w:pPr>
      <w:r w:rsidRPr="00423C70">
        <w:rPr>
          <w:rFonts w:ascii="Aptos" w:eastAsia="Aptos" w:hAnsi="Aptos" w:cs="Aptos"/>
          <w:color w:val="F29D22"/>
        </w:rPr>
        <w:t xml:space="preserve">▪ </w:t>
      </w:r>
      <w:r w:rsidRPr="00423C70">
        <w:rPr>
          <w:rFonts w:ascii="Aptos" w:eastAsia="Aptos" w:hAnsi="Aptos" w:cs="Aptos"/>
          <w:b/>
          <w:bCs/>
          <w:color w:val="7C7C81"/>
        </w:rPr>
        <w:t>Guidance Notes - Common HR Uses of AI - Risk Rating Guide</w:t>
      </w:r>
    </w:p>
    <w:p w14:paraId="4FE9BF88" w14:textId="77777777" w:rsidR="00423C70" w:rsidRPr="00423C70" w:rsidRDefault="00423C70" w:rsidP="00E2323D">
      <w:pPr>
        <w:rPr>
          <w:rFonts w:ascii="Aptos" w:eastAsia="Aptos" w:hAnsi="Aptos" w:cs="Aptos"/>
          <w:color w:val="F29D22"/>
        </w:rPr>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4814"/>
        <w:gridCol w:w="4814"/>
      </w:tblGrid>
      <w:tr w:rsidR="00081C41" w:rsidRPr="00423C70" w14:paraId="68CAE94F" w14:textId="77777777" w:rsidTr="00423C70">
        <w:trPr>
          <w:cantSplit/>
          <w:trHeight w:val="113"/>
          <w:tblHeader/>
        </w:trPr>
        <w:tc>
          <w:tcPr>
            <w:tcW w:w="2500" w:type="pct"/>
            <w:shd w:val="clear" w:color="auto" w:fill="F29D22"/>
            <w:tcMar>
              <w:top w:w="90" w:type="dxa"/>
              <w:left w:w="0" w:type="dxa"/>
              <w:bottom w:w="90" w:type="dxa"/>
              <w:right w:w="120" w:type="dxa"/>
            </w:tcMar>
          </w:tcPr>
          <w:p w14:paraId="68CAE94D" w14:textId="77777777" w:rsidR="00081C41" w:rsidRPr="00423C70" w:rsidRDefault="00783167" w:rsidP="00423C70">
            <w:pPr>
              <w:spacing w:before="100" w:beforeAutospacing="1" w:after="100" w:afterAutospacing="1"/>
              <w:jc w:val="center"/>
              <w:rPr>
                <w:color w:val="FFFFFF" w:themeColor="background1"/>
              </w:rPr>
            </w:pPr>
            <w:r w:rsidRPr="00423C70">
              <w:rPr>
                <w:rFonts w:ascii="Aptos" w:eastAsia="Aptos" w:hAnsi="Aptos" w:cs="Aptos"/>
                <w:b/>
                <w:bCs/>
                <w:color w:val="FFFFFF" w:themeColor="background1"/>
                <w:spacing w:val="6"/>
              </w:rPr>
              <w:t>USE CASE</w:t>
            </w:r>
          </w:p>
        </w:tc>
        <w:tc>
          <w:tcPr>
            <w:tcW w:w="2500" w:type="pct"/>
            <w:shd w:val="clear" w:color="auto" w:fill="F29D22"/>
            <w:tcMar>
              <w:top w:w="90" w:type="dxa"/>
              <w:left w:w="120" w:type="dxa"/>
              <w:bottom w:w="90" w:type="dxa"/>
              <w:right w:w="120" w:type="dxa"/>
            </w:tcMar>
          </w:tcPr>
          <w:p w14:paraId="68CAE94E" w14:textId="77777777" w:rsidR="00081C41" w:rsidRPr="00423C70" w:rsidRDefault="00783167" w:rsidP="00423C70">
            <w:pPr>
              <w:spacing w:before="100" w:beforeAutospacing="1" w:after="100" w:afterAutospacing="1"/>
              <w:jc w:val="center"/>
              <w:rPr>
                <w:color w:val="FFFFFF" w:themeColor="background1"/>
              </w:rPr>
            </w:pPr>
            <w:r w:rsidRPr="00423C70">
              <w:rPr>
                <w:rFonts w:ascii="Aptos" w:eastAsia="Aptos" w:hAnsi="Aptos" w:cs="Aptos"/>
                <w:b/>
                <w:bCs/>
                <w:color w:val="FFFFFF" w:themeColor="background1"/>
                <w:spacing w:val="6"/>
              </w:rPr>
              <w:t>TYPICAL RISK LEVEL</w:t>
            </w:r>
          </w:p>
        </w:tc>
      </w:tr>
      <w:tr w:rsidR="00081C41" w:rsidRPr="00423C70" w14:paraId="68CAE952" w14:textId="77777777" w:rsidTr="00423C70">
        <w:trPr>
          <w:cantSplit/>
          <w:trHeight w:val="113"/>
        </w:trPr>
        <w:tc>
          <w:tcPr>
            <w:tcW w:w="2500" w:type="pct"/>
            <w:tcMar>
              <w:top w:w="110" w:type="dxa"/>
              <w:left w:w="0" w:type="dxa"/>
              <w:bottom w:w="110" w:type="dxa"/>
              <w:right w:w="120" w:type="dxa"/>
            </w:tcMar>
          </w:tcPr>
          <w:p w14:paraId="68CAE950"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Drafting policies</w:t>
            </w:r>
          </w:p>
        </w:tc>
        <w:tc>
          <w:tcPr>
            <w:tcW w:w="2500" w:type="pct"/>
            <w:tcMar>
              <w:top w:w="110" w:type="dxa"/>
              <w:left w:w="120" w:type="dxa"/>
              <w:bottom w:w="110" w:type="dxa"/>
              <w:right w:w="120" w:type="dxa"/>
            </w:tcMar>
          </w:tcPr>
          <w:p w14:paraId="68CAE951"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Low</w:t>
            </w:r>
          </w:p>
        </w:tc>
      </w:tr>
      <w:tr w:rsidR="00081C41" w:rsidRPr="00423C70" w14:paraId="68CAE955" w14:textId="77777777" w:rsidTr="00423C70">
        <w:trPr>
          <w:cantSplit/>
          <w:trHeight w:val="113"/>
        </w:trPr>
        <w:tc>
          <w:tcPr>
            <w:tcW w:w="2500" w:type="pct"/>
            <w:tcMar>
              <w:top w:w="110" w:type="dxa"/>
              <w:left w:w="0" w:type="dxa"/>
              <w:bottom w:w="110" w:type="dxa"/>
              <w:right w:w="120" w:type="dxa"/>
            </w:tcMar>
          </w:tcPr>
          <w:p w14:paraId="68CAE953"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Writing communications</w:t>
            </w:r>
          </w:p>
        </w:tc>
        <w:tc>
          <w:tcPr>
            <w:tcW w:w="2500" w:type="pct"/>
            <w:tcMar>
              <w:top w:w="110" w:type="dxa"/>
              <w:left w:w="120" w:type="dxa"/>
              <w:bottom w:w="110" w:type="dxa"/>
              <w:right w:w="120" w:type="dxa"/>
            </w:tcMar>
          </w:tcPr>
          <w:p w14:paraId="68CAE954"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Low</w:t>
            </w:r>
          </w:p>
        </w:tc>
      </w:tr>
      <w:tr w:rsidR="00081C41" w:rsidRPr="00423C70" w14:paraId="68CAE958" w14:textId="77777777" w:rsidTr="00423C70">
        <w:trPr>
          <w:cantSplit/>
          <w:trHeight w:val="113"/>
        </w:trPr>
        <w:tc>
          <w:tcPr>
            <w:tcW w:w="2500" w:type="pct"/>
            <w:tcMar>
              <w:top w:w="110" w:type="dxa"/>
              <w:left w:w="0" w:type="dxa"/>
              <w:bottom w:w="110" w:type="dxa"/>
              <w:right w:w="120" w:type="dxa"/>
            </w:tcMar>
          </w:tcPr>
          <w:p w14:paraId="68CAE956"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Learning materials</w:t>
            </w:r>
          </w:p>
        </w:tc>
        <w:tc>
          <w:tcPr>
            <w:tcW w:w="2500" w:type="pct"/>
            <w:tcMar>
              <w:top w:w="110" w:type="dxa"/>
              <w:left w:w="120" w:type="dxa"/>
              <w:bottom w:w="110" w:type="dxa"/>
              <w:right w:w="120" w:type="dxa"/>
            </w:tcMar>
          </w:tcPr>
          <w:p w14:paraId="68CAE957"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Low</w:t>
            </w:r>
          </w:p>
        </w:tc>
      </w:tr>
      <w:tr w:rsidR="00081C41" w:rsidRPr="00423C70" w14:paraId="68CAE95B" w14:textId="77777777" w:rsidTr="00423C70">
        <w:trPr>
          <w:cantSplit/>
          <w:trHeight w:val="113"/>
        </w:trPr>
        <w:tc>
          <w:tcPr>
            <w:tcW w:w="2500" w:type="pct"/>
            <w:tcMar>
              <w:top w:w="110" w:type="dxa"/>
              <w:left w:w="0" w:type="dxa"/>
              <w:bottom w:w="110" w:type="dxa"/>
              <w:right w:w="120" w:type="dxa"/>
            </w:tcMar>
          </w:tcPr>
          <w:p w14:paraId="68CAE959"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Job adverts</w:t>
            </w:r>
          </w:p>
        </w:tc>
        <w:tc>
          <w:tcPr>
            <w:tcW w:w="2500" w:type="pct"/>
            <w:tcMar>
              <w:top w:w="110" w:type="dxa"/>
              <w:left w:w="120" w:type="dxa"/>
              <w:bottom w:w="110" w:type="dxa"/>
              <w:right w:w="120" w:type="dxa"/>
            </w:tcMar>
          </w:tcPr>
          <w:p w14:paraId="68CAE95A"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Medium</w:t>
            </w:r>
          </w:p>
        </w:tc>
      </w:tr>
      <w:tr w:rsidR="00081C41" w:rsidRPr="00423C70" w14:paraId="68CAE95E" w14:textId="77777777" w:rsidTr="00423C70">
        <w:trPr>
          <w:cantSplit/>
          <w:trHeight w:val="113"/>
        </w:trPr>
        <w:tc>
          <w:tcPr>
            <w:tcW w:w="2500" w:type="pct"/>
            <w:tcMar>
              <w:top w:w="110" w:type="dxa"/>
              <w:left w:w="0" w:type="dxa"/>
              <w:bottom w:w="110" w:type="dxa"/>
              <w:right w:w="120" w:type="dxa"/>
            </w:tcMar>
          </w:tcPr>
          <w:p w14:paraId="68CAE95C"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Interview question design</w:t>
            </w:r>
          </w:p>
        </w:tc>
        <w:tc>
          <w:tcPr>
            <w:tcW w:w="2500" w:type="pct"/>
            <w:tcMar>
              <w:top w:w="110" w:type="dxa"/>
              <w:left w:w="120" w:type="dxa"/>
              <w:bottom w:w="110" w:type="dxa"/>
              <w:right w:w="120" w:type="dxa"/>
            </w:tcMar>
          </w:tcPr>
          <w:p w14:paraId="68CAE95D"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Medium</w:t>
            </w:r>
          </w:p>
        </w:tc>
      </w:tr>
      <w:tr w:rsidR="00081C41" w:rsidRPr="00423C70" w14:paraId="68CAE961" w14:textId="77777777" w:rsidTr="00423C70">
        <w:trPr>
          <w:cantSplit/>
          <w:trHeight w:val="113"/>
        </w:trPr>
        <w:tc>
          <w:tcPr>
            <w:tcW w:w="2500" w:type="pct"/>
            <w:tcMar>
              <w:top w:w="110" w:type="dxa"/>
              <w:left w:w="0" w:type="dxa"/>
              <w:bottom w:w="110" w:type="dxa"/>
              <w:right w:w="120" w:type="dxa"/>
            </w:tcMar>
          </w:tcPr>
          <w:p w14:paraId="68CAE95F"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Candidate screening</w:t>
            </w:r>
          </w:p>
        </w:tc>
        <w:tc>
          <w:tcPr>
            <w:tcW w:w="2500" w:type="pct"/>
            <w:tcMar>
              <w:top w:w="110" w:type="dxa"/>
              <w:left w:w="120" w:type="dxa"/>
              <w:bottom w:w="110" w:type="dxa"/>
              <w:right w:w="120" w:type="dxa"/>
            </w:tcMar>
          </w:tcPr>
          <w:p w14:paraId="68CAE960"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High</w:t>
            </w:r>
          </w:p>
        </w:tc>
      </w:tr>
      <w:tr w:rsidR="00081C41" w:rsidRPr="00423C70" w14:paraId="68CAE964" w14:textId="77777777" w:rsidTr="00423C70">
        <w:trPr>
          <w:cantSplit/>
          <w:trHeight w:val="113"/>
        </w:trPr>
        <w:tc>
          <w:tcPr>
            <w:tcW w:w="2500" w:type="pct"/>
            <w:tcMar>
              <w:top w:w="110" w:type="dxa"/>
              <w:left w:w="0" w:type="dxa"/>
              <w:bottom w:w="110" w:type="dxa"/>
              <w:right w:w="120" w:type="dxa"/>
            </w:tcMar>
          </w:tcPr>
          <w:p w14:paraId="68CAE962"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Performance assessment</w:t>
            </w:r>
          </w:p>
        </w:tc>
        <w:tc>
          <w:tcPr>
            <w:tcW w:w="2500" w:type="pct"/>
            <w:tcMar>
              <w:top w:w="110" w:type="dxa"/>
              <w:left w:w="120" w:type="dxa"/>
              <w:bottom w:w="110" w:type="dxa"/>
              <w:right w:w="120" w:type="dxa"/>
            </w:tcMar>
          </w:tcPr>
          <w:p w14:paraId="68CAE963"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High</w:t>
            </w:r>
          </w:p>
        </w:tc>
      </w:tr>
      <w:tr w:rsidR="00081C41" w:rsidRPr="00423C70" w14:paraId="68CAE967" w14:textId="77777777" w:rsidTr="00423C70">
        <w:trPr>
          <w:cantSplit/>
          <w:trHeight w:val="113"/>
        </w:trPr>
        <w:tc>
          <w:tcPr>
            <w:tcW w:w="2500" w:type="pct"/>
            <w:tcMar>
              <w:top w:w="110" w:type="dxa"/>
              <w:left w:w="0" w:type="dxa"/>
              <w:bottom w:w="110" w:type="dxa"/>
              <w:right w:w="120" w:type="dxa"/>
            </w:tcMar>
          </w:tcPr>
          <w:p w14:paraId="68CAE965"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Redundancy selection</w:t>
            </w:r>
          </w:p>
        </w:tc>
        <w:tc>
          <w:tcPr>
            <w:tcW w:w="2500" w:type="pct"/>
            <w:tcMar>
              <w:top w:w="110" w:type="dxa"/>
              <w:left w:w="120" w:type="dxa"/>
              <w:bottom w:w="110" w:type="dxa"/>
              <w:right w:w="120" w:type="dxa"/>
            </w:tcMar>
          </w:tcPr>
          <w:p w14:paraId="68CAE966"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High</w:t>
            </w:r>
          </w:p>
        </w:tc>
      </w:tr>
      <w:tr w:rsidR="00081C41" w:rsidRPr="00423C70" w14:paraId="68CAE96A" w14:textId="77777777" w:rsidTr="00423C70">
        <w:trPr>
          <w:cantSplit/>
          <w:trHeight w:val="113"/>
        </w:trPr>
        <w:tc>
          <w:tcPr>
            <w:tcW w:w="2500" w:type="pct"/>
            <w:tcMar>
              <w:top w:w="110" w:type="dxa"/>
              <w:left w:w="0" w:type="dxa"/>
              <w:bottom w:w="110" w:type="dxa"/>
              <w:right w:w="120" w:type="dxa"/>
            </w:tcMar>
          </w:tcPr>
          <w:p w14:paraId="68CAE968"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Dismissal decisions</w:t>
            </w:r>
          </w:p>
        </w:tc>
        <w:tc>
          <w:tcPr>
            <w:tcW w:w="2500" w:type="pct"/>
            <w:tcMar>
              <w:top w:w="110" w:type="dxa"/>
              <w:left w:w="120" w:type="dxa"/>
              <w:bottom w:w="110" w:type="dxa"/>
              <w:right w:w="120" w:type="dxa"/>
            </w:tcMar>
          </w:tcPr>
          <w:p w14:paraId="68CAE969" w14:textId="77777777" w:rsidR="00081C41" w:rsidRPr="00423C70" w:rsidRDefault="00783167" w:rsidP="00423C70">
            <w:pPr>
              <w:spacing w:before="100" w:beforeAutospacing="1" w:after="100" w:afterAutospacing="1"/>
              <w:jc w:val="center"/>
            </w:pPr>
            <w:r w:rsidRPr="00423C70">
              <w:rPr>
                <w:rFonts w:ascii="Aptos" w:eastAsia="Aptos" w:hAnsi="Aptos" w:cs="Aptos"/>
                <w:color w:val="7C7C81"/>
              </w:rPr>
              <w:t>High</w:t>
            </w:r>
          </w:p>
        </w:tc>
      </w:tr>
    </w:tbl>
    <w:p w14:paraId="68CAE96B" w14:textId="77777777" w:rsidR="00081C41" w:rsidRPr="00423C70" w:rsidRDefault="00783167">
      <w:pPr>
        <w:keepNext/>
        <w:keepLines/>
        <w:spacing w:before="220" w:after="100"/>
      </w:pPr>
      <w:r w:rsidRPr="00423C70">
        <w:rPr>
          <w:rFonts w:ascii="Aptos" w:eastAsia="Aptos" w:hAnsi="Aptos" w:cs="Aptos"/>
          <w:color w:val="F29D22"/>
        </w:rPr>
        <w:lastRenderedPageBreak/>
        <w:t xml:space="preserve">▪ </w:t>
      </w:r>
      <w:r w:rsidRPr="00423C70">
        <w:rPr>
          <w:rFonts w:ascii="Aptos" w:eastAsia="Aptos" w:hAnsi="Aptos" w:cs="Aptos"/>
          <w:b/>
          <w:bCs/>
          <w:color w:val="7C7C81"/>
        </w:rPr>
        <w:t>Risk Rating Guide</w:t>
      </w:r>
    </w:p>
    <w:p w14:paraId="68CAE96C" w14:textId="77777777" w:rsidR="00081C41" w:rsidRPr="00423C70" w:rsidRDefault="00783167">
      <w:pPr>
        <w:spacing w:after="160" w:line="264" w:lineRule="auto"/>
      </w:pPr>
      <w:r w:rsidRPr="00423C70">
        <w:rPr>
          <w:rFonts w:ascii="Aptos" w:eastAsia="Aptos" w:hAnsi="Aptos" w:cs="Aptos"/>
          <w:color w:val="7C7C81"/>
        </w:rPr>
        <w:t>This guide explains what each risk rating means. Use it to assess both the initial rating (before controls) and the residual rating (once controls are in place) for every risk in the registers that follow.</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116"/>
        <w:gridCol w:w="6512"/>
      </w:tblGrid>
      <w:tr w:rsidR="00081C41" w:rsidRPr="00423C70" w14:paraId="68CAE96F" w14:textId="77777777" w:rsidTr="00423C70">
        <w:trPr>
          <w:cantSplit/>
          <w:tblHeader/>
        </w:trPr>
        <w:tc>
          <w:tcPr>
            <w:tcW w:w="1618" w:type="pct"/>
            <w:shd w:val="clear" w:color="auto" w:fill="F29D22"/>
            <w:tcMar>
              <w:top w:w="90" w:type="dxa"/>
              <w:left w:w="0" w:type="dxa"/>
              <w:bottom w:w="90" w:type="dxa"/>
              <w:right w:w="120" w:type="dxa"/>
            </w:tcMar>
          </w:tcPr>
          <w:p w14:paraId="68CAE96D"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RISK RATING</w:t>
            </w:r>
          </w:p>
        </w:tc>
        <w:tc>
          <w:tcPr>
            <w:tcW w:w="3382" w:type="pct"/>
            <w:shd w:val="clear" w:color="auto" w:fill="F29D22"/>
            <w:tcMar>
              <w:top w:w="90" w:type="dxa"/>
              <w:left w:w="120" w:type="dxa"/>
              <w:bottom w:w="90" w:type="dxa"/>
              <w:right w:w="120" w:type="dxa"/>
            </w:tcMar>
          </w:tcPr>
          <w:p w14:paraId="68CAE96E"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DEFINITION</w:t>
            </w:r>
          </w:p>
        </w:tc>
      </w:tr>
      <w:tr w:rsidR="00081C41" w:rsidRPr="00423C70" w14:paraId="68CAE972" w14:textId="77777777" w:rsidTr="00423C70">
        <w:trPr>
          <w:cantSplit/>
        </w:trPr>
        <w:tc>
          <w:tcPr>
            <w:tcW w:w="1618" w:type="pct"/>
            <w:tcMar>
              <w:top w:w="110" w:type="dxa"/>
              <w:left w:w="0" w:type="dxa"/>
              <w:bottom w:w="110" w:type="dxa"/>
              <w:right w:w="120" w:type="dxa"/>
            </w:tcMar>
          </w:tcPr>
          <w:p w14:paraId="68CAE970" w14:textId="77777777" w:rsidR="00081C41" w:rsidRPr="00423C70" w:rsidRDefault="00783167" w:rsidP="00423C70">
            <w:pPr>
              <w:jc w:val="center"/>
            </w:pPr>
            <w:r w:rsidRPr="00423C70">
              <w:rPr>
                <w:rFonts w:ascii="Aptos" w:eastAsia="Aptos" w:hAnsi="Aptos" w:cs="Aptos"/>
                <w:b/>
                <w:bCs/>
                <w:color w:val="7C7C81"/>
              </w:rPr>
              <w:t>High</w:t>
            </w:r>
          </w:p>
        </w:tc>
        <w:tc>
          <w:tcPr>
            <w:tcW w:w="3382" w:type="pct"/>
            <w:tcMar>
              <w:top w:w="110" w:type="dxa"/>
              <w:left w:w="120" w:type="dxa"/>
              <w:bottom w:w="110" w:type="dxa"/>
              <w:right w:w="120" w:type="dxa"/>
            </w:tcMar>
          </w:tcPr>
          <w:p w14:paraId="68CAE971" w14:textId="77777777" w:rsidR="00081C41" w:rsidRPr="00423C70" w:rsidRDefault="00783167">
            <w:r w:rsidRPr="00423C70">
              <w:rPr>
                <w:rFonts w:ascii="Aptos" w:eastAsia="Aptos" w:hAnsi="Aptos" w:cs="Aptos"/>
                <w:color w:val="7C7C81"/>
              </w:rPr>
              <w:t>Significant risk requiring mitigation before deployment.</w:t>
            </w:r>
          </w:p>
        </w:tc>
      </w:tr>
      <w:tr w:rsidR="00081C41" w:rsidRPr="00423C70" w14:paraId="68CAE975" w14:textId="77777777" w:rsidTr="00423C70">
        <w:trPr>
          <w:cantSplit/>
        </w:trPr>
        <w:tc>
          <w:tcPr>
            <w:tcW w:w="1618" w:type="pct"/>
            <w:tcMar>
              <w:top w:w="110" w:type="dxa"/>
              <w:left w:w="0" w:type="dxa"/>
              <w:bottom w:w="110" w:type="dxa"/>
              <w:right w:w="120" w:type="dxa"/>
            </w:tcMar>
          </w:tcPr>
          <w:p w14:paraId="68CAE973" w14:textId="77777777" w:rsidR="00081C41" w:rsidRPr="00423C70" w:rsidRDefault="00783167" w:rsidP="00423C70">
            <w:pPr>
              <w:jc w:val="center"/>
            </w:pPr>
            <w:r w:rsidRPr="00423C70">
              <w:rPr>
                <w:rFonts w:ascii="Aptos" w:eastAsia="Aptos" w:hAnsi="Aptos" w:cs="Aptos"/>
                <w:b/>
                <w:bCs/>
                <w:color w:val="7C7C81"/>
              </w:rPr>
              <w:t>Medium</w:t>
            </w:r>
          </w:p>
        </w:tc>
        <w:tc>
          <w:tcPr>
            <w:tcW w:w="3382" w:type="pct"/>
            <w:tcMar>
              <w:top w:w="110" w:type="dxa"/>
              <w:left w:w="120" w:type="dxa"/>
              <w:bottom w:w="110" w:type="dxa"/>
              <w:right w:w="120" w:type="dxa"/>
            </w:tcMar>
          </w:tcPr>
          <w:p w14:paraId="68CAE974" w14:textId="77777777" w:rsidR="00081C41" w:rsidRPr="00423C70" w:rsidRDefault="00783167">
            <w:r w:rsidRPr="00423C70">
              <w:rPr>
                <w:rFonts w:ascii="Aptos" w:eastAsia="Aptos" w:hAnsi="Aptos" w:cs="Aptos"/>
                <w:color w:val="7C7C81"/>
              </w:rPr>
              <w:t>Risk can be managed through controls, monitoring and periodic review.</w:t>
            </w:r>
          </w:p>
        </w:tc>
      </w:tr>
      <w:tr w:rsidR="00081C41" w:rsidRPr="00423C70" w14:paraId="68CAE978" w14:textId="77777777" w:rsidTr="00423C70">
        <w:trPr>
          <w:cantSplit/>
        </w:trPr>
        <w:tc>
          <w:tcPr>
            <w:tcW w:w="1618" w:type="pct"/>
            <w:tcMar>
              <w:top w:w="110" w:type="dxa"/>
              <w:left w:w="0" w:type="dxa"/>
              <w:bottom w:w="110" w:type="dxa"/>
              <w:right w:w="120" w:type="dxa"/>
            </w:tcMar>
          </w:tcPr>
          <w:p w14:paraId="68CAE976" w14:textId="77777777" w:rsidR="00081C41" w:rsidRPr="00423C70" w:rsidRDefault="00783167" w:rsidP="00423C70">
            <w:pPr>
              <w:jc w:val="center"/>
            </w:pPr>
            <w:r w:rsidRPr="00423C70">
              <w:rPr>
                <w:rFonts w:ascii="Aptos" w:eastAsia="Aptos" w:hAnsi="Aptos" w:cs="Aptos"/>
                <w:b/>
                <w:bCs/>
                <w:color w:val="7C7C81"/>
              </w:rPr>
              <w:t>Low</w:t>
            </w:r>
          </w:p>
        </w:tc>
        <w:tc>
          <w:tcPr>
            <w:tcW w:w="3382" w:type="pct"/>
            <w:tcMar>
              <w:top w:w="110" w:type="dxa"/>
              <w:left w:w="120" w:type="dxa"/>
              <w:bottom w:w="110" w:type="dxa"/>
              <w:right w:w="120" w:type="dxa"/>
            </w:tcMar>
          </w:tcPr>
          <w:p w14:paraId="68CAE977" w14:textId="77777777" w:rsidR="00081C41" w:rsidRPr="00423C70" w:rsidRDefault="00783167">
            <w:r w:rsidRPr="00423C70">
              <w:rPr>
                <w:rFonts w:ascii="Aptos" w:eastAsia="Aptos" w:hAnsi="Aptos" w:cs="Aptos"/>
                <w:color w:val="7C7C81"/>
              </w:rPr>
              <w:t>Acceptable with standard controls and good practice.</w:t>
            </w:r>
          </w:p>
        </w:tc>
      </w:tr>
    </w:tbl>
    <w:p w14:paraId="68CAE979" w14:textId="7638C9F9" w:rsidR="00081C41" w:rsidRPr="00423C70" w:rsidRDefault="00A815D1">
      <w:pPr>
        <w:spacing w:after="160" w:line="264" w:lineRule="auto"/>
      </w:pPr>
      <w:r w:rsidRPr="00423C70">
        <w:rPr>
          <w:rFonts w:ascii="Aptos" w:eastAsia="Aptos" w:hAnsi="Aptos" w:cs="Aptos"/>
          <w:color w:val="7C7C81"/>
        </w:rPr>
        <w:br/>
      </w:r>
      <w:r w:rsidR="00783167" w:rsidRPr="00423C70">
        <w:rPr>
          <w:rFonts w:ascii="Aptos" w:eastAsia="Aptos" w:hAnsi="Aptos" w:cs="Aptos"/>
          <w:color w:val="7C7C81"/>
        </w:rPr>
        <w:t>Our organisation will use AI to support productivity, learning and decision support, but not to replace human accountability, judgement or due process in employment matters.</w:t>
      </w:r>
    </w:p>
    <w:p w14:paraId="68CAE97B" w14:textId="77777777" w:rsidR="00081C41" w:rsidRPr="00423C70" w:rsidRDefault="00783167">
      <w:pPr>
        <w:keepNext/>
        <w:keepLines/>
      </w:pPr>
      <w:r w:rsidRPr="00423C70">
        <w:rPr>
          <w:rFonts w:ascii="Aptos" w:eastAsia="Aptos" w:hAnsi="Aptos" w:cs="Aptos"/>
          <w:b/>
          <w:bCs/>
          <w:color w:val="7C7C81"/>
        </w:rPr>
        <w:t>Scope of AI Use Being Assessed</w:t>
      </w:r>
    </w:p>
    <w:p w14:paraId="68CAE97C" w14:textId="77777777" w:rsidR="00081C41" w:rsidRPr="00423C70" w:rsidRDefault="00081C41">
      <w:pPr>
        <w:keepNext/>
        <w:pBdr>
          <w:bottom w:val="single" w:sz="6" w:space="1" w:color="B9B8B9"/>
        </w:pBdr>
        <w:spacing w:after="120"/>
      </w:pPr>
    </w:p>
    <w:p w14:paraId="68CAE97D" w14:textId="77777777" w:rsidR="00081C41" w:rsidRPr="00423C70" w:rsidRDefault="00783167">
      <w:pPr>
        <w:spacing w:after="160" w:line="264" w:lineRule="auto"/>
      </w:pPr>
      <w:r w:rsidRPr="00423C70">
        <w:rPr>
          <w:rFonts w:ascii="Aptos" w:eastAsia="Aptos" w:hAnsi="Aptos" w:cs="Aptos"/>
          <w:color w:val="7C7C81"/>
        </w:rPr>
        <w:t>Before completing the risk assessment, define precisely what is being assessed. A risk assessment for a broad, undefined use of AI is not useful. Be specific about the tools, the tasks and the people involved.</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4814"/>
        <w:gridCol w:w="4814"/>
      </w:tblGrid>
      <w:tr w:rsidR="00081C41" w:rsidRPr="00423C70" w14:paraId="68CAE980" w14:textId="77777777" w:rsidTr="001E0077">
        <w:trPr>
          <w:cantSplit/>
          <w:tblHeader/>
        </w:trPr>
        <w:tc>
          <w:tcPr>
            <w:tcW w:w="2500" w:type="pct"/>
            <w:shd w:val="clear" w:color="auto" w:fill="F29D22"/>
            <w:tcMar>
              <w:top w:w="90" w:type="dxa"/>
              <w:left w:w="0" w:type="dxa"/>
              <w:bottom w:w="90" w:type="dxa"/>
              <w:right w:w="120" w:type="dxa"/>
            </w:tcMar>
          </w:tcPr>
          <w:p w14:paraId="68CAE97E"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AI TOOLS INCLUDED IN THIS ASSESSMENT:</w:t>
            </w:r>
          </w:p>
        </w:tc>
        <w:tc>
          <w:tcPr>
            <w:tcW w:w="2500" w:type="pct"/>
            <w:shd w:val="clear" w:color="auto" w:fill="F29D22"/>
            <w:tcMar>
              <w:top w:w="90" w:type="dxa"/>
              <w:left w:w="120" w:type="dxa"/>
              <w:bottom w:w="90" w:type="dxa"/>
              <w:right w:w="120" w:type="dxa"/>
            </w:tcMar>
          </w:tcPr>
          <w:p w14:paraId="68CAE97F"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[LIST ALL TOOLS]</w:t>
            </w:r>
          </w:p>
        </w:tc>
      </w:tr>
      <w:tr w:rsidR="00081C41" w:rsidRPr="00423C70" w14:paraId="68CAE983" w14:textId="77777777" w:rsidTr="001E0077">
        <w:trPr>
          <w:cantSplit/>
        </w:trPr>
        <w:tc>
          <w:tcPr>
            <w:tcW w:w="2500" w:type="pct"/>
            <w:tcMar>
              <w:top w:w="110" w:type="dxa"/>
              <w:left w:w="0" w:type="dxa"/>
              <w:bottom w:w="110" w:type="dxa"/>
              <w:right w:w="120" w:type="dxa"/>
            </w:tcMar>
          </w:tcPr>
          <w:p w14:paraId="68CAE981" w14:textId="77777777" w:rsidR="00081C41" w:rsidRPr="00423C70" w:rsidRDefault="00783167">
            <w:r w:rsidRPr="00423C70">
              <w:rPr>
                <w:rFonts w:ascii="Aptos" w:eastAsia="Aptos" w:hAnsi="Aptos" w:cs="Aptos"/>
                <w:color w:val="7C7C81"/>
              </w:rPr>
              <w:t>HR tasks AI will be used for:</w:t>
            </w:r>
          </w:p>
        </w:tc>
        <w:tc>
          <w:tcPr>
            <w:tcW w:w="2500" w:type="pct"/>
            <w:tcMar>
              <w:top w:w="110" w:type="dxa"/>
              <w:left w:w="120" w:type="dxa"/>
              <w:bottom w:w="110" w:type="dxa"/>
              <w:right w:w="120" w:type="dxa"/>
            </w:tcMar>
          </w:tcPr>
          <w:p w14:paraId="68CAE982" w14:textId="0DC389B7" w:rsidR="00081C41" w:rsidRPr="00423C70" w:rsidRDefault="00A815D1">
            <w:pPr>
              <w:rPr>
                <w:rFonts w:ascii="Aptos" w:eastAsia="Aptos" w:hAnsi="Aptos" w:cs="Aptos"/>
                <w:color w:val="7C7C81"/>
              </w:rPr>
            </w:pPr>
            <w:r w:rsidRPr="00423C70">
              <w:rPr>
                <w:rFonts w:ascii="Aptos" w:eastAsia="Aptos" w:hAnsi="Aptos" w:cs="Aptos"/>
                <w:color w:val="7C7C81"/>
              </w:rPr>
              <w:t>[e.g. Drafting letters / Policy writing / Manager support guides / Recruitment adverts]</w:t>
            </w:r>
          </w:p>
        </w:tc>
      </w:tr>
      <w:tr w:rsidR="00A815D1" w:rsidRPr="00423C70" w14:paraId="68CAE986" w14:textId="77777777" w:rsidTr="001E0077">
        <w:trPr>
          <w:cantSplit/>
        </w:trPr>
        <w:tc>
          <w:tcPr>
            <w:tcW w:w="2500" w:type="pct"/>
            <w:tcMar>
              <w:top w:w="110" w:type="dxa"/>
              <w:left w:w="0" w:type="dxa"/>
              <w:bottom w:w="110" w:type="dxa"/>
              <w:right w:w="120" w:type="dxa"/>
            </w:tcMar>
          </w:tcPr>
          <w:p w14:paraId="68CAE984" w14:textId="77777777" w:rsidR="00A815D1" w:rsidRPr="00423C70" w:rsidRDefault="00A815D1" w:rsidP="00A815D1">
            <w:r w:rsidRPr="00423C70">
              <w:rPr>
                <w:rFonts w:ascii="Aptos" w:eastAsia="Aptos" w:hAnsi="Aptos" w:cs="Aptos"/>
                <w:color w:val="7C7C81"/>
              </w:rPr>
              <w:t>HR tasks AI will NOT be used for:</w:t>
            </w:r>
          </w:p>
        </w:tc>
        <w:tc>
          <w:tcPr>
            <w:tcW w:w="2500" w:type="pct"/>
            <w:tcMar>
              <w:top w:w="110" w:type="dxa"/>
              <w:left w:w="120" w:type="dxa"/>
              <w:bottom w:w="110" w:type="dxa"/>
              <w:right w:w="120" w:type="dxa"/>
            </w:tcMar>
          </w:tcPr>
          <w:p w14:paraId="68CAE985" w14:textId="2AA6F2EC" w:rsidR="00A815D1" w:rsidRPr="00423C70" w:rsidRDefault="00A815D1" w:rsidP="00A815D1">
            <w:pPr>
              <w:rPr>
                <w:rFonts w:ascii="Aptos" w:eastAsia="Aptos" w:hAnsi="Aptos" w:cs="Aptos"/>
                <w:color w:val="7C7C81"/>
              </w:rPr>
            </w:pPr>
            <w:r w:rsidRPr="00423C70">
              <w:rPr>
                <w:rFonts w:ascii="Aptos" w:eastAsia="Aptos" w:hAnsi="Aptos" w:cs="Aptos"/>
                <w:color w:val="7C7C81"/>
              </w:rPr>
              <w:t>[e.g. CV screening / Performance assessment / Dismissal decisions]</w:t>
            </w:r>
          </w:p>
        </w:tc>
      </w:tr>
      <w:tr w:rsidR="00A815D1" w:rsidRPr="00423C70" w14:paraId="68CAE989" w14:textId="77777777" w:rsidTr="001E0077">
        <w:trPr>
          <w:cantSplit/>
        </w:trPr>
        <w:tc>
          <w:tcPr>
            <w:tcW w:w="2500" w:type="pct"/>
            <w:tcMar>
              <w:top w:w="110" w:type="dxa"/>
              <w:left w:w="0" w:type="dxa"/>
              <w:bottom w:w="110" w:type="dxa"/>
              <w:right w:w="120" w:type="dxa"/>
            </w:tcMar>
          </w:tcPr>
          <w:p w14:paraId="68CAE987" w14:textId="77777777" w:rsidR="00A815D1" w:rsidRPr="00423C70" w:rsidRDefault="00A815D1" w:rsidP="00A815D1">
            <w:r w:rsidRPr="00423C70">
              <w:rPr>
                <w:rFonts w:ascii="Aptos" w:eastAsia="Aptos" w:hAnsi="Aptos" w:cs="Aptos"/>
                <w:color w:val="7C7C81"/>
              </w:rPr>
              <w:t>Who will use these tools?</w:t>
            </w:r>
          </w:p>
        </w:tc>
        <w:tc>
          <w:tcPr>
            <w:tcW w:w="2500" w:type="pct"/>
            <w:tcMar>
              <w:top w:w="110" w:type="dxa"/>
              <w:left w:w="120" w:type="dxa"/>
              <w:bottom w:w="110" w:type="dxa"/>
              <w:right w:w="120" w:type="dxa"/>
            </w:tcMar>
          </w:tcPr>
          <w:p w14:paraId="68CAE988" w14:textId="61C202A0" w:rsidR="00A815D1" w:rsidRPr="00423C70" w:rsidRDefault="00A815D1" w:rsidP="00A815D1">
            <w:pPr>
              <w:rPr>
                <w:rFonts w:ascii="Aptos" w:eastAsia="Aptos" w:hAnsi="Aptos" w:cs="Aptos"/>
                <w:color w:val="7C7C81"/>
              </w:rPr>
            </w:pPr>
            <w:r w:rsidRPr="00423C70">
              <w:rPr>
                <w:rFonts w:ascii="Aptos" w:eastAsia="Aptos" w:hAnsi="Aptos" w:cs="Aptos"/>
                <w:color w:val="7C7C81"/>
              </w:rPr>
              <w:t>[e.g. HR team only / HR and line managers / All employees]</w:t>
            </w:r>
          </w:p>
        </w:tc>
      </w:tr>
      <w:tr w:rsidR="00A815D1" w:rsidRPr="00423C70" w14:paraId="68CAE98C" w14:textId="77777777" w:rsidTr="001E0077">
        <w:trPr>
          <w:cantSplit/>
        </w:trPr>
        <w:tc>
          <w:tcPr>
            <w:tcW w:w="2500" w:type="pct"/>
            <w:tcMar>
              <w:top w:w="110" w:type="dxa"/>
              <w:left w:w="0" w:type="dxa"/>
              <w:bottom w:w="110" w:type="dxa"/>
              <w:right w:w="120" w:type="dxa"/>
            </w:tcMar>
          </w:tcPr>
          <w:p w14:paraId="68CAE98A" w14:textId="77777777" w:rsidR="00A815D1" w:rsidRPr="00423C70" w:rsidRDefault="00A815D1" w:rsidP="00A815D1">
            <w:r w:rsidRPr="00423C70">
              <w:rPr>
                <w:rFonts w:ascii="Aptos" w:eastAsia="Aptos" w:hAnsi="Aptos" w:cs="Aptos"/>
                <w:color w:val="7C7C81"/>
              </w:rPr>
              <w:t>Will personal employee data be entered?</w:t>
            </w:r>
          </w:p>
        </w:tc>
        <w:tc>
          <w:tcPr>
            <w:tcW w:w="2500" w:type="pct"/>
            <w:tcMar>
              <w:top w:w="110" w:type="dxa"/>
              <w:left w:w="120" w:type="dxa"/>
              <w:bottom w:w="110" w:type="dxa"/>
              <w:right w:w="120" w:type="dxa"/>
            </w:tcMar>
          </w:tcPr>
          <w:p w14:paraId="23F10AB5" w14:textId="77777777" w:rsidR="00952F1D" w:rsidRDefault="009F31F3" w:rsidP="00A815D1">
            <w:pPr>
              <w:rPr>
                <w:rFonts w:ascii="Aptos" w:eastAsia="Aptos" w:hAnsi="Aptos" w:cs="Aptos"/>
                <w:color w:val="7C7C81"/>
              </w:rPr>
            </w:pPr>
            <w:sdt>
              <w:sdtPr>
                <w:rPr>
                  <w:rFonts w:ascii="Aptos" w:eastAsia="Aptos" w:hAnsi="Aptos" w:cs="Aptos"/>
                  <w:color w:val="7C7C81"/>
                </w:rPr>
                <w:id w:val="1917432345"/>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815D1" w:rsidRPr="00423C70">
              <w:rPr>
                <w:rFonts w:ascii="Aptos" w:eastAsia="Aptos" w:hAnsi="Aptos" w:cs="Aptos"/>
                <w:color w:val="7C7C81"/>
              </w:rPr>
              <w:t xml:space="preserve"> Yes - see Section 2   </w:t>
            </w:r>
          </w:p>
          <w:p w14:paraId="68CAE98B" w14:textId="388A1269" w:rsidR="00A815D1" w:rsidRPr="00423C70" w:rsidRDefault="009F31F3" w:rsidP="00A815D1">
            <w:pPr>
              <w:rPr>
                <w:rFonts w:ascii="Aptos" w:eastAsia="Aptos" w:hAnsi="Aptos" w:cs="Aptos"/>
                <w:color w:val="7C7C81"/>
              </w:rPr>
            </w:pPr>
            <w:sdt>
              <w:sdtPr>
                <w:rPr>
                  <w:rFonts w:ascii="Aptos" w:eastAsia="Aptos" w:hAnsi="Aptos" w:cs="Aptos"/>
                  <w:color w:val="7C7C81"/>
                </w:rPr>
                <w:id w:val="-1281033229"/>
                <w14:checkbox>
                  <w14:checked w14:val="0"/>
                  <w14:checkedState w14:val="2612" w14:font="MS Gothic"/>
                  <w14:uncheckedState w14:val="2610" w14:font="MS Gothic"/>
                </w14:checkbox>
              </w:sdtPr>
              <w:sdtEndPr/>
              <w:sdtContent>
                <w:r w:rsidR="00952F1D">
                  <w:rPr>
                    <w:rFonts w:ascii="MS Gothic" w:eastAsia="MS Gothic" w:hAnsi="MS Gothic" w:cs="Aptos" w:hint="eastAsia"/>
                    <w:color w:val="7C7C81"/>
                  </w:rPr>
                  <w:t>☐</w:t>
                </w:r>
              </w:sdtContent>
            </w:sdt>
            <w:r w:rsidR="00A815D1" w:rsidRPr="00423C70">
              <w:rPr>
                <w:rFonts w:ascii="Aptos" w:eastAsia="Aptos" w:hAnsi="Aptos" w:cs="Aptos"/>
                <w:color w:val="7C7C81"/>
              </w:rPr>
              <w:t xml:space="preserve"> No - anonymised use only</w:t>
            </w:r>
          </w:p>
        </w:tc>
      </w:tr>
      <w:tr w:rsidR="00A815D1" w:rsidRPr="00423C70" w14:paraId="68CAE98F" w14:textId="77777777" w:rsidTr="001E0077">
        <w:trPr>
          <w:cantSplit/>
        </w:trPr>
        <w:tc>
          <w:tcPr>
            <w:tcW w:w="2500" w:type="pct"/>
            <w:tcMar>
              <w:top w:w="110" w:type="dxa"/>
              <w:left w:w="0" w:type="dxa"/>
              <w:bottom w:w="110" w:type="dxa"/>
              <w:right w:w="120" w:type="dxa"/>
            </w:tcMar>
          </w:tcPr>
          <w:p w14:paraId="68CAE98D" w14:textId="77777777" w:rsidR="00A815D1" w:rsidRPr="00423C70" w:rsidRDefault="00A815D1" w:rsidP="00A815D1">
            <w:r w:rsidRPr="00423C70">
              <w:rPr>
                <w:rFonts w:ascii="Aptos" w:eastAsia="Aptos" w:hAnsi="Aptos" w:cs="Aptos"/>
                <w:color w:val="7C7C81"/>
              </w:rPr>
              <w:t>Will AI outputs be used in formal employment decisions?</w:t>
            </w:r>
          </w:p>
        </w:tc>
        <w:tc>
          <w:tcPr>
            <w:tcW w:w="2500" w:type="pct"/>
            <w:tcMar>
              <w:top w:w="110" w:type="dxa"/>
              <w:left w:w="120" w:type="dxa"/>
              <w:bottom w:w="110" w:type="dxa"/>
              <w:right w:w="120" w:type="dxa"/>
            </w:tcMar>
          </w:tcPr>
          <w:p w14:paraId="05AA3CCA" w14:textId="77777777" w:rsidR="00952F1D" w:rsidRDefault="009F31F3" w:rsidP="00A815D1">
            <w:pPr>
              <w:rPr>
                <w:rFonts w:ascii="Aptos" w:eastAsia="Aptos" w:hAnsi="Aptos" w:cs="Aptos"/>
                <w:color w:val="7C7C81"/>
              </w:rPr>
            </w:pPr>
            <w:sdt>
              <w:sdtPr>
                <w:rPr>
                  <w:rFonts w:ascii="Aptos" w:eastAsia="Aptos" w:hAnsi="Aptos" w:cs="Aptos"/>
                  <w:color w:val="7C7C81"/>
                </w:rPr>
                <w:id w:val="-607809788"/>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815D1" w:rsidRPr="00423C70">
              <w:rPr>
                <w:rFonts w:ascii="Aptos" w:eastAsia="Aptos" w:hAnsi="Aptos" w:cs="Aptos"/>
                <w:color w:val="7C7C81"/>
              </w:rPr>
              <w:t xml:space="preserve"> Yes - see Section 4   </w:t>
            </w:r>
          </w:p>
          <w:p w14:paraId="68CAE98E" w14:textId="71347CF2" w:rsidR="00A815D1" w:rsidRPr="00423C70" w:rsidRDefault="009F31F3" w:rsidP="00A815D1">
            <w:pPr>
              <w:rPr>
                <w:rFonts w:ascii="Aptos" w:eastAsia="Aptos" w:hAnsi="Aptos" w:cs="Aptos"/>
                <w:color w:val="7C7C81"/>
              </w:rPr>
            </w:pPr>
            <w:sdt>
              <w:sdtPr>
                <w:rPr>
                  <w:rFonts w:ascii="Aptos" w:eastAsia="Aptos" w:hAnsi="Aptos" w:cs="Aptos"/>
                  <w:color w:val="7C7C81"/>
                </w:rPr>
                <w:id w:val="1321236550"/>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815D1" w:rsidRPr="00423C70">
              <w:rPr>
                <w:rFonts w:ascii="Aptos" w:eastAsia="Aptos" w:hAnsi="Aptos" w:cs="Aptos"/>
                <w:color w:val="7C7C81"/>
              </w:rPr>
              <w:t xml:space="preserve"> No - drafting support only</w:t>
            </w:r>
          </w:p>
        </w:tc>
      </w:tr>
      <w:tr w:rsidR="00A815D1" w:rsidRPr="00423C70" w14:paraId="68CAE992" w14:textId="77777777" w:rsidTr="001E0077">
        <w:trPr>
          <w:cantSplit/>
        </w:trPr>
        <w:tc>
          <w:tcPr>
            <w:tcW w:w="2500" w:type="pct"/>
            <w:tcMar>
              <w:top w:w="110" w:type="dxa"/>
              <w:left w:w="0" w:type="dxa"/>
              <w:bottom w:w="110" w:type="dxa"/>
              <w:right w:w="120" w:type="dxa"/>
            </w:tcMar>
          </w:tcPr>
          <w:p w14:paraId="68CAE990" w14:textId="77777777" w:rsidR="00A815D1" w:rsidRPr="00423C70" w:rsidRDefault="00A815D1" w:rsidP="00A815D1">
            <w:r w:rsidRPr="00423C70">
              <w:rPr>
                <w:rFonts w:ascii="Aptos" w:eastAsia="Aptos" w:hAnsi="Aptos" w:cs="Aptos"/>
                <w:color w:val="7C7C81"/>
              </w:rPr>
              <w:t>Enterprise / business version in use?</w:t>
            </w:r>
          </w:p>
        </w:tc>
        <w:tc>
          <w:tcPr>
            <w:tcW w:w="2500" w:type="pct"/>
            <w:tcMar>
              <w:top w:w="110" w:type="dxa"/>
              <w:left w:w="120" w:type="dxa"/>
              <w:bottom w:w="110" w:type="dxa"/>
              <w:right w:w="120" w:type="dxa"/>
            </w:tcMar>
          </w:tcPr>
          <w:p w14:paraId="5F9FD64E" w14:textId="5131E9BE" w:rsidR="00952F1D" w:rsidRDefault="009F31F3" w:rsidP="00A815D1">
            <w:pPr>
              <w:rPr>
                <w:rFonts w:ascii="Aptos" w:eastAsia="Aptos" w:hAnsi="Aptos" w:cs="Aptos"/>
                <w:color w:val="7C7C81"/>
              </w:rPr>
            </w:pPr>
            <w:sdt>
              <w:sdtPr>
                <w:rPr>
                  <w:rFonts w:ascii="Aptos" w:eastAsia="Aptos" w:hAnsi="Aptos" w:cs="Aptos"/>
                  <w:color w:val="7C7C81"/>
                </w:rPr>
                <w:id w:val="1145700111"/>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815D1" w:rsidRPr="00423C70">
              <w:rPr>
                <w:rFonts w:ascii="Aptos" w:eastAsia="Aptos" w:hAnsi="Aptos" w:cs="Aptos"/>
                <w:color w:val="7C7C81"/>
              </w:rPr>
              <w:t xml:space="preserve"> Yes - name: </w:t>
            </w:r>
          </w:p>
          <w:p w14:paraId="68CAE991" w14:textId="06179168" w:rsidR="00A815D1" w:rsidRPr="00423C70" w:rsidRDefault="009F31F3" w:rsidP="00A815D1">
            <w:pPr>
              <w:rPr>
                <w:rFonts w:ascii="Aptos" w:eastAsia="Aptos" w:hAnsi="Aptos" w:cs="Aptos"/>
                <w:color w:val="7C7C81"/>
              </w:rPr>
            </w:pPr>
            <w:sdt>
              <w:sdtPr>
                <w:rPr>
                  <w:rFonts w:ascii="Aptos" w:eastAsia="Aptos" w:hAnsi="Aptos" w:cs="Aptos"/>
                  <w:color w:val="7C7C81"/>
                </w:rPr>
                <w:id w:val="-982468840"/>
                <w14:checkbox>
                  <w14:checked w14:val="0"/>
                  <w14:checkedState w14:val="2612" w14:font="MS Gothic"/>
                  <w14:uncheckedState w14:val="2610" w14:font="MS Gothic"/>
                </w14:checkbox>
              </w:sdtPr>
              <w:sdtEndPr/>
              <w:sdtContent>
                <w:r w:rsidR="00952F1D">
                  <w:rPr>
                    <w:rFonts w:ascii="MS Gothic" w:eastAsia="MS Gothic" w:hAnsi="MS Gothic" w:cs="Aptos" w:hint="eastAsia"/>
                    <w:color w:val="7C7C81"/>
                  </w:rPr>
                  <w:t>☐</w:t>
                </w:r>
              </w:sdtContent>
            </w:sdt>
            <w:r w:rsidR="00A815D1" w:rsidRPr="00423C70">
              <w:rPr>
                <w:rFonts w:ascii="Aptos" w:eastAsia="Aptos" w:hAnsi="Aptos" w:cs="Aptos"/>
                <w:color w:val="7C7C81"/>
              </w:rPr>
              <w:t xml:space="preserve"> No - consumer version</w:t>
            </w:r>
          </w:p>
        </w:tc>
      </w:tr>
    </w:tbl>
    <w:p w14:paraId="68CAE995" w14:textId="77777777" w:rsidR="00081C41" w:rsidRPr="00423C70" w:rsidRDefault="00081C41">
      <w:pPr>
        <w:keepNext/>
        <w:pBdr>
          <w:bottom w:val="single" w:sz="6" w:space="1" w:color="B9B8B9"/>
        </w:pBdr>
        <w:spacing w:after="120"/>
      </w:pPr>
    </w:p>
    <w:p w14:paraId="68CAE996" w14:textId="77777777" w:rsidR="00081C41" w:rsidRPr="00423C70" w:rsidRDefault="00081C41">
      <w:pPr>
        <w:sectPr w:rsidR="00081C41" w:rsidRPr="00423C70">
          <w:headerReference w:type="default" r:id="rId8"/>
          <w:footerReference w:type="default" r:id="rId9"/>
          <w:pgSz w:w="11906" w:h="16838"/>
          <w:pgMar w:top="1500" w:right="1134" w:bottom="1200" w:left="1134" w:header="600" w:footer="500" w:gutter="0"/>
          <w:cols w:space="720"/>
          <w:docGrid w:linePitch="360"/>
        </w:sectPr>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253"/>
        <w:gridCol w:w="1444"/>
        <w:gridCol w:w="1411"/>
        <w:gridCol w:w="1411"/>
        <w:gridCol w:w="4527"/>
        <w:gridCol w:w="1555"/>
        <w:gridCol w:w="1427"/>
      </w:tblGrid>
      <w:tr w:rsidR="00DB6C94" w:rsidRPr="00423C70" w14:paraId="2095BFA8" w14:textId="77777777" w:rsidTr="00423C70">
        <w:trPr>
          <w:cantSplit/>
          <w:tblHeader/>
        </w:trPr>
        <w:tc>
          <w:tcPr>
            <w:tcW w:w="5000" w:type="pct"/>
            <w:gridSpan w:val="7"/>
            <w:tcMar>
              <w:top w:w="90" w:type="dxa"/>
              <w:left w:w="120" w:type="dxa"/>
              <w:bottom w:w="90" w:type="dxa"/>
              <w:right w:w="120" w:type="dxa"/>
            </w:tcMar>
          </w:tcPr>
          <w:p w14:paraId="07AA0530" w14:textId="444B65D6" w:rsidR="00DB6C94" w:rsidRPr="00423C70" w:rsidRDefault="00DB6C94" w:rsidP="00A815D1">
            <w:pPr>
              <w:keepNext/>
              <w:keepLines/>
              <w:rPr>
                <w:rFonts w:ascii="Aptos" w:eastAsia="Aptos" w:hAnsi="Aptos" w:cs="Aptos"/>
                <w:b/>
                <w:bCs/>
                <w:color w:val="7C7C81"/>
              </w:rPr>
            </w:pPr>
            <w:r w:rsidRPr="00423C70">
              <w:rPr>
                <w:rFonts w:ascii="Aptos" w:eastAsia="Aptos" w:hAnsi="Aptos" w:cs="Aptos"/>
                <w:b/>
                <w:bCs/>
                <w:color w:val="7C7C81"/>
              </w:rPr>
              <w:lastRenderedPageBreak/>
              <w:t>Data Protection and Privacy Risks</w:t>
            </w:r>
          </w:p>
        </w:tc>
      </w:tr>
      <w:tr w:rsidR="00081C41" w:rsidRPr="00423C70" w14:paraId="68CAE99E" w14:textId="77777777" w:rsidTr="00423C70">
        <w:trPr>
          <w:cantSplit/>
          <w:tblHeader/>
        </w:trPr>
        <w:tc>
          <w:tcPr>
            <w:tcW w:w="1084" w:type="pct"/>
            <w:shd w:val="clear" w:color="auto" w:fill="F29D22"/>
            <w:tcMar>
              <w:top w:w="90" w:type="dxa"/>
              <w:left w:w="120" w:type="dxa"/>
              <w:bottom w:w="90" w:type="dxa"/>
              <w:right w:w="120" w:type="dxa"/>
            </w:tcMar>
          </w:tcPr>
          <w:p w14:paraId="68CAE997"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RISK</w:t>
            </w:r>
          </w:p>
        </w:tc>
        <w:tc>
          <w:tcPr>
            <w:tcW w:w="471" w:type="pct"/>
            <w:shd w:val="clear" w:color="auto" w:fill="F29D22"/>
            <w:tcMar>
              <w:top w:w="90" w:type="dxa"/>
              <w:left w:w="120" w:type="dxa"/>
              <w:bottom w:w="90" w:type="dxa"/>
              <w:right w:w="120" w:type="dxa"/>
            </w:tcMar>
          </w:tcPr>
          <w:p w14:paraId="68CAE998" w14:textId="5681F94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LIKELIHOOD</w:t>
            </w:r>
          </w:p>
        </w:tc>
        <w:tc>
          <w:tcPr>
            <w:tcW w:w="471" w:type="pct"/>
            <w:shd w:val="clear" w:color="auto" w:fill="F29D22"/>
            <w:tcMar>
              <w:top w:w="90" w:type="dxa"/>
              <w:left w:w="120" w:type="dxa"/>
              <w:bottom w:w="90" w:type="dxa"/>
              <w:right w:w="120" w:type="dxa"/>
            </w:tcMar>
          </w:tcPr>
          <w:p w14:paraId="68CAE999"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IMPACT</w:t>
            </w:r>
          </w:p>
        </w:tc>
        <w:tc>
          <w:tcPr>
            <w:tcW w:w="471" w:type="pct"/>
            <w:shd w:val="clear" w:color="auto" w:fill="F29D22"/>
            <w:tcMar>
              <w:top w:w="90" w:type="dxa"/>
              <w:left w:w="120" w:type="dxa"/>
              <w:bottom w:w="90" w:type="dxa"/>
              <w:right w:w="120" w:type="dxa"/>
            </w:tcMar>
          </w:tcPr>
          <w:p w14:paraId="68CAE99A"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INITIAL RATING</w:t>
            </w:r>
          </w:p>
        </w:tc>
        <w:tc>
          <w:tcPr>
            <w:tcW w:w="1508" w:type="pct"/>
            <w:shd w:val="clear" w:color="auto" w:fill="F29D22"/>
            <w:tcMar>
              <w:top w:w="90" w:type="dxa"/>
              <w:left w:w="120" w:type="dxa"/>
              <w:bottom w:w="90" w:type="dxa"/>
              <w:right w:w="120" w:type="dxa"/>
            </w:tcMar>
          </w:tcPr>
          <w:p w14:paraId="68CAE99B"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CONTROLS / MITIGATION MEASURES</w:t>
            </w:r>
          </w:p>
        </w:tc>
        <w:tc>
          <w:tcPr>
            <w:tcW w:w="519" w:type="pct"/>
            <w:shd w:val="clear" w:color="auto" w:fill="F29D22"/>
            <w:tcMar>
              <w:top w:w="90" w:type="dxa"/>
              <w:left w:w="120" w:type="dxa"/>
              <w:bottom w:w="90" w:type="dxa"/>
              <w:right w:w="120" w:type="dxa"/>
            </w:tcMar>
          </w:tcPr>
          <w:p w14:paraId="68CAE99C"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RESIDUAL RATING</w:t>
            </w:r>
          </w:p>
        </w:tc>
        <w:tc>
          <w:tcPr>
            <w:tcW w:w="475" w:type="pct"/>
            <w:shd w:val="clear" w:color="auto" w:fill="F29D22"/>
            <w:tcMar>
              <w:top w:w="90" w:type="dxa"/>
              <w:left w:w="120" w:type="dxa"/>
              <w:bottom w:w="90" w:type="dxa"/>
              <w:right w:w="120" w:type="dxa"/>
            </w:tcMar>
          </w:tcPr>
          <w:p w14:paraId="68CAE99D"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OWNER</w:t>
            </w:r>
          </w:p>
        </w:tc>
      </w:tr>
      <w:tr w:rsidR="002B681C" w:rsidRPr="00423C70" w14:paraId="68CAE9A8" w14:textId="77777777" w:rsidTr="00423C70">
        <w:trPr>
          <w:cantSplit/>
        </w:trPr>
        <w:tc>
          <w:tcPr>
            <w:tcW w:w="1084" w:type="pct"/>
            <w:tcMar>
              <w:top w:w="110" w:type="dxa"/>
              <w:left w:w="120" w:type="dxa"/>
              <w:bottom w:w="110" w:type="dxa"/>
              <w:right w:w="120" w:type="dxa"/>
            </w:tcMar>
          </w:tcPr>
          <w:p w14:paraId="68CAE99F" w14:textId="23A151E1" w:rsidR="002B681C" w:rsidRPr="00423C70" w:rsidRDefault="002B681C" w:rsidP="002B681C">
            <w:pPr>
              <w:rPr>
                <w:rFonts w:ascii="Aptos" w:eastAsia="Aptos" w:hAnsi="Aptos" w:cs="Aptos"/>
                <w:color w:val="7C7C81"/>
              </w:rPr>
            </w:pPr>
            <w:r w:rsidRPr="00423C70">
              <w:rPr>
                <w:rFonts w:ascii="Aptos" w:eastAsia="Aptos" w:hAnsi="Aptos" w:cs="Aptos"/>
                <w:color w:val="7C7C81"/>
              </w:rPr>
              <w:t>Personal employee data entered into AI tool without appropriate authorisation or Data Processing Agreement</w:t>
            </w:r>
          </w:p>
        </w:tc>
        <w:tc>
          <w:tcPr>
            <w:tcW w:w="471" w:type="pct"/>
            <w:tcMar>
              <w:top w:w="110" w:type="dxa"/>
              <w:left w:w="120" w:type="dxa"/>
              <w:bottom w:w="110" w:type="dxa"/>
              <w:right w:w="120" w:type="dxa"/>
            </w:tcMar>
          </w:tcPr>
          <w:p w14:paraId="68CAE9A0" w14:textId="7ECEE459" w:rsidR="002B681C" w:rsidRPr="00423C70" w:rsidRDefault="002B681C" w:rsidP="002B681C">
            <w:pPr>
              <w:rPr>
                <w:rFonts w:ascii="Aptos" w:eastAsia="Aptos" w:hAnsi="Aptos" w:cs="Aptos"/>
                <w:color w:val="7C7C81"/>
              </w:rPr>
            </w:pPr>
            <w:r w:rsidRPr="00423C70">
              <w:rPr>
                <w:rFonts w:ascii="Aptos" w:eastAsia="Aptos" w:hAnsi="Aptos" w:cs="Aptos"/>
                <w:color w:val="7C7C81"/>
              </w:rPr>
              <w:t>High</w:t>
            </w:r>
          </w:p>
        </w:tc>
        <w:tc>
          <w:tcPr>
            <w:tcW w:w="471" w:type="pct"/>
            <w:tcMar>
              <w:top w:w="110" w:type="dxa"/>
              <w:left w:w="120" w:type="dxa"/>
              <w:bottom w:w="110" w:type="dxa"/>
              <w:right w:w="120" w:type="dxa"/>
            </w:tcMar>
          </w:tcPr>
          <w:p w14:paraId="68CAE9A1" w14:textId="621B32B3" w:rsidR="002B681C" w:rsidRPr="00423C70" w:rsidRDefault="002B681C" w:rsidP="002B681C">
            <w:pPr>
              <w:rPr>
                <w:rFonts w:ascii="Aptos" w:eastAsia="Aptos" w:hAnsi="Aptos" w:cs="Aptos"/>
                <w:color w:val="7C7C81"/>
              </w:rPr>
            </w:pPr>
            <w:r w:rsidRPr="00423C70">
              <w:rPr>
                <w:rFonts w:ascii="Aptos" w:eastAsia="Aptos" w:hAnsi="Aptos" w:cs="Aptos"/>
                <w:color w:val="7C7C81"/>
              </w:rPr>
              <w:t>High</w:t>
            </w:r>
          </w:p>
        </w:tc>
        <w:tc>
          <w:tcPr>
            <w:tcW w:w="471" w:type="pct"/>
            <w:tcMar>
              <w:top w:w="110" w:type="dxa"/>
              <w:left w:w="120" w:type="dxa"/>
              <w:bottom w:w="110" w:type="dxa"/>
              <w:right w:w="120" w:type="dxa"/>
            </w:tcMar>
          </w:tcPr>
          <w:p w14:paraId="68CAE9A4" w14:textId="4874ED58" w:rsidR="002B681C" w:rsidRPr="00423C70" w:rsidRDefault="002B681C" w:rsidP="002B681C">
            <w:pPr>
              <w:rPr>
                <w:rFonts w:ascii="Aptos" w:eastAsia="Aptos" w:hAnsi="Aptos" w:cs="Aptos"/>
                <w:color w:val="7C7C81"/>
              </w:rPr>
            </w:pPr>
            <w:r w:rsidRPr="00423C70">
              <w:rPr>
                <w:rFonts w:ascii="Aptos" w:eastAsia="Aptos" w:hAnsi="Aptos" w:cs="Aptos"/>
                <w:color w:val="7C7C81"/>
              </w:rPr>
              <w:t>High</w:t>
            </w:r>
          </w:p>
        </w:tc>
        <w:tc>
          <w:tcPr>
            <w:tcW w:w="1508" w:type="pct"/>
            <w:tcMar>
              <w:top w:w="110" w:type="dxa"/>
              <w:left w:w="120" w:type="dxa"/>
              <w:bottom w:w="110" w:type="dxa"/>
              <w:right w:w="120" w:type="dxa"/>
            </w:tcMar>
          </w:tcPr>
          <w:p w14:paraId="68CAE9A5" w14:textId="48C22D86" w:rsidR="002B681C" w:rsidRPr="00423C70" w:rsidRDefault="002B681C" w:rsidP="002B681C">
            <w:pPr>
              <w:rPr>
                <w:rFonts w:ascii="Aptos" w:eastAsia="Aptos" w:hAnsi="Aptos" w:cs="Aptos"/>
                <w:color w:val="7C7C81"/>
              </w:rPr>
            </w:pPr>
            <w:r w:rsidRPr="00423C70">
              <w:rPr>
                <w:rFonts w:ascii="Aptos" w:eastAsia="Aptos" w:hAnsi="Aptos" w:cs="Aptos"/>
                <w:color w:val="7C7C81"/>
              </w:rPr>
              <w:t>Confirm DPA with AI provider. IT to approve tools for personal data use. Train all users on data minimisation. Prohibit entry of identifiable data into unapproved tools.</w:t>
            </w:r>
          </w:p>
        </w:tc>
        <w:tc>
          <w:tcPr>
            <w:tcW w:w="519" w:type="pct"/>
            <w:tcMar>
              <w:top w:w="110" w:type="dxa"/>
              <w:left w:w="120" w:type="dxa"/>
              <w:bottom w:w="110" w:type="dxa"/>
              <w:right w:w="120" w:type="dxa"/>
            </w:tcMar>
          </w:tcPr>
          <w:p w14:paraId="779461DB" w14:textId="33A74424" w:rsidR="00B93442" w:rsidRPr="00423C70" w:rsidRDefault="009F31F3" w:rsidP="00B93442">
            <w:pPr>
              <w:rPr>
                <w:rFonts w:ascii="Aptos" w:eastAsia="Aptos" w:hAnsi="Aptos" w:cs="Aptos"/>
                <w:color w:val="7C7C81"/>
              </w:rPr>
            </w:pPr>
            <w:sdt>
              <w:sdtPr>
                <w:rPr>
                  <w:rFonts w:ascii="Aptos" w:eastAsia="Aptos" w:hAnsi="Aptos" w:cs="Aptos"/>
                  <w:color w:val="7C7C81"/>
                </w:rPr>
                <w:id w:val="-26107817"/>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B93442" w:rsidRPr="00423C70">
              <w:rPr>
                <w:rFonts w:ascii="Aptos" w:eastAsia="Aptos" w:hAnsi="Aptos" w:cs="Aptos"/>
                <w:color w:val="7C7C81"/>
              </w:rPr>
              <w:t xml:space="preserve"> High</w:t>
            </w:r>
          </w:p>
          <w:p w14:paraId="127AFE5B" w14:textId="0FDFADE2" w:rsidR="00B93442" w:rsidRPr="00423C70" w:rsidRDefault="009F31F3" w:rsidP="00B93442">
            <w:pPr>
              <w:rPr>
                <w:rFonts w:ascii="Aptos" w:eastAsia="Aptos" w:hAnsi="Aptos" w:cs="Aptos"/>
                <w:color w:val="7C7C81"/>
              </w:rPr>
            </w:pPr>
            <w:sdt>
              <w:sdtPr>
                <w:rPr>
                  <w:rFonts w:ascii="Aptos" w:eastAsia="Aptos" w:hAnsi="Aptos" w:cs="Aptos"/>
                  <w:color w:val="7C7C81"/>
                </w:rPr>
                <w:id w:val="-1363120638"/>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B93442" w:rsidRPr="00423C70">
              <w:rPr>
                <w:rFonts w:ascii="Aptos" w:eastAsia="Aptos" w:hAnsi="Aptos" w:cs="Aptos"/>
                <w:color w:val="7C7C81"/>
              </w:rPr>
              <w:t xml:space="preserve"> Med</w:t>
            </w:r>
          </w:p>
          <w:p w14:paraId="68CAE9A6" w14:textId="3D47A9B6" w:rsidR="002B681C" w:rsidRPr="00423C70" w:rsidRDefault="009F31F3" w:rsidP="00B93442">
            <w:pPr>
              <w:rPr>
                <w:rFonts w:ascii="Aptos" w:eastAsia="Aptos" w:hAnsi="Aptos" w:cs="Aptos"/>
                <w:color w:val="7C7C81"/>
              </w:rPr>
            </w:pPr>
            <w:sdt>
              <w:sdtPr>
                <w:rPr>
                  <w:rFonts w:ascii="Aptos" w:eastAsia="Aptos" w:hAnsi="Aptos" w:cs="Aptos"/>
                  <w:color w:val="7C7C81"/>
                </w:rPr>
                <w:id w:val="-848869803"/>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B93442" w:rsidRPr="00423C70">
              <w:rPr>
                <w:rFonts w:ascii="Aptos" w:eastAsia="Aptos" w:hAnsi="Aptos" w:cs="Aptos"/>
                <w:color w:val="7C7C81"/>
              </w:rPr>
              <w:t xml:space="preserve"> Low</w:t>
            </w:r>
          </w:p>
        </w:tc>
        <w:tc>
          <w:tcPr>
            <w:tcW w:w="475" w:type="pct"/>
            <w:tcMar>
              <w:top w:w="110" w:type="dxa"/>
              <w:left w:w="120" w:type="dxa"/>
              <w:bottom w:w="110" w:type="dxa"/>
              <w:right w:w="120" w:type="dxa"/>
            </w:tcMar>
          </w:tcPr>
          <w:p w14:paraId="68CAE9A7" w14:textId="1B324F11" w:rsidR="002B681C" w:rsidRPr="00423C70" w:rsidRDefault="00331688" w:rsidP="002B681C">
            <w:pPr>
              <w:rPr>
                <w:rFonts w:ascii="Aptos" w:eastAsia="Aptos" w:hAnsi="Aptos" w:cs="Aptos"/>
                <w:color w:val="7C7C81"/>
              </w:rPr>
            </w:pPr>
            <w:r w:rsidRPr="00423C70">
              <w:rPr>
                <w:rFonts w:ascii="Aptos" w:eastAsia="Aptos" w:hAnsi="Aptos" w:cs="Aptos"/>
                <w:color w:val="7C7C81"/>
              </w:rPr>
              <w:t>DPO / IT</w:t>
            </w:r>
          </w:p>
        </w:tc>
      </w:tr>
      <w:tr w:rsidR="006F0F02" w:rsidRPr="00423C70" w14:paraId="68CAE9B2" w14:textId="77777777" w:rsidTr="00423C70">
        <w:trPr>
          <w:cantSplit/>
        </w:trPr>
        <w:tc>
          <w:tcPr>
            <w:tcW w:w="1084" w:type="pct"/>
            <w:tcMar>
              <w:top w:w="110" w:type="dxa"/>
              <w:left w:w="120" w:type="dxa"/>
              <w:bottom w:w="110" w:type="dxa"/>
              <w:right w:w="120" w:type="dxa"/>
            </w:tcMar>
          </w:tcPr>
          <w:p w14:paraId="68CAE9A9" w14:textId="1C9BE391" w:rsidR="006F0F02" w:rsidRPr="00423C70" w:rsidRDefault="006F0F02" w:rsidP="006F0F02">
            <w:pPr>
              <w:rPr>
                <w:rFonts w:ascii="Aptos" w:eastAsia="Aptos" w:hAnsi="Aptos" w:cs="Aptos"/>
                <w:color w:val="7C7C81"/>
              </w:rPr>
            </w:pPr>
            <w:r w:rsidRPr="00423C70">
              <w:rPr>
                <w:rFonts w:ascii="Aptos" w:eastAsia="Aptos" w:hAnsi="Aptos" w:cs="Aptos"/>
                <w:color w:val="7C7C81"/>
              </w:rPr>
              <w:t>Special category data (health, disability, ethnicity, religious belief) processed by AI tool without explicit lawful basis</w:t>
            </w:r>
          </w:p>
        </w:tc>
        <w:tc>
          <w:tcPr>
            <w:tcW w:w="471" w:type="pct"/>
            <w:tcMar>
              <w:top w:w="110" w:type="dxa"/>
              <w:left w:w="120" w:type="dxa"/>
              <w:bottom w:w="110" w:type="dxa"/>
              <w:right w:w="120" w:type="dxa"/>
            </w:tcMar>
          </w:tcPr>
          <w:p w14:paraId="68CAE9AA" w14:textId="70AFD513" w:rsidR="006F0F02" w:rsidRPr="00423C70" w:rsidRDefault="006F0F02" w:rsidP="006F0F02">
            <w:pPr>
              <w:rPr>
                <w:rFonts w:ascii="Aptos" w:eastAsia="Aptos" w:hAnsi="Aptos" w:cs="Aptos"/>
                <w:color w:val="7C7C81"/>
              </w:rPr>
            </w:pPr>
            <w:r w:rsidRPr="00423C70">
              <w:rPr>
                <w:rFonts w:ascii="Aptos" w:eastAsia="Aptos" w:hAnsi="Aptos" w:cs="Aptos"/>
                <w:color w:val="7C7C81"/>
              </w:rPr>
              <w:t>Medium</w:t>
            </w:r>
          </w:p>
        </w:tc>
        <w:tc>
          <w:tcPr>
            <w:tcW w:w="471" w:type="pct"/>
            <w:tcMar>
              <w:top w:w="110" w:type="dxa"/>
              <w:left w:w="120" w:type="dxa"/>
              <w:bottom w:w="110" w:type="dxa"/>
              <w:right w:w="120" w:type="dxa"/>
            </w:tcMar>
          </w:tcPr>
          <w:p w14:paraId="68CAE9AB" w14:textId="248E34DD" w:rsidR="006F0F02" w:rsidRPr="00423C70" w:rsidRDefault="006F0F02" w:rsidP="006F0F02">
            <w:pPr>
              <w:rPr>
                <w:rFonts w:ascii="Aptos" w:eastAsia="Aptos" w:hAnsi="Aptos" w:cs="Aptos"/>
                <w:color w:val="7C7C81"/>
              </w:rPr>
            </w:pPr>
            <w:r w:rsidRPr="00423C70">
              <w:rPr>
                <w:rFonts w:ascii="Aptos" w:eastAsia="Aptos" w:hAnsi="Aptos" w:cs="Aptos"/>
                <w:color w:val="7C7C81"/>
              </w:rPr>
              <w:t>High</w:t>
            </w:r>
          </w:p>
        </w:tc>
        <w:tc>
          <w:tcPr>
            <w:tcW w:w="471" w:type="pct"/>
            <w:tcMar>
              <w:top w:w="110" w:type="dxa"/>
              <w:left w:w="120" w:type="dxa"/>
              <w:bottom w:w="110" w:type="dxa"/>
              <w:right w:w="120" w:type="dxa"/>
            </w:tcMar>
          </w:tcPr>
          <w:p w14:paraId="68CAE9AC" w14:textId="7E8EB89B" w:rsidR="006F0F02" w:rsidRPr="00423C70" w:rsidRDefault="006F0F02" w:rsidP="006F0F02">
            <w:pPr>
              <w:rPr>
                <w:rFonts w:ascii="Aptos" w:eastAsia="Aptos" w:hAnsi="Aptos" w:cs="Aptos"/>
                <w:color w:val="7C7C81"/>
              </w:rPr>
            </w:pPr>
            <w:r w:rsidRPr="00423C70">
              <w:rPr>
                <w:rFonts w:ascii="Aptos" w:eastAsia="Aptos" w:hAnsi="Aptos" w:cs="Aptos"/>
                <w:color w:val="7C7C81"/>
              </w:rPr>
              <w:t>High</w:t>
            </w:r>
          </w:p>
        </w:tc>
        <w:tc>
          <w:tcPr>
            <w:tcW w:w="1508" w:type="pct"/>
            <w:tcMar>
              <w:top w:w="110" w:type="dxa"/>
              <w:left w:w="120" w:type="dxa"/>
              <w:bottom w:w="110" w:type="dxa"/>
              <w:right w:w="120" w:type="dxa"/>
            </w:tcMar>
          </w:tcPr>
          <w:p w14:paraId="68CAE9AF" w14:textId="0B8599F3" w:rsidR="006F0F02" w:rsidRPr="00423C70" w:rsidRDefault="006F0F02" w:rsidP="006F0F02">
            <w:pPr>
              <w:rPr>
                <w:rFonts w:ascii="Aptos" w:eastAsia="Aptos" w:hAnsi="Aptos" w:cs="Aptos"/>
                <w:color w:val="7C7C81"/>
              </w:rPr>
            </w:pPr>
            <w:r w:rsidRPr="00423C70">
              <w:rPr>
                <w:rFonts w:ascii="Aptos" w:eastAsia="Aptos" w:hAnsi="Aptos" w:cs="Aptos"/>
                <w:color w:val="7C7C81"/>
              </w:rPr>
              <w:t>Strictly prohibit special category data entry unless explicit legal basis confirmed. HR to use only anonymised descriptions in prompts involving sensitive matters.</w:t>
            </w:r>
          </w:p>
        </w:tc>
        <w:tc>
          <w:tcPr>
            <w:tcW w:w="519" w:type="pct"/>
            <w:tcMar>
              <w:top w:w="110" w:type="dxa"/>
              <w:left w:w="120" w:type="dxa"/>
              <w:bottom w:w="110" w:type="dxa"/>
              <w:right w:w="120" w:type="dxa"/>
            </w:tcMar>
          </w:tcPr>
          <w:p w14:paraId="61E6899D" w14:textId="77777777" w:rsidR="00AB6C19" w:rsidRPr="00423C70" w:rsidRDefault="009F31F3" w:rsidP="00AB6C19">
            <w:pPr>
              <w:rPr>
                <w:rFonts w:ascii="Aptos" w:eastAsia="Aptos" w:hAnsi="Aptos" w:cs="Aptos"/>
                <w:color w:val="7C7C81"/>
              </w:rPr>
            </w:pPr>
            <w:sdt>
              <w:sdtPr>
                <w:rPr>
                  <w:rFonts w:ascii="Aptos" w:eastAsia="Aptos" w:hAnsi="Aptos" w:cs="Aptos"/>
                  <w:color w:val="7C7C81"/>
                </w:rPr>
                <w:id w:val="-1510827552"/>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High</w:t>
            </w:r>
          </w:p>
          <w:p w14:paraId="643A37B5" w14:textId="77777777" w:rsidR="00AB6C19" w:rsidRPr="00423C70" w:rsidRDefault="009F31F3" w:rsidP="00AB6C19">
            <w:pPr>
              <w:rPr>
                <w:rFonts w:ascii="Aptos" w:eastAsia="Aptos" w:hAnsi="Aptos" w:cs="Aptos"/>
                <w:color w:val="7C7C81"/>
              </w:rPr>
            </w:pPr>
            <w:sdt>
              <w:sdtPr>
                <w:rPr>
                  <w:rFonts w:ascii="Aptos" w:eastAsia="Aptos" w:hAnsi="Aptos" w:cs="Aptos"/>
                  <w:color w:val="7C7C81"/>
                </w:rPr>
                <w:id w:val="-1872139158"/>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Med</w:t>
            </w:r>
          </w:p>
          <w:p w14:paraId="68CAE9B0" w14:textId="2877F545" w:rsidR="006F0F02" w:rsidRPr="00423C70" w:rsidRDefault="009F31F3" w:rsidP="00AB6C19">
            <w:pPr>
              <w:rPr>
                <w:rFonts w:ascii="Aptos" w:eastAsia="Aptos" w:hAnsi="Aptos" w:cs="Aptos"/>
                <w:color w:val="7C7C81"/>
              </w:rPr>
            </w:pPr>
            <w:sdt>
              <w:sdtPr>
                <w:rPr>
                  <w:rFonts w:ascii="Aptos" w:eastAsia="Aptos" w:hAnsi="Aptos" w:cs="Aptos"/>
                  <w:color w:val="7C7C81"/>
                </w:rPr>
                <w:id w:val="1883431312"/>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Low</w:t>
            </w:r>
          </w:p>
        </w:tc>
        <w:tc>
          <w:tcPr>
            <w:tcW w:w="475" w:type="pct"/>
            <w:tcMar>
              <w:top w:w="110" w:type="dxa"/>
              <w:left w:w="120" w:type="dxa"/>
              <w:bottom w:w="110" w:type="dxa"/>
              <w:right w:w="120" w:type="dxa"/>
            </w:tcMar>
          </w:tcPr>
          <w:p w14:paraId="68CAE9B1" w14:textId="586FF955" w:rsidR="006F0F02" w:rsidRPr="00423C70" w:rsidRDefault="006F0F02" w:rsidP="006F0F02">
            <w:pPr>
              <w:rPr>
                <w:rFonts w:ascii="Aptos" w:eastAsia="Aptos" w:hAnsi="Aptos" w:cs="Aptos"/>
                <w:color w:val="7C7C81"/>
              </w:rPr>
            </w:pPr>
            <w:r w:rsidRPr="00423C70">
              <w:rPr>
                <w:rFonts w:ascii="Aptos" w:eastAsia="Aptos" w:hAnsi="Aptos" w:cs="Aptos"/>
                <w:color w:val="7C7C81"/>
              </w:rPr>
              <w:t>DPO / HR</w:t>
            </w:r>
          </w:p>
        </w:tc>
      </w:tr>
      <w:tr w:rsidR="006F0F02" w:rsidRPr="00423C70" w14:paraId="68CAE9BC" w14:textId="77777777" w:rsidTr="00423C70">
        <w:trPr>
          <w:cantSplit/>
        </w:trPr>
        <w:tc>
          <w:tcPr>
            <w:tcW w:w="1084" w:type="pct"/>
            <w:tcMar>
              <w:top w:w="110" w:type="dxa"/>
              <w:left w:w="120" w:type="dxa"/>
              <w:bottom w:w="110" w:type="dxa"/>
              <w:right w:w="120" w:type="dxa"/>
            </w:tcMar>
          </w:tcPr>
          <w:p w14:paraId="68CAE9B3" w14:textId="2375E3E1" w:rsidR="006F0F02" w:rsidRPr="00423C70" w:rsidRDefault="006F0F02" w:rsidP="006F0F02">
            <w:pPr>
              <w:rPr>
                <w:rFonts w:ascii="Aptos" w:eastAsia="Aptos" w:hAnsi="Aptos" w:cs="Aptos"/>
                <w:color w:val="7C7C81"/>
              </w:rPr>
            </w:pPr>
            <w:r w:rsidRPr="00423C70">
              <w:rPr>
                <w:rFonts w:ascii="Aptos" w:eastAsia="Aptos" w:hAnsi="Aptos" w:cs="Aptos"/>
                <w:color w:val="7C7C81"/>
              </w:rPr>
              <w:t>AI provider uses inputs to train models - employee data incorporated into third-party training datasets</w:t>
            </w:r>
          </w:p>
        </w:tc>
        <w:tc>
          <w:tcPr>
            <w:tcW w:w="471" w:type="pct"/>
            <w:tcMar>
              <w:top w:w="110" w:type="dxa"/>
              <w:left w:w="120" w:type="dxa"/>
              <w:bottom w:w="110" w:type="dxa"/>
              <w:right w:w="120" w:type="dxa"/>
            </w:tcMar>
          </w:tcPr>
          <w:p w14:paraId="68CAE9B4" w14:textId="444D0699" w:rsidR="006F0F02" w:rsidRPr="00423C70" w:rsidRDefault="006F0F02" w:rsidP="006F0F02">
            <w:pPr>
              <w:rPr>
                <w:rFonts w:ascii="Aptos" w:eastAsia="Aptos" w:hAnsi="Aptos" w:cs="Aptos"/>
                <w:color w:val="7C7C81"/>
              </w:rPr>
            </w:pPr>
            <w:r w:rsidRPr="00423C70">
              <w:rPr>
                <w:rFonts w:ascii="Aptos" w:eastAsia="Aptos" w:hAnsi="Aptos" w:cs="Aptos"/>
                <w:color w:val="7C7C81"/>
              </w:rPr>
              <w:t>Medium</w:t>
            </w:r>
          </w:p>
        </w:tc>
        <w:tc>
          <w:tcPr>
            <w:tcW w:w="471" w:type="pct"/>
            <w:tcMar>
              <w:top w:w="110" w:type="dxa"/>
              <w:left w:w="120" w:type="dxa"/>
              <w:bottom w:w="110" w:type="dxa"/>
              <w:right w:w="120" w:type="dxa"/>
            </w:tcMar>
          </w:tcPr>
          <w:p w14:paraId="68CAE9B5" w14:textId="5A02F1D3" w:rsidR="006F0F02" w:rsidRPr="00423C70" w:rsidRDefault="006F0F02" w:rsidP="006F0F02">
            <w:pPr>
              <w:rPr>
                <w:rFonts w:ascii="Aptos" w:eastAsia="Aptos" w:hAnsi="Aptos" w:cs="Aptos"/>
                <w:color w:val="7C7C81"/>
              </w:rPr>
            </w:pPr>
            <w:r w:rsidRPr="00423C70">
              <w:rPr>
                <w:rFonts w:ascii="Aptos" w:eastAsia="Aptos" w:hAnsi="Aptos" w:cs="Aptos"/>
                <w:color w:val="7C7C81"/>
              </w:rPr>
              <w:t>High</w:t>
            </w:r>
          </w:p>
        </w:tc>
        <w:tc>
          <w:tcPr>
            <w:tcW w:w="471" w:type="pct"/>
            <w:tcMar>
              <w:top w:w="110" w:type="dxa"/>
              <w:left w:w="120" w:type="dxa"/>
              <w:bottom w:w="110" w:type="dxa"/>
              <w:right w:w="120" w:type="dxa"/>
            </w:tcMar>
          </w:tcPr>
          <w:p w14:paraId="68CAE9B6" w14:textId="3E04081D" w:rsidR="006F0F02" w:rsidRPr="00423C70" w:rsidRDefault="006F0F02" w:rsidP="006F0F02">
            <w:pPr>
              <w:rPr>
                <w:rFonts w:ascii="Aptos" w:eastAsia="Aptos" w:hAnsi="Aptos" w:cs="Aptos"/>
                <w:color w:val="7C7C81"/>
              </w:rPr>
            </w:pPr>
            <w:r w:rsidRPr="00423C70">
              <w:rPr>
                <w:rFonts w:ascii="Aptos" w:eastAsia="Aptos" w:hAnsi="Aptos" w:cs="Aptos"/>
                <w:color w:val="7C7C81"/>
              </w:rPr>
              <w:t>High</w:t>
            </w:r>
          </w:p>
        </w:tc>
        <w:tc>
          <w:tcPr>
            <w:tcW w:w="1508" w:type="pct"/>
            <w:tcMar>
              <w:top w:w="110" w:type="dxa"/>
              <w:left w:w="120" w:type="dxa"/>
              <w:bottom w:w="110" w:type="dxa"/>
              <w:right w:w="120" w:type="dxa"/>
            </w:tcMar>
          </w:tcPr>
          <w:p w14:paraId="68CAE9B9" w14:textId="1F6FB202" w:rsidR="006F0F02" w:rsidRPr="00423C70" w:rsidRDefault="006F0F02" w:rsidP="006F0F02">
            <w:pPr>
              <w:rPr>
                <w:rFonts w:ascii="Aptos" w:eastAsia="Aptos" w:hAnsi="Aptos" w:cs="Aptos"/>
                <w:color w:val="7C7C81"/>
              </w:rPr>
            </w:pPr>
            <w:r w:rsidRPr="00423C70">
              <w:rPr>
                <w:rFonts w:ascii="Aptos" w:eastAsia="Aptos" w:hAnsi="Aptos" w:cs="Aptos"/>
                <w:color w:val="7C7C81"/>
              </w:rPr>
              <w:t>Use enterprise / business tier tools with contractual prohibition on training data use. Confirm with provider in writing. Check Terms of Service before any personal data use.</w:t>
            </w:r>
          </w:p>
        </w:tc>
        <w:tc>
          <w:tcPr>
            <w:tcW w:w="519" w:type="pct"/>
            <w:tcMar>
              <w:top w:w="110" w:type="dxa"/>
              <w:left w:w="120" w:type="dxa"/>
              <w:bottom w:w="110" w:type="dxa"/>
              <w:right w:w="120" w:type="dxa"/>
            </w:tcMar>
          </w:tcPr>
          <w:p w14:paraId="17092856" w14:textId="77777777" w:rsidR="00AB6C19" w:rsidRPr="00423C70" w:rsidRDefault="009F31F3" w:rsidP="00AB6C19">
            <w:pPr>
              <w:rPr>
                <w:rFonts w:ascii="Aptos" w:eastAsia="Aptos" w:hAnsi="Aptos" w:cs="Aptos"/>
                <w:color w:val="7C7C81"/>
              </w:rPr>
            </w:pPr>
            <w:sdt>
              <w:sdtPr>
                <w:rPr>
                  <w:rFonts w:ascii="Aptos" w:eastAsia="Aptos" w:hAnsi="Aptos" w:cs="Aptos"/>
                  <w:color w:val="7C7C81"/>
                </w:rPr>
                <w:id w:val="974193395"/>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High</w:t>
            </w:r>
          </w:p>
          <w:p w14:paraId="555D3844" w14:textId="77777777" w:rsidR="00AB6C19" w:rsidRPr="00423C70" w:rsidRDefault="009F31F3" w:rsidP="00AB6C19">
            <w:pPr>
              <w:rPr>
                <w:rFonts w:ascii="Aptos" w:eastAsia="Aptos" w:hAnsi="Aptos" w:cs="Aptos"/>
                <w:color w:val="7C7C81"/>
              </w:rPr>
            </w:pPr>
            <w:sdt>
              <w:sdtPr>
                <w:rPr>
                  <w:rFonts w:ascii="Aptos" w:eastAsia="Aptos" w:hAnsi="Aptos" w:cs="Aptos"/>
                  <w:color w:val="7C7C81"/>
                </w:rPr>
                <w:id w:val="1562677414"/>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Med</w:t>
            </w:r>
          </w:p>
          <w:p w14:paraId="68CAE9BA" w14:textId="74447E6A" w:rsidR="006F0F02" w:rsidRPr="00423C70" w:rsidRDefault="009F31F3" w:rsidP="00AB6C19">
            <w:pPr>
              <w:rPr>
                <w:rFonts w:ascii="Aptos" w:eastAsia="Aptos" w:hAnsi="Aptos" w:cs="Aptos"/>
                <w:color w:val="7C7C81"/>
              </w:rPr>
            </w:pPr>
            <w:sdt>
              <w:sdtPr>
                <w:rPr>
                  <w:rFonts w:ascii="Aptos" w:eastAsia="Aptos" w:hAnsi="Aptos" w:cs="Aptos"/>
                  <w:color w:val="7C7C81"/>
                </w:rPr>
                <w:id w:val="-1646117534"/>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Low</w:t>
            </w:r>
          </w:p>
        </w:tc>
        <w:tc>
          <w:tcPr>
            <w:tcW w:w="475" w:type="pct"/>
            <w:tcMar>
              <w:top w:w="110" w:type="dxa"/>
              <w:left w:w="120" w:type="dxa"/>
              <w:bottom w:w="110" w:type="dxa"/>
              <w:right w:w="120" w:type="dxa"/>
            </w:tcMar>
          </w:tcPr>
          <w:p w14:paraId="68CAE9BB" w14:textId="252BF8D7" w:rsidR="006F0F02" w:rsidRPr="00423C70" w:rsidRDefault="006F0F02" w:rsidP="006F0F02">
            <w:pPr>
              <w:rPr>
                <w:rFonts w:ascii="Aptos" w:eastAsia="Aptos" w:hAnsi="Aptos" w:cs="Aptos"/>
                <w:color w:val="7C7C81"/>
              </w:rPr>
            </w:pPr>
            <w:r w:rsidRPr="00423C70">
              <w:rPr>
                <w:rFonts w:ascii="Aptos" w:eastAsia="Aptos" w:hAnsi="Aptos" w:cs="Aptos"/>
                <w:color w:val="7C7C81"/>
              </w:rPr>
              <w:t>IT / Legal</w:t>
            </w:r>
          </w:p>
        </w:tc>
      </w:tr>
      <w:tr w:rsidR="006F0F02" w:rsidRPr="00423C70" w14:paraId="68CAE9C6" w14:textId="77777777" w:rsidTr="00423C70">
        <w:trPr>
          <w:cantSplit/>
        </w:trPr>
        <w:tc>
          <w:tcPr>
            <w:tcW w:w="1084" w:type="pct"/>
            <w:tcMar>
              <w:top w:w="110" w:type="dxa"/>
              <w:left w:w="120" w:type="dxa"/>
              <w:bottom w:w="110" w:type="dxa"/>
              <w:right w:w="120" w:type="dxa"/>
            </w:tcMar>
          </w:tcPr>
          <w:p w14:paraId="68CAE9BD" w14:textId="7CB3FD09" w:rsidR="006F0F02" w:rsidRPr="00423C70" w:rsidRDefault="006F0F02" w:rsidP="006F0F02">
            <w:pPr>
              <w:rPr>
                <w:rFonts w:ascii="Aptos" w:eastAsia="Aptos" w:hAnsi="Aptos" w:cs="Aptos"/>
                <w:color w:val="7C7C81"/>
              </w:rPr>
            </w:pPr>
            <w:r w:rsidRPr="00423C70">
              <w:rPr>
                <w:rFonts w:ascii="Aptos" w:eastAsia="Aptos" w:hAnsi="Aptos" w:cs="Aptos"/>
                <w:color w:val="7C7C81"/>
              </w:rPr>
              <w:t>AI-generated outputs containing fabricated personal information presented as accurate</w:t>
            </w:r>
          </w:p>
        </w:tc>
        <w:tc>
          <w:tcPr>
            <w:tcW w:w="471" w:type="pct"/>
            <w:tcMar>
              <w:top w:w="110" w:type="dxa"/>
              <w:left w:w="120" w:type="dxa"/>
              <w:bottom w:w="110" w:type="dxa"/>
              <w:right w:w="120" w:type="dxa"/>
            </w:tcMar>
          </w:tcPr>
          <w:p w14:paraId="68CAE9BE" w14:textId="3BB81FEB" w:rsidR="006F0F02" w:rsidRPr="00423C70" w:rsidRDefault="006F0F02" w:rsidP="006F0F02">
            <w:pPr>
              <w:rPr>
                <w:rFonts w:ascii="Aptos" w:eastAsia="Aptos" w:hAnsi="Aptos" w:cs="Aptos"/>
                <w:color w:val="7C7C81"/>
              </w:rPr>
            </w:pPr>
            <w:r w:rsidRPr="00423C70">
              <w:rPr>
                <w:rFonts w:ascii="Aptos" w:eastAsia="Aptos" w:hAnsi="Aptos" w:cs="Aptos"/>
                <w:color w:val="7C7C81"/>
              </w:rPr>
              <w:t>Medium</w:t>
            </w:r>
          </w:p>
        </w:tc>
        <w:tc>
          <w:tcPr>
            <w:tcW w:w="471" w:type="pct"/>
            <w:tcMar>
              <w:top w:w="110" w:type="dxa"/>
              <w:left w:w="120" w:type="dxa"/>
              <w:bottom w:w="110" w:type="dxa"/>
              <w:right w:w="120" w:type="dxa"/>
            </w:tcMar>
          </w:tcPr>
          <w:p w14:paraId="68CAE9BF" w14:textId="21AD5CFB" w:rsidR="006F0F02" w:rsidRPr="00423C70" w:rsidRDefault="006F0F02" w:rsidP="006F0F02">
            <w:pPr>
              <w:rPr>
                <w:rFonts w:ascii="Aptos" w:eastAsia="Aptos" w:hAnsi="Aptos" w:cs="Aptos"/>
                <w:color w:val="7C7C81"/>
              </w:rPr>
            </w:pPr>
            <w:r w:rsidRPr="00423C70">
              <w:rPr>
                <w:rFonts w:ascii="Aptos" w:eastAsia="Aptos" w:hAnsi="Aptos" w:cs="Aptos"/>
                <w:color w:val="7C7C81"/>
              </w:rPr>
              <w:t>High</w:t>
            </w:r>
          </w:p>
        </w:tc>
        <w:tc>
          <w:tcPr>
            <w:tcW w:w="471" w:type="pct"/>
            <w:tcMar>
              <w:top w:w="110" w:type="dxa"/>
              <w:left w:w="120" w:type="dxa"/>
              <w:bottom w:w="110" w:type="dxa"/>
              <w:right w:w="120" w:type="dxa"/>
            </w:tcMar>
          </w:tcPr>
          <w:p w14:paraId="68CAE9C0" w14:textId="12D4BE29" w:rsidR="006F0F02" w:rsidRPr="00423C70" w:rsidRDefault="006F0F02" w:rsidP="006F0F02">
            <w:pPr>
              <w:rPr>
                <w:rFonts w:ascii="Aptos" w:eastAsia="Aptos" w:hAnsi="Aptos" w:cs="Aptos"/>
                <w:color w:val="7C7C81"/>
              </w:rPr>
            </w:pPr>
            <w:r w:rsidRPr="00423C70">
              <w:rPr>
                <w:rFonts w:ascii="Aptos" w:eastAsia="Aptos" w:hAnsi="Aptos" w:cs="Aptos"/>
                <w:color w:val="7C7C81"/>
              </w:rPr>
              <w:t>Medium</w:t>
            </w:r>
          </w:p>
        </w:tc>
        <w:tc>
          <w:tcPr>
            <w:tcW w:w="1508" w:type="pct"/>
            <w:tcMar>
              <w:top w:w="110" w:type="dxa"/>
              <w:left w:w="120" w:type="dxa"/>
              <w:bottom w:w="110" w:type="dxa"/>
              <w:right w:w="120" w:type="dxa"/>
            </w:tcMar>
          </w:tcPr>
          <w:p w14:paraId="68CAE9C1" w14:textId="1B0CA915" w:rsidR="006F0F02" w:rsidRPr="00423C70" w:rsidRDefault="006F0F02" w:rsidP="006F0F02">
            <w:pPr>
              <w:rPr>
                <w:rFonts w:ascii="Aptos" w:eastAsia="Aptos" w:hAnsi="Aptos" w:cs="Aptos"/>
                <w:color w:val="7C7C81"/>
              </w:rPr>
            </w:pPr>
            <w:r w:rsidRPr="00423C70">
              <w:rPr>
                <w:rFonts w:ascii="Aptos" w:eastAsia="Aptos" w:hAnsi="Aptos" w:cs="Aptos"/>
                <w:color w:val="7C7C81"/>
              </w:rPr>
              <w:t>Mandatory human review of all AI outputs before use in employee-facing documents. Train users to identify and verify factual claims in AI output.</w:t>
            </w:r>
          </w:p>
        </w:tc>
        <w:tc>
          <w:tcPr>
            <w:tcW w:w="519" w:type="pct"/>
            <w:tcMar>
              <w:top w:w="110" w:type="dxa"/>
              <w:left w:w="120" w:type="dxa"/>
              <w:bottom w:w="110" w:type="dxa"/>
              <w:right w:w="120" w:type="dxa"/>
            </w:tcMar>
          </w:tcPr>
          <w:p w14:paraId="1E8D2344" w14:textId="77777777" w:rsidR="00AB6C19" w:rsidRPr="00423C70" w:rsidRDefault="009F31F3" w:rsidP="00AB6C19">
            <w:pPr>
              <w:rPr>
                <w:rFonts w:ascii="Aptos" w:eastAsia="Aptos" w:hAnsi="Aptos" w:cs="Aptos"/>
                <w:color w:val="7C7C81"/>
              </w:rPr>
            </w:pPr>
            <w:sdt>
              <w:sdtPr>
                <w:rPr>
                  <w:rFonts w:ascii="Aptos" w:eastAsia="Aptos" w:hAnsi="Aptos" w:cs="Aptos"/>
                  <w:color w:val="7C7C81"/>
                </w:rPr>
                <w:id w:val="90517146"/>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High</w:t>
            </w:r>
          </w:p>
          <w:p w14:paraId="278EB93A" w14:textId="77777777" w:rsidR="00AB6C19" w:rsidRPr="00423C70" w:rsidRDefault="009F31F3" w:rsidP="00AB6C19">
            <w:pPr>
              <w:rPr>
                <w:rFonts w:ascii="Aptos" w:eastAsia="Aptos" w:hAnsi="Aptos" w:cs="Aptos"/>
                <w:color w:val="7C7C81"/>
              </w:rPr>
            </w:pPr>
            <w:sdt>
              <w:sdtPr>
                <w:rPr>
                  <w:rFonts w:ascii="Aptos" w:eastAsia="Aptos" w:hAnsi="Aptos" w:cs="Aptos"/>
                  <w:color w:val="7C7C81"/>
                </w:rPr>
                <w:id w:val="536173032"/>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Med</w:t>
            </w:r>
          </w:p>
          <w:p w14:paraId="68CAE9C4" w14:textId="2964B186" w:rsidR="006F0F02" w:rsidRPr="00423C70" w:rsidRDefault="009F31F3" w:rsidP="00AB6C19">
            <w:pPr>
              <w:rPr>
                <w:rFonts w:ascii="Aptos" w:eastAsia="Aptos" w:hAnsi="Aptos" w:cs="Aptos"/>
                <w:color w:val="7C7C81"/>
              </w:rPr>
            </w:pPr>
            <w:sdt>
              <w:sdtPr>
                <w:rPr>
                  <w:rFonts w:ascii="Aptos" w:eastAsia="Aptos" w:hAnsi="Aptos" w:cs="Aptos"/>
                  <w:color w:val="7C7C81"/>
                </w:rPr>
                <w:id w:val="2051958084"/>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Low</w:t>
            </w:r>
          </w:p>
        </w:tc>
        <w:tc>
          <w:tcPr>
            <w:tcW w:w="475" w:type="pct"/>
            <w:tcMar>
              <w:top w:w="110" w:type="dxa"/>
              <w:left w:w="120" w:type="dxa"/>
              <w:bottom w:w="110" w:type="dxa"/>
              <w:right w:w="120" w:type="dxa"/>
            </w:tcMar>
          </w:tcPr>
          <w:p w14:paraId="68CAE9C5" w14:textId="22F61843" w:rsidR="006F0F02" w:rsidRPr="00423C70" w:rsidRDefault="006F0F02" w:rsidP="006F0F02">
            <w:pPr>
              <w:rPr>
                <w:rFonts w:ascii="Aptos" w:eastAsia="Aptos" w:hAnsi="Aptos" w:cs="Aptos"/>
                <w:color w:val="7C7C81"/>
              </w:rPr>
            </w:pPr>
            <w:r w:rsidRPr="00423C70">
              <w:rPr>
                <w:rFonts w:ascii="Aptos" w:eastAsia="Aptos" w:hAnsi="Aptos" w:cs="Aptos"/>
                <w:color w:val="7C7C81"/>
              </w:rPr>
              <w:t>HR</w:t>
            </w:r>
          </w:p>
        </w:tc>
      </w:tr>
      <w:tr w:rsidR="006F0F02" w:rsidRPr="00423C70" w14:paraId="68CAE9D0" w14:textId="77777777" w:rsidTr="00423C70">
        <w:trPr>
          <w:cantSplit/>
        </w:trPr>
        <w:tc>
          <w:tcPr>
            <w:tcW w:w="1084" w:type="pct"/>
            <w:tcMar>
              <w:top w:w="110" w:type="dxa"/>
              <w:left w:w="120" w:type="dxa"/>
              <w:bottom w:w="110" w:type="dxa"/>
              <w:right w:w="120" w:type="dxa"/>
            </w:tcMar>
          </w:tcPr>
          <w:p w14:paraId="68CAE9C7" w14:textId="1FFF3B5B" w:rsidR="006F0F02" w:rsidRPr="00423C70" w:rsidRDefault="006F0F02" w:rsidP="006F0F02">
            <w:pPr>
              <w:rPr>
                <w:rFonts w:ascii="Aptos" w:eastAsia="Aptos" w:hAnsi="Aptos" w:cs="Aptos"/>
                <w:color w:val="7C7C81"/>
              </w:rPr>
            </w:pPr>
            <w:r w:rsidRPr="00423C70">
              <w:rPr>
                <w:rFonts w:ascii="Aptos" w:eastAsia="Aptos" w:hAnsi="Aptos" w:cs="Aptos"/>
                <w:color w:val="7C7C81"/>
              </w:rPr>
              <w:t>Data subject access request reveals AI processing not disclosed in privacy notice</w:t>
            </w:r>
          </w:p>
        </w:tc>
        <w:tc>
          <w:tcPr>
            <w:tcW w:w="471" w:type="pct"/>
            <w:tcMar>
              <w:top w:w="110" w:type="dxa"/>
              <w:left w:w="120" w:type="dxa"/>
              <w:bottom w:w="110" w:type="dxa"/>
              <w:right w:w="120" w:type="dxa"/>
            </w:tcMar>
          </w:tcPr>
          <w:p w14:paraId="68CAE9C8" w14:textId="068FEE7C" w:rsidR="006F0F02" w:rsidRPr="00423C70" w:rsidRDefault="006F0F02" w:rsidP="006F0F02">
            <w:pPr>
              <w:rPr>
                <w:rFonts w:ascii="Aptos" w:eastAsia="Aptos" w:hAnsi="Aptos" w:cs="Aptos"/>
                <w:color w:val="7C7C81"/>
              </w:rPr>
            </w:pPr>
            <w:r w:rsidRPr="00423C70">
              <w:rPr>
                <w:rFonts w:ascii="Aptos" w:eastAsia="Aptos" w:hAnsi="Aptos" w:cs="Aptos"/>
                <w:color w:val="7C7C81"/>
              </w:rPr>
              <w:t>Low</w:t>
            </w:r>
          </w:p>
        </w:tc>
        <w:tc>
          <w:tcPr>
            <w:tcW w:w="471" w:type="pct"/>
            <w:tcMar>
              <w:top w:w="110" w:type="dxa"/>
              <w:left w:w="120" w:type="dxa"/>
              <w:bottom w:w="110" w:type="dxa"/>
              <w:right w:w="120" w:type="dxa"/>
            </w:tcMar>
          </w:tcPr>
          <w:p w14:paraId="68CAE9C9" w14:textId="5ABCB861" w:rsidR="006F0F02" w:rsidRPr="00423C70" w:rsidRDefault="006F0F02" w:rsidP="006F0F02">
            <w:pPr>
              <w:rPr>
                <w:rFonts w:ascii="Aptos" w:eastAsia="Aptos" w:hAnsi="Aptos" w:cs="Aptos"/>
                <w:color w:val="7C7C81"/>
              </w:rPr>
            </w:pPr>
            <w:r w:rsidRPr="00423C70">
              <w:rPr>
                <w:rFonts w:ascii="Aptos" w:eastAsia="Aptos" w:hAnsi="Aptos" w:cs="Aptos"/>
                <w:color w:val="7C7C81"/>
              </w:rPr>
              <w:t>High</w:t>
            </w:r>
          </w:p>
        </w:tc>
        <w:tc>
          <w:tcPr>
            <w:tcW w:w="471" w:type="pct"/>
            <w:tcMar>
              <w:top w:w="110" w:type="dxa"/>
              <w:left w:w="120" w:type="dxa"/>
              <w:bottom w:w="110" w:type="dxa"/>
              <w:right w:w="120" w:type="dxa"/>
            </w:tcMar>
          </w:tcPr>
          <w:p w14:paraId="68CAE9CA" w14:textId="14FA36F6" w:rsidR="006F0F02" w:rsidRPr="00423C70" w:rsidRDefault="006F0F02" w:rsidP="006F0F02">
            <w:pPr>
              <w:rPr>
                <w:rFonts w:ascii="Aptos" w:eastAsia="Aptos" w:hAnsi="Aptos" w:cs="Aptos"/>
                <w:color w:val="7C7C81"/>
              </w:rPr>
            </w:pPr>
            <w:r w:rsidRPr="00423C70">
              <w:rPr>
                <w:rFonts w:ascii="Aptos" w:eastAsia="Aptos" w:hAnsi="Aptos" w:cs="Aptos"/>
                <w:color w:val="7C7C81"/>
              </w:rPr>
              <w:t>Medium</w:t>
            </w:r>
          </w:p>
        </w:tc>
        <w:tc>
          <w:tcPr>
            <w:tcW w:w="1508" w:type="pct"/>
            <w:tcMar>
              <w:top w:w="110" w:type="dxa"/>
              <w:left w:w="120" w:type="dxa"/>
              <w:bottom w:w="110" w:type="dxa"/>
              <w:right w:w="120" w:type="dxa"/>
            </w:tcMar>
          </w:tcPr>
          <w:p w14:paraId="68CAE9CB" w14:textId="4FBF4080" w:rsidR="006F0F02" w:rsidRPr="00423C70" w:rsidRDefault="006F0F02" w:rsidP="006F0F02">
            <w:pPr>
              <w:rPr>
                <w:rFonts w:ascii="Aptos" w:eastAsia="Aptos" w:hAnsi="Aptos" w:cs="Aptos"/>
                <w:color w:val="7C7C81"/>
              </w:rPr>
            </w:pPr>
            <w:r w:rsidRPr="00423C70">
              <w:rPr>
                <w:rFonts w:ascii="Aptos" w:eastAsia="Aptos" w:hAnsi="Aptos" w:cs="Aptos"/>
                <w:color w:val="7C7C81"/>
              </w:rPr>
              <w:t>Update employee privacy notice to reflect AI use. Add AI processing to Records of Processing Activity (ROPA). Review at each policy update cycle.</w:t>
            </w:r>
          </w:p>
        </w:tc>
        <w:tc>
          <w:tcPr>
            <w:tcW w:w="519" w:type="pct"/>
            <w:tcMar>
              <w:top w:w="110" w:type="dxa"/>
              <w:left w:w="120" w:type="dxa"/>
              <w:bottom w:w="110" w:type="dxa"/>
              <w:right w:w="120" w:type="dxa"/>
            </w:tcMar>
          </w:tcPr>
          <w:p w14:paraId="3E718B53" w14:textId="77777777" w:rsidR="00AB6C19" w:rsidRPr="00423C70" w:rsidRDefault="009F31F3" w:rsidP="00AB6C19">
            <w:pPr>
              <w:rPr>
                <w:rFonts w:ascii="Aptos" w:eastAsia="Aptos" w:hAnsi="Aptos" w:cs="Aptos"/>
                <w:color w:val="7C7C81"/>
              </w:rPr>
            </w:pPr>
            <w:sdt>
              <w:sdtPr>
                <w:rPr>
                  <w:rFonts w:ascii="Aptos" w:eastAsia="Aptos" w:hAnsi="Aptos" w:cs="Aptos"/>
                  <w:color w:val="7C7C81"/>
                </w:rPr>
                <w:id w:val="771128651"/>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High</w:t>
            </w:r>
          </w:p>
          <w:p w14:paraId="24FAC4B9" w14:textId="77777777" w:rsidR="00AB6C19" w:rsidRPr="00423C70" w:rsidRDefault="009F31F3" w:rsidP="00AB6C19">
            <w:pPr>
              <w:rPr>
                <w:rFonts w:ascii="Aptos" w:eastAsia="Aptos" w:hAnsi="Aptos" w:cs="Aptos"/>
                <w:color w:val="7C7C81"/>
              </w:rPr>
            </w:pPr>
            <w:sdt>
              <w:sdtPr>
                <w:rPr>
                  <w:rFonts w:ascii="Aptos" w:eastAsia="Aptos" w:hAnsi="Aptos" w:cs="Aptos"/>
                  <w:color w:val="7C7C81"/>
                </w:rPr>
                <w:id w:val="-171799661"/>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Med</w:t>
            </w:r>
          </w:p>
          <w:p w14:paraId="68CAE9CE" w14:textId="4359B151" w:rsidR="006F0F02" w:rsidRPr="00423C70" w:rsidRDefault="009F31F3" w:rsidP="00AB6C19">
            <w:pPr>
              <w:rPr>
                <w:rFonts w:ascii="Aptos" w:eastAsia="Aptos" w:hAnsi="Aptos" w:cs="Aptos"/>
                <w:color w:val="7C7C81"/>
              </w:rPr>
            </w:pPr>
            <w:sdt>
              <w:sdtPr>
                <w:rPr>
                  <w:rFonts w:ascii="Aptos" w:eastAsia="Aptos" w:hAnsi="Aptos" w:cs="Aptos"/>
                  <w:color w:val="7C7C81"/>
                </w:rPr>
                <w:id w:val="-226998739"/>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Low</w:t>
            </w:r>
          </w:p>
        </w:tc>
        <w:tc>
          <w:tcPr>
            <w:tcW w:w="475" w:type="pct"/>
            <w:tcMar>
              <w:top w:w="110" w:type="dxa"/>
              <w:left w:w="120" w:type="dxa"/>
              <w:bottom w:w="110" w:type="dxa"/>
              <w:right w:w="120" w:type="dxa"/>
            </w:tcMar>
          </w:tcPr>
          <w:p w14:paraId="68CAE9CF" w14:textId="560D991B" w:rsidR="006F0F02" w:rsidRPr="00423C70" w:rsidRDefault="006F0F02" w:rsidP="006F0F02">
            <w:pPr>
              <w:rPr>
                <w:rFonts w:ascii="Aptos" w:eastAsia="Aptos" w:hAnsi="Aptos" w:cs="Aptos"/>
                <w:color w:val="7C7C81"/>
              </w:rPr>
            </w:pPr>
            <w:r w:rsidRPr="00423C70">
              <w:rPr>
                <w:rFonts w:ascii="Aptos" w:eastAsia="Aptos" w:hAnsi="Aptos" w:cs="Aptos"/>
                <w:color w:val="7C7C81"/>
              </w:rPr>
              <w:t>DPO</w:t>
            </w:r>
          </w:p>
        </w:tc>
      </w:tr>
      <w:tr w:rsidR="006F0F02" w:rsidRPr="00423C70" w14:paraId="68CAE9DA" w14:textId="77777777" w:rsidTr="00423C70">
        <w:trPr>
          <w:cantSplit/>
        </w:trPr>
        <w:tc>
          <w:tcPr>
            <w:tcW w:w="1084" w:type="pct"/>
            <w:tcMar>
              <w:top w:w="110" w:type="dxa"/>
              <w:left w:w="120" w:type="dxa"/>
              <w:bottom w:w="110" w:type="dxa"/>
              <w:right w:w="120" w:type="dxa"/>
            </w:tcMar>
          </w:tcPr>
          <w:p w14:paraId="68CAE9D1" w14:textId="1D94D9EB" w:rsidR="006F0F02" w:rsidRPr="00423C70" w:rsidRDefault="006F0F02" w:rsidP="006F0F02">
            <w:pPr>
              <w:rPr>
                <w:rFonts w:ascii="Aptos" w:eastAsia="Aptos" w:hAnsi="Aptos" w:cs="Aptos"/>
                <w:color w:val="7C7C81"/>
              </w:rPr>
            </w:pPr>
            <w:r w:rsidRPr="00423C70">
              <w:rPr>
                <w:rFonts w:ascii="Aptos" w:eastAsia="Aptos" w:hAnsi="Aptos" w:cs="Aptos"/>
                <w:color w:val="7C7C81"/>
              </w:rPr>
              <w:t>Cross-border data transfer risk where AI servers are located outside UK / EEA</w:t>
            </w:r>
          </w:p>
        </w:tc>
        <w:tc>
          <w:tcPr>
            <w:tcW w:w="471" w:type="pct"/>
            <w:tcMar>
              <w:top w:w="110" w:type="dxa"/>
              <w:left w:w="120" w:type="dxa"/>
              <w:bottom w:w="110" w:type="dxa"/>
              <w:right w:w="120" w:type="dxa"/>
            </w:tcMar>
          </w:tcPr>
          <w:p w14:paraId="68CAE9D2" w14:textId="5E1B270D" w:rsidR="006F0F02" w:rsidRPr="00423C70" w:rsidRDefault="006F0F02" w:rsidP="006F0F02">
            <w:pPr>
              <w:rPr>
                <w:rFonts w:ascii="Aptos" w:eastAsia="Aptos" w:hAnsi="Aptos" w:cs="Aptos"/>
                <w:color w:val="7C7C81"/>
              </w:rPr>
            </w:pPr>
            <w:r w:rsidRPr="00423C70">
              <w:rPr>
                <w:rFonts w:ascii="Aptos" w:eastAsia="Aptos" w:hAnsi="Aptos" w:cs="Aptos"/>
                <w:color w:val="7C7C81"/>
              </w:rPr>
              <w:t>Medium</w:t>
            </w:r>
          </w:p>
        </w:tc>
        <w:tc>
          <w:tcPr>
            <w:tcW w:w="471" w:type="pct"/>
            <w:tcMar>
              <w:top w:w="110" w:type="dxa"/>
              <w:left w:w="120" w:type="dxa"/>
              <w:bottom w:w="110" w:type="dxa"/>
              <w:right w:w="120" w:type="dxa"/>
            </w:tcMar>
          </w:tcPr>
          <w:p w14:paraId="68CAE9D3" w14:textId="52B5F397" w:rsidR="006F0F02" w:rsidRPr="00423C70" w:rsidRDefault="006F0F02" w:rsidP="006F0F02">
            <w:pPr>
              <w:rPr>
                <w:rFonts w:ascii="Aptos" w:eastAsia="Aptos" w:hAnsi="Aptos" w:cs="Aptos"/>
                <w:color w:val="7C7C81"/>
              </w:rPr>
            </w:pPr>
            <w:r w:rsidRPr="00423C70">
              <w:rPr>
                <w:rFonts w:ascii="Aptos" w:eastAsia="Aptos" w:hAnsi="Aptos" w:cs="Aptos"/>
                <w:color w:val="7C7C81"/>
              </w:rPr>
              <w:t>Medium</w:t>
            </w:r>
          </w:p>
        </w:tc>
        <w:tc>
          <w:tcPr>
            <w:tcW w:w="471" w:type="pct"/>
            <w:tcMar>
              <w:top w:w="110" w:type="dxa"/>
              <w:left w:w="120" w:type="dxa"/>
              <w:bottom w:w="110" w:type="dxa"/>
              <w:right w:w="120" w:type="dxa"/>
            </w:tcMar>
          </w:tcPr>
          <w:p w14:paraId="68CAE9D6" w14:textId="294EC7D7" w:rsidR="006F0F02" w:rsidRPr="00423C70" w:rsidRDefault="006F0F02" w:rsidP="006F0F02">
            <w:pPr>
              <w:rPr>
                <w:rFonts w:ascii="Aptos" w:eastAsia="Aptos" w:hAnsi="Aptos" w:cs="Aptos"/>
                <w:color w:val="7C7C81"/>
              </w:rPr>
            </w:pPr>
            <w:r w:rsidRPr="00423C70">
              <w:rPr>
                <w:rFonts w:ascii="Aptos" w:eastAsia="Aptos" w:hAnsi="Aptos" w:cs="Aptos"/>
                <w:color w:val="7C7C81"/>
              </w:rPr>
              <w:t>Medium</w:t>
            </w:r>
          </w:p>
        </w:tc>
        <w:tc>
          <w:tcPr>
            <w:tcW w:w="1508" w:type="pct"/>
            <w:tcMar>
              <w:top w:w="110" w:type="dxa"/>
              <w:left w:w="120" w:type="dxa"/>
              <w:bottom w:w="110" w:type="dxa"/>
              <w:right w:w="120" w:type="dxa"/>
            </w:tcMar>
          </w:tcPr>
          <w:p w14:paraId="68CAE9D7" w14:textId="771A5F57" w:rsidR="006F0F02" w:rsidRPr="00423C70" w:rsidRDefault="006F0F02" w:rsidP="006F0F02">
            <w:pPr>
              <w:rPr>
                <w:rFonts w:ascii="Aptos" w:eastAsia="Aptos" w:hAnsi="Aptos" w:cs="Aptos"/>
                <w:color w:val="7C7C81"/>
              </w:rPr>
            </w:pPr>
            <w:r w:rsidRPr="00423C70">
              <w:rPr>
                <w:rFonts w:ascii="Aptos" w:eastAsia="Aptos" w:hAnsi="Aptos" w:cs="Aptos"/>
                <w:color w:val="7C7C81"/>
              </w:rPr>
              <w:t>Confirm data processing locations with AI provider. Ensure appropriate transfer mechanism (SCCs or adequacy decision) is in place before using tools that process personal data.</w:t>
            </w:r>
          </w:p>
        </w:tc>
        <w:tc>
          <w:tcPr>
            <w:tcW w:w="519" w:type="pct"/>
            <w:tcMar>
              <w:top w:w="110" w:type="dxa"/>
              <w:left w:w="120" w:type="dxa"/>
              <w:bottom w:w="110" w:type="dxa"/>
              <w:right w:w="120" w:type="dxa"/>
            </w:tcMar>
          </w:tcPr>
          <w:p w14:paraId="7EF851C3" w14:textId="77777777" w:rsidR="00AB6C19" w:rsidRPr="00423C70" w:rsidRDefault="009F31F3" w:rsidP="00AB6C19">
            <w:pPr>
              <w:rPr>
                <w:rFonts w:ascii="Aptos" w:eastAsia="Aptos" w:hAnsi="Aptos" w:cs="Aptos"/>
                <w:color w:val="7C7C81"/>
              </w:rPr>
            </w:pPr>
            <w:sdt>
              <w:sdtPr>
                <w:rPr>
                  <w:rFonts w:ascii="Aptos" w:eastAsia="Aptos" w:hAnsi="Aptos" w:cs="Aptos"/>
                  <w:color w:val="7C7C81"/>
                </w:rPr>
                <w:id w:val="-974675222"/>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High</w:t>
            </w:r>
          </w:p>
          <w:p w14:paraId="1765A179" w14:textId="77777777" w:rsidR="00AB6C19" w:rsidRPr="00423C70" w:rsidRDefault="009F31F3" w:rsidP="00AB6C19">
            <w:pPr>
              <w:rPr>
                <w:rFonts w:ascii="Aptos" w:eastAsia="Aptos" w:hAnsi="Aptos" w:cs="Aptos"/>
                <w:color w:val="7C7C81"/>
              </w:rPr>
            </w:pPr>
            <w:sdt>
              <w:sdtPr>
                <w:rPr>
                  <w:rFonts w:ascii="Aptos" w:eastAsia="Aptos" w:hAnsi="Aptos" w:cs="Aptos"/>
                  <w:color w:val="7C7C81"/>
                </w:rPr>
                <w:id w:val="1505788418"/>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Med</w:t>
            </w:r>
          </w:p>
          <w:p w14:paraId="68CAE9D8" w14:textId="30F06DB5" w:rsidR="006F0F02" w:rsidRPr="00423C70" w:rsidRDefault="009F31F3" w:rsidP="00AB6C19">
            <w:pPr>
              <w:rPr>
                <w:rFonts w:ascii="Aptos" w:eastAsia="Aptos" w:hAnsi="Aptos" w:cs="Aptos"/>
                <w:color w:val="7C7C81"/>
              </w:rPr>
            </w:pPr>
            <w:sdt>
              <w:sdtPr>
                <w:rPr>
                  <w:rFonts w:ascii="Aptos" w:eastAsia="Aptos" w:hAnsi="Aptos" w:cs="Aptos"/>
                  <w:color w:val="7C7C81"/>
                </w:rPr>
                <w:id w:val="-269780458"/>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AB6C19" w:rsidRPr="00423C70">
              <w:rPr>
                <w:rFonts w:ascii="Aptos" w:eastAsia="Aptos" w:hAnsi="Aptos" w:cs="Aptos"/>
                <w:color w:val="7C7C81"/>
              </w:rPr>
              <w:t xml:space="preserve"> Low</w:t>
            </w:r>
          </w:p>
        </w:tc>
        <w:tc>
          <w:tcPr>
            <w:tcW w:w="475" w:type="pct"/>
            <w:tcMar>
              <w:top w:w="110" w:type="dxa"/>
              <w:left w:w="120" w:type="dxa"/>
              <w:bottom w:w="110" w:type="dxa"/>
              <w:right w:w="120" w:type="dxa"/>
            </w:tcMar>
          </w:tcPr>
          <w:p w14:paraId="68CAE9D9" w14:textId="62B787AF" w:rsidR="006F0F02" w:rsidRPr="00423C70" w:rsidRDefault="006F0F02" w:rsidP="006F0F02">
            <w:pPr>
              <w:rPr>
                <w:rFonts w:ascii="Aptos" w:eastAsia="Aptos" w:hAnsi="Aptos" w:cs="Aptos"/>
                <w:color w:val="7C7C81"/>
              </w:rPr>
            </w:pPr>
            <w:r w:rsidRPr="00423C70">
              <w:rPr>
                <w:rFonts w:ascii="Aptos" w:eastAsia="Aptos" w:hAnsi="Aptos" w:cs="Aptos"/>
                <w:color w:val="7C7C81"/>
              </w:rPr>
              <w:t>DPO / IT</w:t>
            </w:r>
          </w:p>
        </w:tc>
      </w:tr>
    </w:tbl>
    <w:p w14:paraId="68CAE9DB" w14:textId="77777777" w:rsidR="00081C41" w:rsidRPr="00423C70" w:rsidRDefault="00081C41">
      <w:pPr>
        <w:sectPr w:rsidR="00081C41" w:rsidRPr="00423C70">
          <w:headerReference w:type="default" r:id="rId10"/>
          <w:footerReference w:type="default" r:id="rId11"/>
          <w:pgSz w:w="16838" w:h="11906" w:orient="landscape"/>
          <w:pgMar w:top="1500" w:right="900" w:bottom="1200" w:left="900" w:header="600" w:footer="500" w:gutter="0"/>
          <w:cols w:space="720"/>
          <w:docGrid w:linePitch="360"/>
        </w:sectPr>
      </w:pPr>
    </w:p>
    <w:p w14:paraId="68CAE9DC" w14:textId="77777777" w:rsidR="00081C41" w:rsidRPr="00423C70" w:rsidRDefault="00783167">
      <w:pPr>
        <w:keepNext/>
        <w:keepLines/>
        <w:spacing w:before="220" w:after="100"/>
      </w:pPr>
      <w:r w:rsidRPr="00423C70">
        <w:rPr>
          <w:rFonts w:ascii="Aptos" w:eastAsia="Aptos" w:hAnsi="Aptos" w:cs="Aptos"/>
          <w:color w:val="F29D22"/>
        </w:rPr>
        <w:lastRenderedPageBreak/>
        <w:t xml:space="preserve">▪ </w:t>
      </w:r>
      <w:r w:rsidRPr="00423C70">
        <w:rPr>
          <w:rFonts w:ascii="Aptos" w:eastAsia="Aptos" w:hAnsi="Aptos" w:cs="Aptos"/>
          <w:b/>
          <w:bCs/>
          <w:color w:val="7C7C81"/>
        </w:rPr>
        <w:t>Data Protection Controls Checklist</w:t>
      </w:r>
    </w:p>
    <w:p w14:paraId="68CAE9DD" w14:textId="2F5EF88D" w:rsidR="00081C41" w:rsidRPr="00423C70" w:rsidRDefault="009F31F3">
      <w:pPr>
        <w:spacing w:after="160" w:line="264" w:lineRule="auto"/>
      </w:pPr>
      <w:sdt>
        <w:sdtPr>
          <w:rPr>
            <w:rFonts w:ascii="Aptos" w:eastAsia="Aptos" w:hAnsi="Aptos" w:cs="Aptos"/>
            <w:color w:val="7C7C81"/>
          </w:rPr>
          <w:id w:val="-1031258232"/>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A Data Processing Agreement (DPA) is in place with all AI providers used for HR purposes</w:t>
      </w:r>
    </w:p>
    <w:p w14:paraId="68CAE9DE" w14:textId="728FFAC5" w:rsidR="00081C41" w:rsidRPr="00423C70" w:rsidRDefault="009F31F3">
      <w:pPr>
        <w:spacing w:after="160" w:line="264" w:lineRule="auto"/>
      </w:pPr>
      <w:sdt>
        <w:sdtPr>
          <w:rPr>
            <w:rFonts w:ascii="Aptos" w:eastAsia="Aptos" w:hAnsi="Aptos" w:cs="Aptos"/>
            <w:color w:val="7C7C81"/>
          </w:rPr>
          <w:id w:val="-1410913603"/>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The employee and candidate privacy notice has been updated to reflect AI processing</w:t>
      </w:r>
    </w:p>
    <w:p w14:paraId="68CAE9DF" w14:textId="1AAF7FA0" w:rsidR="00081C41" w:rsidRPr="00423C70" w:rsidRDefault="009F31F3">
      <w:pPr>
        <w:spacing w:after="160" w:line="264" w:lineRule="auto"/>
      </w:pPr>
      <w:sdt>
        <w:sdtPr>
          <w:rPr>
            <w:rFonts w:ascii="Aptos" w:eastAsia="Aptos" w:hAnsi="Aptos" w:cs="Aptos"/>
            <w:color w:val="7C7C81"/>
          </w:rPr>
          <w:id w:val="-1120998745"/>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AI tools used for HR have been assessed and approved by IT and the DPO (or equivalent)</w:t>
      </w:r>
    </w:p>
    <w:p w14:paraId="68CAE9E0" w14:textId="34D0D07C" w:rsidR="00081C41" w:rsidRPr="00423C70" w:rsidRDefault="009F31F3">
      <w:pPr>
        <w:spacing w:after="160" w:line="264" w:lineRule="auto"/>
      </w:pPr>
      <w:sdt>
        <w:sdtPr>
          <w:rPr>
            <w:rFonts w:ascii="Aptos" w:eastAsia="Aptos" w:hAnsi="Aptos" w:cs="Aptos"/>
            <w:color w:val="7C7C81"/>
          </w:rPr>
          <w:id w:val="-1621293020"/>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All HR team members have been trained on data minimisation when using AI tools</w:t>
      </w:r>
    </w:p>
    <w:p w14:paraId="68CAE9E1" w14:textId="68244F36" w:rsidR="00081C41" w:rsidRPr="00423C70" w:rsidRDefault="009F31F3">
      <w:pPr>
        <w:spacing w:after="160" w:line="264" w:lineRule="auto"/>
      </w:pPr>
      <w:sdt>
        <w:sdtPr>
          <w:rPr>
            <w:rFonts w:ascii="Aptos" w:eastAsia="Aptos" w:hAnsi="Aptos" w:cs="Aptos"/>
            <w:color w:val="7C7C81"/>
          </w:rPr>
          <w:id w:val="258033790"/>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The Records of Processing Activity (ROPA) has been updated to include AI processing</w:t>
      </w:r>
    </w:p>
    <w:p w14:paraId="68CAE9E2" w14:textId="67662098" w:rsidR="00081C41" w:rsidRPr="00423C70" w:rsidRDefault="009F31F3">
      <w:pPr>
        <w:spacing w:after="160" w:line="264" w:lineRule="auto"/>
      </w:pPr>
      <w:sdt>
        <w:sdtPr>
          <w:rPr>
            <w:rFonts w:ascii="Aptos" w:eastAsia="Aptos" w:hAnsi="Aptos" w:cs="Aptos"/>
            <w:color w:val="7C7C81"/>
          </w:rPr>
          <w:id w:val="-72287487"/>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Special category data is never entered into AI tools unless explicitly authorised and documented</w:t>
      </w:r>
    </w:p>
    <w:p w14:paraId="68CAE9E3" w14:textId="26D2019C" w:rsidR="00081C41" w:rsidRPr="00423C70" w:rsidRDefault="009F31F3">
      <w:pPr>
        <w:spacing w:after="160" w:line="264" w:lineRule="auto"/>
      </w:pPr>
      <w:sdt>
        <w:sdtPr>
          <w:rPr>
            <w:rFonts w:ascii="Aptos" w:eastAsia="Aptos" w:hAnsi="Aptos" w:cs="Aptos"/>
            <w:color w:val="7C7C81"/>
          </w:rPr>
          <w:id w:val="-738631364"/>
          <w14:checkbox>
            <w14:checked w14:val="0"/>
            <w14:checkedState w14:val="2612" w14:font="MS Gothic"/>
            <w14:uncheckedState w14:val="2610" w14:font="MS Gothic"/>
          </w14:checkbox>
        </w:sdtPr>
        <w:sdtEndPr/>
        <w:sdtContent>
          <w:r w:rsidR="00AB6C19"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The organisation uses enterprise / business tier AI tools that contractually restrict use of inputs for model training</w:t>
      </w:r>
    </w:p>
    <w:p w14:paraId="68CAE9E6" w14:textId="77777777" w:rsidR="00081C41" w:rsidRPr="00423C70" w:rsidRDefault="00081C41">
      <w:pPr>
        <w:keepNext/>
        <w:pBdr>
          <w:bottom w:val="single" w:sz="6" w:space="1" w:color="B9B8B9"/>
        </w:pBdr>
        <w:spacing w:after="120"/>
      </w:pPr>
    </w:p>
    <w:p w14:paraId="68CAE9E7" w14:textId="77777777" w:rsidR="00081C41" w:rsidRPr="00423C70" w:rsidRDefault="00081C41">
      <w:pPr>
        <w:sectPr w:rsidR="00081C41" w:rsidRPr="00423C70">
          <w:headerReference w:type="default" r:id="rId12"/>
          <w:footerReference w:type="default" r:id="rId13"/>
          <w:pgSz w:w="11906" w:h="16838"/>
          <w:pgMar w:top="1500" w:right="1134" w:bottom="1200" w:left="1134" w:header="600" w:footer="500" w:gutter="0"/>
          <w:cols w:space="720"/>
          <w:docGrid w:linePitch="360"/>
        </w:sectPr>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698"/>
        <w:gridCol w:w="1444"/>
        <w:gridCol w:w="1240"/>
        <w:gridCol w:w="1240"/>
        <w:gridCol w:w="4402"/>
        <w:gridCol w:w="1451"/>
        <w:gridCol w:w="1553"/>
      </w:tblGrid>
      <w:tr w:rsidR="00694C2E" w:rsidRPr="00423C70" w14:paraId="76E2FFBE" w14:textId="77777777" w:rsidTr="00423C70">
        <w:trPr>
          <w:cantSplit/>
          <w:tblHeader/>
        </w:trPr>
        <w:tc>
          <w:tcPr>
            <w:tcW w:w="5000" w:type="pct"/>
            <w:gridSpan w:val="7"/>
            <w:tcMar>
              <w:top w:w="90" w:type="dxa"/>
              <w:left w:w="120" w:type="dxa"/>
              <w:bottom w:w="90" w:type="dxa"/>
              <w:right w:w="120" w:type="dxa"/>
            </w:tcMar>
          </w:tcPr>
          <w:p w14:paraId="5852ADD1" w14:textId="015963EA" w:rsidR="00694C2E" w:rsidRPr="00423C70" w:rsidRDefault="00694C2E" w:rsidP="00694C2E">
            <w:pPr>
              <w:keepNext/>
              <w:keepLines/>
            </w:pPr>
            <w:r w:rsidRPr="00423C70">
              <w:rPr>
                <w:rFonts w:ascii="Aptos" w:eastAsia="Aptos" w:hAnsi="Aptos" w:cs="Aptos"/>
                <w:b/>
                <w:bCs/>
                <w:color w:val="7C7C81"/>
              </w:rPr>
              <w:lastRenderedPageBreak/>
              <w:t>Bias, Discrimination and Equality Risks</w:t>
            </w:r>
          </w:p>
        </w:tc>
      </w:tr>
      <w:tr w:rsidR="00081C41" w:rsidRPr="00423C70" w14:paraId="68CAE9EF" w14:textId="77777777" w:rsidTr="00423C70">
        <w:trPr>
          <w:cantSplit/>
          <w:tblHeader/>
        </w:trPr>
        <w:tc>
          <w:tcPr>
            <w:tcW w:w="1237" w:type="pct"/>
            <w:shd w:val="clear" w:color="auto" w:fill="F29D22"/>
            <w:tcMar>
              <w:top w:w="90" w:type="dxa"/>
              <w:left w:w="120" w:type="dxa"/>
              <w:bottom w:w="90" w:type="dxa"/>
              <w:right w:w="120" w:type="dxa"/>
            </w:tcMar>
          </w:tcPr>
          <w:p w14:paraId="68CAE9E8"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RISK</w:t>
            </w:r>
          </w:p>
        </w:tc>
        <w:tc>
          <w:tcPr>
            <w:tcW w:w="442" w:type="pct"/>
            <w:shd w:val="clear" w:color="auto" w:fill="F29D22"/>
            <w:tcMar>
              <w:top w:w="90" w:type="dxa"/>
              <w:left w:w="120" w:type="dxa"/>
              <w:bottom w:w="90" w:type="dxa"/>
              <w:right w:w="120" w:type="dxa"/>
            </w:tcMar>
          </w:tcPr>
          <w:p w14:paraId="68CAE9E9" w14:textId="54788AA6"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LIKELIHOOD</w:t>
            </w:r>
          </w:p>
        </w:tc>
        <w:tc>
          <w:tcPr>
            <w:tcW w:w="419" w:type="pct"/>
            <w:shd w:val="clear" w:color="auto" w:fill="F29D22"/>
            <w:tcMar>
              <w:top w:w="90" w:type="dxa"/>
              <w:left w:w="120" w:type="dxa"/>
              <w:bottom w:w="90" w:type="dxa"/>
              <w:right w:w="120" w:type="dxa"/>
            </w:tcMar>
          </w:tcPr>
          <w:p w14:paraId="68CAE9EA"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IMPACT</w:t>
            </w:r>
          </w:p>
        </w:tc>
        <w:tc>
          <w:tcPr>
            <w:tcW w:w="419" w:type="pct"/>
            <w:shd w:val="clear" w:color="auto" w:fill="F29D22"/>
            <w:tcMar>
              <w:top w:w="90" w:type="dxa"/>
              <w:left w:w="120" w:type="dxa"/>
              <w:bottom w:w="90" w:type="dxa"/>
              <w:right w:w="120" w:type="dxa"/>
            </w:tcMar>
          </w:tcPr>
          <w:p w14:paraId="68CAE9EB"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INITIAL RATING</w:t>
            </w:r>
          </w:p>
        </w:tc>
        <w:tc>
          <w:tcPr>
            <w:tcW w:w="1471" w:type="pct"/>
            <w:shd w:val="clear" w:color="auto" w:fill="F29D22"/>
            <w:tcMar>
              <w:top w:w="90" w:type="dxa"/>
              <w:left w:w="120" w:type="dxa"/>
              <w:bottom w:w="90" w:type="dxa"/>
              <w:right w:w="120" w:type="dxa"/>
            </w:tcMar>
          </w:tcPr>
          <w:p w14:paraId="68CAE9EC"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CONTROLS / MITIGATION MEASURES</w:t>
            </w:r>
          </w:p>
        </w:tc>
        <w:tc>
          <w:tcPr>
            <w:tcW w:w="489" w:type="pct"/>
            <w:shd w:val="clear" w:color="auto" w:fill="F29D22"/>
            <w:tcMar>
              <w:top w:w="90" w:type="dxa"/>
              <w:left w:w="120" w:type="dxa"/>
              <w:bottom w:w="90" w:type="dxa"/>
              <w:right w:w="120" w:type="dxa"/>
            </w:tcMar>
          </w:tcPr>
          <w:p w14:paraId="68CAE9ED"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RESIDUAL RATING</w:t>
            </w:r>
          </w:p>
        </w:tc>
        <w:tc>
          <w:tcPr>
            <w:tcW w:w="522" w:type="pct"/>
            <w:shd w:val="clear" w:color="auto" w:fill="F29D22"/>
            <w:tcMar>
              <w:top w:w="90" w:type="dxa"/>
              <w:left w:w="120" w:type="dxa"/>
              <w:bottom w:w="90" w:type="dxa"/>
              <w:right w:w="120" w:type="dxa"/>
            </w:tcMar>
          </w:tcPr>
          <w:p w14:paraId="68CAE9EE"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OWNER</w:t>
            </w:r>
          </w:p>
        </w:tc>
      </w:tr>
      <w:tr w:rsidR="00C87854" w:rsidRPr="00423C70" w14:paraId="68CAE9F9" w14:textId="77777777" w:rsidTr="00423C70">
        <w:trPr>
          <w:cantSplit/>
        </w:trPr>
        <w:tc>
          <w:tcPr>
            <w:tcW w:w="1237" w:type="pct"/>
            <w:tcMar>
              <w:top w:w="110" w:type="dxa"/>
              <w:left w:w="120" w:type="dxa"/>
              <w:bottom w:w="110" w:type="dxa"/>
              <w:right w:w="120" w:type="dxa"/>
            </w:tcMar>
          </w:tcPr>
          <w:p w14:paraId="68CAE9F0" w14:textId="61C36E47" w:rsidR="00C87854" w:rsidRPr="00423C70" w:rsidRDefault="00C87854" w:rsidP="00C87854">
            <w:pPr>
              <w:rPr>
                <w:rFonts w:ascii="Aptos" w:eastAsia="Aptos" w:hAnsi="Aptos" w:cs="Aptos"/>
                <w:color w:val="7C7C81"/>
              </w:rPr>
            </w:pPr>
            <w:r w:rsidRPr="00423C70">
              <w:rPr>
                <w:rFonts w:ascii="Aptos" w:eastAsia="Aptos" w:hAnsi="Aptos" w:cs="Aptos"/>
                <w:color w:val="7C7C81"/>
              </w:rPr>
              <w:t>AI-generated recruitment adverts contain gendered, age-related or otherwise exclusionary language</w:t>
            </w:r>
          </w:p>
        </w:tc>
        <w:tc>
          <w:tcPr>
            <w:tcW w:w="442" w:type="pct"/>
            <w:tcMar>
              <w:top w:w="110" w:type="dxa"/>
              <w:left w:w="120" w:type="dxa"/>
              <w:bottom w:w="110" w:type="dxa"/>
              <w:right w:w="120" w:type="dxa"/>
            </w:tcMar>
          </w:tcPr>
          <w:p w14:paraId="68CAE9F1" w14:textId="216A888A" w:rsidR="00C87854" w:rsidRPr="00423C70" w:rsidRDefault="00C87854" w:rsidP="00C87854">
            <w:pPr>
              <w:rPr>
                <w:rFonts w:ascii="Aptos" w:eastAsia="Aptos" w:hAnsi="Aptos" w:cs="Aptos"/>
                <w:color w:val="7C7C81"/>
              </w:rPr>
            </w:pPr>
            <w:r w:rsidRPr="00423C70">
              <w:rPr>
                <w:rFonts w:ascii="Aptos" w:eastAsia="Aptos" w:hAnsi="Aptos" w:cs="Aptos"/>
                <w:color w:val="7C7C81"/>
              </w:rPr>
              <w:t>High</w:t>
            </w:r>
          </w:p>
        </w:tc>
        <w:tc>
          <w:tcPr>
            <w:tcW w:w="419" w:type="pct"/>
            <w:tcMar>
              <w:top w:w="110" w:type="dxa"/>
              <w:left w:w="120" w:type="dxa"/>
              <w:bottom w:w="110" w:type="dxa"/>
              <w:right w:w="120" w:type="dxa"/>
            </w:tcMar>
          </w:tcPr>
          <w:p w14:paraId="68CAE9F2" w14:textId="0F04DB72" w:rsidR="00C87854" w:rsidRPr="00423C70" w:rsidRDefault="00C87854" w:rsidP="00C87854">
            <w:pPr>
              <w:rPr>
                <w:rFonts w:ascii="Aptos" w:eastAsia="Aptos" w:hAnsi="Aptos" w:cs="Aptos"/>
                <w:color w:val="7C7C81"/>
              </w:rPr>
            </w:pPr>
            <w:r w:rsidRPr="00423C70">
              <w:rPr>
                <w:rFonts w:ascii="Aptos" w:eastAsia="Aptos" w:hAnsi="Aptos" w:cs="Aptos"/>
                <w:color w:val="7C7C81"/>
              </w:rPr>
              <w:t>High</w:t>
            </w:r>
          </w:p>
        </w:tc>
        <w:tc>
          <w:tcPr>
            <w:tcW w:w="419" w:type="pct"/>
            <w:tcMar>
              <w:top w:w="110" w:type="dxa"/>
              <w:left w:w="120" w:type="dxa"/>
              <w:bottom w:w="110" w:type="dxa"/>
              <w:right w:w="120" w:type="dxa"/>
            </w:tcMar>
          </w:tcPr>
          <w:p w14:paraId="68CAE9F5" w14:textId="48635890" w:rsidR="00C87854" w:rsidRPr="00423C70" w:rsidRDefault="00C87854" w:rsidP="00C87854">
            <w:pPr>
              <w:rPr>
                <w:rFonts w:ascii="Aptos" w:eastAsia="Aptos" w:hAnsi="Aptos" w:cs="Aptos"/>
                <w:color w:val="7C7C81"/>
              </w:rPr>
            </w:pPr>
            <w:r w:rsidRPr="00423C70">
              <w:rPr>
                <w:rFonts w:ascii="Aptos" w:eastAsia="Aptos" w:hAnsi="Aptos" w:cs="Aptos"/>
                <w:color w:val="7C7C81"/>
              </w:rPr>
              <w:t>High</w:t>
            </w:r>
          </w:p>
        </w:tc>
        <w:tc>
          <w:tcPr>
            <w:tcW w:w="1471" w:type="pct"/>
            <w:tcMar>
              <w:top w:w="110" w:type="dxa"/>
              <w:left w:w="120" w:type="dxa"/>
              <w:bottom w:w="110" w:type="dxa"/>
              <w:right w:w="120" w:type="dxa"/>
            </w:tcMar>
          </w:tcPr>
          <w:p w14:paraId="68CAE9F6" w14:textId="5E783E74" w:rsidR="00C87854" w:rsidRPr="00423C70" w:rsidRDefault="00C87854" w:rsidP="00C87854">
            <w:pPr>
              <w:rPr>
                <w:rFonts w:ascii="Aptos" w:eastAsia="Aptos" w:hAnsi="Aptos" w:cs="Aptos"/>
                <w:color w:val="7C7C81"/>
              </w:rPr>
            </w:pPr>
            <w:r w:rsidRPr="00423C70">
              <w:rPr>
                <w:rFonts w:ascii="Aptos" w:eastAsia="Aptos" w:hAnsi="Aptos" w:cs="Aptos"/>
                <w:color w:val="7C7C81"/>
              </w:rPr>
              <w:t>All AI-generated adverts reviewed against inclusive language checklist before publication. Run through gender decoder or EDI review process. HR sign-off required.</w:t>
            </w:r>
          </w:p>
        </w:tc>
        <w:tc>
          <w:tcPr>
            <w:tcW w:w="489" w:type="pct"/>
            <w:tcMar>
              <w:top w:w="110" w:type="dxa"/>
              <w:left w:w="120" w:type="dxa"/>
              <w:bottom w:w="110" w:type="dxa"/>
              <w:right w:w="120" w:type="dxa"/>
            </w:tcMar>
          </w:tcPr>
          <w:p w14:paraId="19161F3A"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747775543"/>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00B8ADB2" w14:textId="17F31AEA" w:rsidR="00DD3113" w:rsidRPr="00423C70" w:rsidRDefault="009F31F3" w:rsidP="00DD3113">
            <w:pPr>
              <w:rPr>
                <w:rFonts w:ascii="Aptos" w:eastAsia="Aptos" w:hAnsi="Aptos" w:cs="Aptos"/>
                <w:color w:val="7C7C81"/>
              </w:rPr>
            </w:pPr>
            <w:sdt>
              <w:sdtPr>
                <w:rPr>
                  <w:rFonts w:ascii="Aptos" w:eastAsia="Aptos" w:hAnsi="Aptos" w:cs="Aptos"/>
                  <w:color w:val="7C7C81"/>
                </w:rPr>
                <w:id w:val="1247234742"/>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9F7" w14:textId="47EC2CED" w:rsidR="00C87854" w:rsidRPr="00423C70" w:rsidRDefault="009F31F3" w:rsidP="00DD3113">
            <w:sdt>
              <w:sdtPr>
                <w:rPr>
                  <w:rFonts w:ascii="Aptos" w:eastAsia="Aptos" w:hAnsi="Aptos" w:cs="Aptos"/>
                  <w:color w:val="7C7C81"/>
                </w:rPr>
                <w:id w:val="-1989086194"/>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522" w:type="pct"/>
            <w:tcMar>
              <w:top w:w="110" w:type="dxa"/>
              <w:left w:w="120" w:type="dxa"/>
              <w:bottom w:w="110" w:type="dxa"/>
              <w:right w:w="120" w:type="dxa"/>
            </w:tcMar>
          </w:tcPr>
          <w:p w14:paraId="68CAE9F8" w14:textId="2B9E34A7" w:rsidR="00C87854" w:rsidRPr="00423C70" w:rsidRDefault="00C87854" w:rsidP="00C87854">
            <w:pPr>
              <w:rPr>
                <w:rFonts w:ascii="Aptos" w:eastAsia="Aptos" w:hAnsi="Aptos" w:cs="Aptos"/>
                <w:color w:val="7C7C81"/>
              </w:rPr>
            </w:pPr>
            <w:r w:rsidRPr="00423C70">
              <w:rPr>
                <w:rFonts w:ascii="Aptos" w:eastAsia="Aptos" w:hAnsi="Aptos" w:cs="Aptos"/>
                <w:color w:val="7C7C81"/>
              </w:rPr>
              <w:t>HR / Recruiter</w:t>
            </w:r>
          </w:p>
        </w:tc>
      </w:tr>
      <w:tr w:rsidR="00C87854" w:rsidRPr="00423C70" w14:paraId="68CAEA03" w14:textId="77777777" w:rsidTr="00423C70">
        <w:trPr>
          <w:cantSplit/>
        </w:trPr>
        <w:tc>
          <w:tcPr>
            <w:tcW w:w="1237" w:type="pct"/>
            <w:tcMar>
              <w:top w:w="110" w:type="dxa"/>
              <w:left w:w="120" w:type="dxa"/>
              <w:bottom w:w="110" w:type="dxa"/>
              <w:right w:w="120" w:type="dxa"/>
            </w:tcMar>
          </w:tcPr>
          <w:p w14:paraId="68CAE9FA" w14:textId="26497657" w:rsidR="00C87854" w:rsidRPr="00423C70" w:rsidRDefault="00C87854" w:rsidP="00C87854">
            <w:pPr>
              <w:rPr>
                <w:rFonts w:ascii="Aptos" w:eastAsia="Aptos" w:hAnsi="Aptos" w:cs="Aptos"/>
                <w:color w:val="7C7C81"/>
              </w:rPr>
            </w:pPr>
            <w:r w:rsidRPr="00423C70">
              <w:rPr>
                <w:rFonts w:ascii="Aptos" w:eastAsia="Aptos" w:hAnsi="Aptos" w:cs="Aptos"/>
                <w:color w:val="7C7C81"/>
              </w:rPr>
              <w:t>AI used to screen or shortlist CVs, introducing or amplifying historic hiring bias</w:t>
            </w:r>
          </w:p>
        </w:tc>
        <w:tc>
          <w:tcPr>
            <w:tcW w:w="442" w:type="pct"/>
            <w:tcMar>
              <w:top w:w="110" w:type="dxa"/>
              <w:left w:w="120" w:type="dxa"/>
              <w:bottom w:w="110" w:type="dxa"/>
              <w:right w:w="120" w:type="dxa"/>
            </w:tcMar>
          </w:tcPr>
          <w:p w14:paraId="68CAE9FB" w14:textId="6B4D9BE7" w:rsidR="00C87854" w:rsidRPr="00423C70" w:rsidRDefault="00C87854" w:rsidP="00C87854">
            <w:pPr>
              <w:rPr>
                <w:rFonts w:ascii="Aptos" w:eastAsia="Aptos" w:hAnsi="Aptos" w:cs="Aptos"/>
                <w:color w:val="7C7C81"/>
              </w:rPr>
            </w:pPr>
            <w:r w:rsidRPr="00423C70">
              <w:rPr>
                <w:rFonts w:ascii="Aptos" w:eastAsia="Aptos" w:hAnsi="Aptos" w:cs="Aptos"/>
                <w:color w:val="7C7C81"/>
              </w:rPr>
              <w:t>High</w:t>
            </w:r>
          </w:p>
        </w:tc>
        <w:tc>
          <w:tcPr>
            <w:tcW w:w="419" w:type="pct"/>
            <w:tcMar>
              <w:top w:w="110" w:type="dxa"/>
              <w:left w:w="120" w:type="dxa"/>
              <w:bottom w:w="110" w:type="dxa"/>
              <w:right w:w="120" w:type="dxa"/>
            </w:tcMar>
          </w:tcPr>
          <w:p w14:paraId="68CAE9FC" w14:textId="1B62E4E1" w:rsidR="00C87854" w:rsidRPr="00423C70" w:rsidRDefault="00C87854" w:rsidP="00C87854">
            <w:pPr>
              <w:rPr>
                <w:rFonts w:ascii="Aptos" w:eastAsia="Aptos" w:hAnsi="Aptos" w:cs="Aptos"/>
                <w:color w:val="7C7C81"/>
              </w:rPr>
            </w:pPr>
            <w:r w:rsidRPr="00423C70">
              <w:rPr>
                <w:rFonts w:ascii="Aptos" w:eastAsia="Aptos" w:hAnsi="Aptos" w:cs="Aptos"/>
                <w:color w:val="7C7C81"/>
              </w:rPr>
              <w:t>High</w:t>
            </w:r>
          </w:p>
        </w:tc>
        <w:tc>
          <w:tcPr>
            <w:tcW w:w="419" w:type="pct"/>
            <w:tcMar>
              <w:top w:w="110" w:type="dxa"/>
              <w:left w:w="120" w:type="dxa"/>
              <w:bottom w:w="110" w:type="dxa"/>
              <w:right w:w="120" w:type="dxa"/>
            </w:tcMar>
          </w:tcPr>
          <w:p w14:paraId="68CAE9FF" w14:textId="3BF35E3C" w:rsidR="00C87854" w:rsidRPr="00423C70" w:rsidRDefault="00C87854" w:rsidP="00C87854">
            <w:pPr>
              <w:rPr>
                <w:rFonts w:ascii="Aptos" w:eastAsia="Aptos" w:hAnsi="Aptos" w:cs="Aptos"/>
                <w:color w:val="7C7C81"/>
              </w:rPr>
            </w:pPr>
            <w:r w:rsidRPr="00423C70">
              <w:rPr>
                <w:rFonts w:ascii="Aptos" w:eastAsia="Aptos" w:hAnsi="Aptos" w:cs="Aptos"/>
                <w:color w:val="7C7C81"/>
              </w:rPr>
              <w:t>High</w:t>
            </w:r>
          </w:p>
        </w:tc>
        <w:tc>
          <w:tcPr>
            <w:tcW w:w="1471" w:type="pct"/>
            <w:tcMar>
              <w:top w:w="110" w:type="dxa"/>
              <w:left w:w="120" w:type="dxa"/>
              <w:bottom w:w="110" w:type="dxa"/>
              <w:right w:w="120" w:type="dxa"/>
            </w:tcMar>
          </w:tcPr>
          <w:p w14:paraId="68CAEA00" w14:textId="4600CAE5" w:rsidR="00C87854" w:rsidRPr="00423C70" w:rsidRDefault="00C87854" w:rsidP="00C87854">
            <w:pPr>
              <w:rPr>
                <w:rFonts w:ascii="Aptos" w:eastAsia="Aptos" w:hAnsi="Aptos" w:cs="Aptos"/>
                <w:color w:val="7C7C81"/>
              </w:rPr>
            </w:pPr>
            <w:r w:rsidRPr="00423C70">
              <w:rPr>
                <w:rFonts w:ascii="Aptos" w:eastAsia="Aptos" w:hAnsi="Aptos" w:cs="Aptos"/>
                <w:color w:val="7C7C81"/>
              </w:rPr>
              <w:t>Prohibit use of AI for CV screening without a human review of all shortlisting decisions. Document shortlisting criteria independently. Audit shortlist outcomes for demographic patterns.</w:t>
            </w:r>
          </w:p>
        </w:tc>
        <w:tc>
          <w:tcPr>
            <w:tcW w:w="489" w:type="pct"/>
            <w:tcMar>
              <w:top w:w="110" w:type="dxa"/>
              <w:left w:w="120" w:type="dxa"/>
              <w:bottom w:w="110" w:type="dxa"/>
              <w:right w:w="120" w:type="dxa"/>
            </w:tcMar>
          </w:tcPr>
          <w:p w14:paraId="2BBB393F"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927496765"/>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48900233"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537508677"/>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01" w14:textId="57B12FF9" w:rsidR="00C87854" w:rsidRPr="00423C70" w:rsidRDefault="009F31F3" w:rsidP="00DD3113">
            <w:sdt>
              <w:sdtPr>
                <w:rPr>
                  <w:rFonts w:ascii="Aptos" w:eastAsia="Aptos" w:hAnsi="Aptos" w:cs="Aptos"/>
                  <w:color w:val="7C7C81"/>
                </w:rPr>
                <w:id w:val="157361619"/>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522" w:type="pct"/>
            <w:tcMar>
              <w:top w:w="110" w:type="dxa"/>
              <w:left w:w="120" w:type="dxa"/>
              <w:bottom w:w="110" w:type="dxa"/>
              <w:right w:w="120" w:type="dxa"/>
            </w:tcMar>
          </w:tcPr>
          <w:p w14:paraId="68CAEA02" w14:textId="6A6AD2B0" w:rsidR="00C87854" w:rsidRPr="00423C70" w:rsidRDefault="00C87854" w:rsidP="00C87854">
            <w:pPr>
              <w:rPr>
                <w:rFonts w:ascii="Aptos" w:eastAsia="Aptos" w:hAnsi="Aptos" w:cs="Aptos"/>
                <w:color w:val="7C7C81"/>
              </w:rPr>
            </w:pPr>
            <w:r w:rsidRPr="00423C70">
              <w:rPr>
                <w:rFonts w:ascii="Aptos" w:eastAsia="Aptos" w:hAnsi="Aptos" w:cs="Aptos"/>
                <w:color w:val="7C7C81"/>
              </w:rPr>
              <w:t>HR</w:t>
            </w:r>
          </w:p>
        </w:tc>
      </w:tr>
      <w:tr w:rsidR="00C87854" w:rsidRPr="00423C70" w14:paraId="68CAEA0D" w14:textId="77777777" w:rsidTr="00423C70">
        <w:trPr>
          <w:cantSplit/>
        </w:trPr>
        <w:tc>
          <w:tcPr>
            <w:tcW w:w="1237" w:type="pct"/>
            <w:tcMar>
              <w:top w:w="110" w:type="dxa"/>
              <w:left w:w="120" w:type="dxa"/>
              <w:bottom w:w="110" w:type="dxa"/>
              <w:right w:w="120" w:type="dxa"/>
            </w:tcMar>
          </w:tcPr>
          <w:p w14:paraId="68CAEA04" w14:textId="0272FD1E" w:rsidR="00C87854" w:rsidRPr="00423C70" w:rsidRDefault="00C87854" w:rsidP="00C87854">
            <w:pPr>
              <w:rPr>
                <w:rFonts w:ascii="Aptos" w:eastAsia="Aptos" w:hAnsi="Aptos" w:cs="Aptos"/>
                <w:color w:val="7C7C81"/>
              </w:rPr>
            </w:pPr>
            <w:r w:rsidRPr="00423C70">
              <w:rPr>
                <w:rFonts w:ascii="Aptos" w:eastAsia="Aptos" w:hAnsi="Aptos" w:cs="Aptos"/>
                <w:color w:val="7C7C81"/>
              </w:rPr>
              <w:t>AI-generated performance or appraisal language reflects different standards for different demographic groups</w:t>
            </w:r>
          </w:p>
        </w:tc>
        <w:tc>
          <w:tcPr>
            <w:tcW w:w="442" w:type="pct"/>
            <w:tcMar>
              <w:top w:w="110" w:type="dxa"/>
              <w:left w:w="120" w:type="dxa"/>
              <w:bottom w:w="110" w:type="dxa"/>
              <w:right w:w="120" w:type="dxa"/>
            </w:tcMar>
          </w:tcPr>
          <w:p w14:paraId="68CAEA05" w14:textId="106508CC" w:rsidR="00C87854" w:rsidRPr="00423C70" w:rsidRDefault="00C87854" w:rsidP="00C87854">
            <w:pPr>
              <w:rPr>
                <w:rFonts w:ascii="Aptos" w:eastAsia="Aptos" w:hAnsi="Aptos" w:cs="Aptos"/>
                <w:color w:val="7C7C81"/>
              </w:rPr>
            </w:pPr>
            <w:r w:rsidRPr="00423C70">
              <w:rPr>
                <w:rFonts w:ascii="Aptos" w:eastAsia="Aptos" w:hAnsi="Aptos" w:cs="Aptos"/>
                <w:color w:val="7C7C81"/>
              </w:rPr>
              <w:t>Medium</w:t>
            </w:r>
          </w:p>
        </w:tc>
        <w:tc>
          <w:tcPr>
            <w:tcW w:w="419" w:type="pct"/>
            <w:tcMar>
              <w:top w:w="110" w:type="dxa"/>
              <w:left w:w="120" w:type="dxa"/>
              <w:bottom w:w="110" w:type="dxa"/>
              <w:right w:w="120" w:type="dxa"/>
            </w:tcMar>
          </w:tcPr>
          <w:p w14:paraId="68CAEA06" w14:textId="0F0F23A0" w:rsidR="00C87854" w:rsidRPr="00423C70" w:rsidRDefault="00C87854" w:rsidP="00C87854">
            <w:pPr>
              <w:rPr>
                <w:rFonts w:ascii="Aptos" w:eastAsia="Aptos" w:hAnsi="Aptos" w:cs="Aptos"/>
                <w:color w:val="7C7C81"/>
              </w:rPr>
            </w:pPr>
            <w:r w:rsidRPr="00423C70">
              <w:rPr>
                <w:rFonts w:ascii="Aptos" w:eastAsia="Aptos" w:hAnsi="Aptos" w:cs="Aptos"/>
                <w:color w:val="7C7C81"/>
              </w:rPr>
              <w:t>High</w:t>
            </w:r>
          </w:p>
        </w:tc>
        <w:tc>
          <w:tcPr>
            <w:tcW w:w="419" w:type="pct"/>
            <w:tcMar>
              <w:top w:w="110" w:type="dxa"/>
              <w:left w:w="120" w:type="dxa"/>
              <w:bottom w:w="110" w:type="dxa"/>
              <w:right w:w="120" w:type="dxa"/>
            </w:tcMar>
          </w:tcPr>
          <w:p w14:paraId="68CAEA07" w14:textId="52D66D5E" w:rsidR="00C87854" w:rsidRPr="00423C70" w:rsidRDefault="00C87854" w:rsidP="00C87854">
            <w:pPr>
              <w:rPr>
                <w:rFonts w:ascii="Aptos" w:eastAsia="Aptos" w:hAnsi="Aptos" w:cs="Aptos"/>
                <w:color w:val="7C7C81"/>
              </w:rPr>
            </w:pPr>
            <w:r w:rsidRPr="00423C70">
              <w:rPr>
                <w:rFonts w:ascii="Aptos" w:eastAsia="Aptos" w:hAnsi="Aptos" w:cs="Aptos"/>
                <w:color w:val="7C7C81"/>
              </w:rPr>
              <w:t>Medium</w:t>
            </w:r>
          </w:p>
        </w:tc>
        <w:tc>
          <w:tcPr>
            <w:tcW w:w="1471" w:type="pct"/>
            <w:tcMar>
              <w:top w:w="110" w:type="dxa"/>
              <w:left w:w="120" w:type="dxa"/>
              <w:bottom w:w="110" w:type="dxa"/>
              <w:right w:w="120" w:type="dxa"/>
            </w:tcMar>
          </w:tcPr>
          <w:p w14:paraId="68CAEA08" w14:textId="27749C78" w:rsidR="00C87854" w:rsidRPr="00423C70" w:rsidRDefault="00C87854" w:rsidP="00C87854">
            <w:pPr>
              <w:rPr>
                <w:rFonts w:ascii="Aptos" w:eastAsia="Aptos" w:hAnsi="Aptos" w:cs="Aptos"/>
                <w:color w:val="7C7C81"/>
              </w:rPr>
            </w:pPr>
            <w:r w:rsidRPr="00423C70">
              <w:rPr>
                <w:rFonts w:ascii="Aptos" w:eastAsia="Aptos" w:hAnsi="Aptos" w:cs="Aptos"/>
                <w:color w:val="7C7C81"/>
              </w:rPr>
              <w:t>HR review all AI-generated performance documents for consistent language standards. Conduct periodic audit of appraisal language across demographic groups. Train managers.</w:t>
            </w:r>
          </w:p>
        </w:tc>
        <w:tc>
          <w:tcPr>
            <w:tcW w:w="489" w:type="pct"/>
            <w:tcMar>
              <w:top w:w="110" w:type="dxa"/>
              <w:left w:w="120" w:type="dxa"/>
              <w:bottom w:w="110" w:type="dxa"/>
              <w:right w:w="120" w:type="dxa"/>
            </w:tcMar>
          </w:tcPr>
          <w:p w14:paraId="138C4A7B"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614786855"/>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08121E63"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2122953638"/>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0B" w14:textId="3A247D4E" w:rsidR="00C87854" w:rsidRPr="00423C70" w:rsidRDefault="009F31F3" w:rsidP="00DD3113">
            <w:sdt>
              <w:sdtPr>
                <w:rPr>
                  <w:rFonts w:ascii="Aptos" w:eastAsia="Aptos" w:hAnsi="Aptos" w:cs="Aptos"/>
                  <w:color w:val="7C7C81"/>
                </w:rPr>
                <w:id w:val="1162966354"/>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522" w:type="pct"/>
            <w:tcMar>
              <w:top w:w="110" w:type="dxa"/>
              <w:left w:w="120" w:type="dxa"/>
              <w:bottom w:w="110" w:type="dxa"/>
              <w:right w:w="120" w:type="dxa"/>
            </w:tcMar>
          </w:tcPr>
          <w:p w14:paraId="68CAEA0C" w14:textId="1F21911E" w:rsidR="00C87854" w:rsidRPr="00423C70" w:rsidRDefault="00C87854" w:rsidP="00C87854">
            <w:pPr>
              <w:rPr>
                <w:rFonts w:ascii="Aptos" w:eastAsia="Aptos" w:hAnsi="Aptos" w:cs="Aptos"/>
                <w:color w:val="7C7C81"/>
              </w:rPr>
            </w:pPr>
            <w:r w:rsidRPr="00423C70">
              <w:rPr>
                <w:rFonts w:ascii="Aptos" w:eastAsia="Aptos" w:hAnsi="Aptos" w:cs="Aptos"/>
                <w:color w:val="7C7C81"/>
              </w:rPr>
              <w:t>HR Director</w:t>
            </w:r>
          </w:p>
        </w:tc>
      </w:tr>
      <w:tr w:rsidR="00C87854" w:rsidRPr="00423C70" w14:paraId="68CAEA17" w14:textId="77777777" w:rsidTr="00423C70">
        <w:trPr>
          <w:cantSplit/>
        </w:trPr>
        <w:tc>
          <w:tcPr>
            <w:tcW w:w="1237" w:type="pct"/>
            <w:tcMar>
              <w:top w:w="110" w:type="dxa"/>
              <w:left w:w="120" w:type="dxa"/>
              <w:bottom w:w="110" w:type="dxa"/>
              <w:right w:w="120" w:type="dxa"/>
            </w:tcMar>
          </w:tcPr>
          <w:p w14:paraId="68CAEA0E" w14:textId="072E8A7D" w:rsidR="00C87854" w:rsidRPr="00423C70" w:rsidRDefault="00C87854" w:rsidP="00C87854">
            <w:pPr>
              <w:rPr>
                <w:rFonts w:ascii="Aptos" w:eastAsia="Aptos" w:hAnsi="Aptos" w:cs="Aptos"/>
                <w:color w:val="7C7C81"/>
              </w:rPr>
            </w:pPr>
            <w:r w:rsidRPr="00423C70">
              <w:rPr>
                <w:rFonts w:ascii="Aptos" w:eastAsia="Aptos" w:hAnsi="Aptos" w:cs="Aptos"/>
                <w:color w:val="7C7C81"/>
              </w:rPr>
              <w:t>AI used to assess or recommend individuals for roles, promotions or redundancy selection without adequate human oversight</w:t>
            </w:r>
          </w:p>
        </w:tc>
        <w:tc>
          <w:tcPr>
            <w:tcW w:w="442" w:type="pct"/>
            <w:tcMar>
              <w:top w:w="110" w:type="dxa"/>
              <w:left w:w="120" w:type="dxa"/>
              <w:bottom w:w="110" w:type="dxa"/>
              <w:right w:w="120" w:type="dxa"/>
            </w:tcMar>
          </w:tcPr>
          <w:p w14:paraId="68CAEA0F" w14:textId="1F83A0FF" w:rsidR="00C87854" w:rsidRPr="00423C70" w:rsidRDefault="00C87854" w:rsidP="00C87854">
            <w:pPr>
              <w:rPr>
                <w:rFonts w:ascii="Aptos" w:eastAsia="Aptos" w:hAnsi="Aptos" w:cs="Aptos"/>
                <w:color w:val="7C7C81"/>
              </w:rPr>
            </w:pPr>
            <w:r w:rsidRPr="00423C70">
              <w:rPr>
                <w:rFonts w:ascii="Aptos" w:eastAsia="Aptos" w:hAnsi="Aptos" w:cs="Aptos"/>
                <w:color w:val="7C7C81"/>
              </w:rPr>
              <w:t>Low</w:t>
            </w:r>
          </w:p>
        </w:tc>
        <w:tc>
          <w:tcPr>
            <w:tcW w:w="419" w:type="pct"/>
            <w:tcMar>
              <w:top w:w="110" w:type="dxa"/>
              <w:left w:w="120" w:type="dxa"/>
              <w:bottom w:w="110" w:type="dxa"/>
              <w:right w:w="120" w:type="dxa"/>
            </w:tcMar>
          </w:tcPr>
          <w:p w14:paraId="68CAEA10" w14:textId="17C42A56" w:rsidR="00C87854" w:rsidRPr="00423C70" w:rsidRDefault="00C87854" w:rsidP="00C87854">
            <w:pPr>
              <w:rPr>
                <w:rFonts w:ascii="Aptos" w:eastAsia="Aptos" w:hAnsi="Aptos" w:cs="Aptos"/>
                <w:color w:val="7C7C81"/>
              </w:rPr>
            </w:pPr>
            <w:r w:rsidRPr="00423C70">
              <w:rPr>
                <w:rFonts w:ascii="Aptos" w:eastAsia="Aptos" w:hAnsi="Aptos" w:cs="Aptos"/>
                <w:color w:val="7C7C81"/>
              </w:rPr>
              <w:t>High</w:t>
            </w:r>
          </w:p>
        </w:tc>
        <w:tc>
          <w:tcPr>
            <w:tcW w:w="419" w:type="pct"/>
            <w:tcMar>
              <w:top w:w="110" w:type="dxa"/>
              <w:left w:w="120" w:type="dxa"/>
              <w:bottom w:w="110" w:type="dxa"/>
              <w:right w:w="120" w:type="dxa"/>
            </w:tcMar>
          </w:tcPr>
          <w:p w14:paraId="68CAEA11" w14:textId="5B98D498" w:rsidR="00C87854" w:rsidRPr="00423C70" w:rsidRDefault="00C87854" w:rsidP="00C87854">
            <w:pPr>
              <w:rPr>
                <w:rFonts w:ascii="Aptos" w:eastAsia="Aptos" w:hAnsi="Aptos" w:cs="Aptos"/>
                <w:color w:val="7C7C81"/>
              </w:rPr>
            </w:pPr>
            <w:r w:rsidRPr="00423C70">
              <w:rPr>
                <w:rFonts w:ascii="Aptos" w:eastAsia="Aptos" w:hAnsi="Aptos" w:cs="Aptos"/>
                <w:color w:val="7C7C81"/>
              </w:rPr>
              <w:t>High</w:t>
            </w:r>
          </w:p>
        </w:tc>
        <w:tc>
          <w:tcPr>
            <w:tcW w:w="1471" w:type="pct"/>
            <w:tcMar>
              <w:top w:w="110" w:type="dxa"/>
              <w:left w:w="120" w:type="dxa"/>
              <w:bottom w:w="110" w:type="dxa"/>
              <w:right w:w="120" w:type="dxa"/>
            </w:tcMar>
          </w:tcPr>
          <w:p w14:paraId="68CAEA14" w14:textId="3FA362F0" w:rsidR="00C87854" w:rsidRPr="00423C70" w:rsidRDefault="00C87854" w:rsidP="00C87854">
            <w:pPr>
              <w:rPr>
                <w:rFonts w:ascii="Aptos" w:eastAsia="Aptos" w:hAnsi="Aptos" w:cs="Aptos"/>
                <w:color w:val="7C7C81"/>
              </w:rPr>
            </w:pPr>
            <w:r w:rsidRPr="00423C70">
              <w:rPr>
                <w:rFonts w:ascii="Aptos" w:eastAsia="Aptos" w:hAnsi="Aptos" w:cs="Aptos"/>
                <w:color w:val="7C7C81"/>
              </w:rPr>
              <w:t>Strictly prohibit AI from making or directly informing individual employment decisions without documented human review and sign-off. Decisions remain with accountable humans.</w:t>
            </w:r>
          </w:p>
        </w:tc>
        <w:tc>
          <w:tcPr>
            <w:tcW w:w="489" w:type="pct"/>
            <w:tcMar>
              <w:top w:w="110" w:type="dxa"/>
              <w:left w:w="120" w:type="dxa"/>
              <w:bottom w:w="110" w:type="dxa"/>
              <w:right w:w="120" w:type="dxa"/>
            </w:tcMar>
          </w:tcPr>
          <w:p w14:paraId="5EB7E18B"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238358991"/>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4F546AA9"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260533366"/>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15" w14:textId="748CB513" w:rsidR="00C87854" w:rsidRPr="00423C70" w:rsidRDefault="009F31F3" w:rsidP="00DD3113">
            <w:sdt>
              <w:sdtPr>
                <w:rPr>
                  <w:rFonts w:ascii="Aptos" w:eastAsia="Aptos" w:hAnsi="Aptos" w:cs="Aptos"/>
                  <w:color w:val="7C7C81"/>
                </w:rPr>
                <w:id w:val="1766493141"/>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522" w:type="pct"/>
            <w:tcMar>
              <w:top w:w="110" w:type="dxa"/>
              <w:left w:w="120" w:type="dxa"/>
              <w:bottom w:w="110" w:type="dxa"/>
              <w:right w:w="120" w:type="dxa"/>
            </w:tcMar>
          </w:tcPr>
          <w:p w14:paraId="68CAEA16" w14:textId="65C8E3F1" w:rsidR="00C87854" w:rsidRPr="00423C70" w:rsidRDefault="00C87854" w:rsidP="00C87854">
            <w:pPr>
              <w:rPr>
                <w:rFonts w:ascii="Aptos" w:eastAsia="Aptos" w:hAnsi="Aptos" w:cs="Aptos"/>
                <w:color w:val="7C7C81"/>
              </w:rPr>
            </w:pPr>
            <w:r w:rsidRPr="00423C70">
              <w:rPr>
                <w:rFonts w:ascii="Aptos" w:eastAsia="Aptos" w:hAnsi="Aptos" w:cs="Aptos"/>
                <w:color w:val="7C7C81"/>
              </w:rPr>
              <w:t>HR / Legal</w:t>
            </w:r>
          </w:p>
        </w:tc>
      </w:tr>
      <w:tr w:rsidR="00C87854" w:rsidRPr="00423C70" w14:paraId="68CAEA21" w14:textId="77777777" w:rsidTr="00423C70">
        <w:trPr>
          <w:cantSplit/>
        </w:trPr>
        <w:tc>
          <w:tcPr>
            <w:tcW w:w="1237" w:type="pct"/>
            <w:tcMar>
              <w:top w:w="110" w:type="dxa"/>
              <w:left w:w="120" w:type="dxa"/>
              <w:bottom w:w="110" w:type="dxa"/>
              <w:right w:w="120" w:type="dxa"/>
            </w:tcMar>
          </w:tcPr>
          <w:p w14:paraId="68CAEA18" w14:textId="1120C3A2" w:rsidR="00C87854" w:rsidRPr="00423C70" w:rsidRDefault="00C87854" w:rsidP="00C87854">
            <w:pPr>
              <w:rPr>
                <w:rFonts w:ascii="Aptos" w:eastAsia="Aptos" w:hAnsi="Aptos" w:cs="Aptos"/>
                <w:color w:val="7C7C81"/>
              </w:rPr>
            </w:pPr>
            <w:r w:rsidRPr="00423C70">
              <w:rPr>
                <w:rFonts w:ascii="Aptos" w:eastAsia="Aptos" w:hAnsi="Aptos" w:cs="Aptos"/>
                <w:color w:val="7C7C81"/>
              </w:rPr>
              <w:t>AI training data reflects historic underrepresentation - e.g. leadership roles skewing toward certain demographics</w:t>
            </w:r>
          </w:p>
        </w:tc>
        <w:tc>
          <w:tcPr>
            <w:tcW w:w="442" w:type="pct"/>
            <w:tcMar>
              <w:top w:w="110" w:type="dxa"/>
              <w:left w:w="120" w:type="dxa"/>
              <w:bottom w:w="110" w:type="dxa"/>
              <w:right w:w="120" w:type="dxa"/>
            </w:tcMar>
          </w:tcPr>
          <w:p w14:paraId="68CAEA19" w14:textId="30FDCD5B" w:rsidR="00C87854" w:rsidRPr="00423C70" w:rsidRDefault="00C87854" w:rsidP="00C87854">
            <w:pPr>
              <w:rPr>
                <w:rFonts w:ascii="Aptos" w:eastAsia="Aptos" w:hAnsi="Aptos" w:cs="Aptos"/>
                <w:color w:val="7C7C81"/>
              </w:rPr>
            </w:pPr>
            <w:r w:rsidRPr="00423C70">
              <w:rPr>
                <w:rFonts w:ascii="Aptos" w:eastAsia="Aptos" w:hAnsi="Aptos" w:cs="Aptos"/>
                <w:color w:val="7C7C81"/>
              </w:rPr>
              <w:t>Medium</w:t>
            </w:r>
          </w:p>
        </w:tc>
        <w:tc>
          <w:tcPr>
            <w:tcW w:w="419" w:type="pct"/>
            <w:tcMar>
              <w:top w:w="110" w:type="dxa"/>
              <w:left w:w="120" w:type="dxa"/>
              <w:bottom w:w="110" w:type="dxa"/>
              <w:right w:w="120" w:type="dxa"/>
            </w:tcMar>
          </w:tcPr>
          <w:p w14:paraId="68CAEA1A" w14:textId="13BBFC0B" w:rsidR="00C87854" w:rsidRPr="00423C70" w:rsidRDefault="00C87854" w:rsidP="00C87854">
            <w:pPr>
              <w:rPr>
                <w:rFonts w:ascii="Aptos" w:eastAsia="Aptos" w:hAnsi="Aptos" w:cs="Aptos"/>
                <w:color w:val="7C7C81"/>
              </w:rPr>
            </w:pPr>
            <w:r w:rsidRPr="00423C70">
              <w:rPr>
                <w:rFonts w:ascii="Aptos" w:eastAsia="Aptos" w:hAnsi="Aptos" w:cs="Aptos"/>
                <w:color w:val="7C7C81"/>
              </w:rPr>
              <w:t>Medium</w:t>
            </w:r>
          </w:p>
        </w:tc>
        <w:tc>
          <w:tcPr>
            <w:tcW w:w="419" w:type="pct"/>
            <w:tcMar>
              <w:top w:w="110" w:type="dxa"/>
              <w:left w:w="120" w:type="dxa"/>
              <w:bottom w:w="110" w:type="dxa"/>
              <w:right w:w="120" w:type="dxa"/>
            </w:tcMar>
          </w:tcPr>
          <w:p w14:paraId="68CAEA1D" w14:textId="2DC0FFA0" w:rsidR="00C87854" w:rsidRPr="00423C70" w:rsidRDefault="00C87854" w:rsidP="00C87854">
            <w:pPr>
              <w:rPr>
                <w:rFonts w:ascii="Aptos" w:eastAsia="Aptos" w:hAnsi="Aptos" w:cs="Aptos"/>
                <w:color w:val="7C7C81"/>
              </w:rPr>
            </w:pPr>
            <w:r w:rsidRPr="00423C70">
              <w:rPr>
                <w:rFonts w:ascii="Aptos" w:eastAsia="Aptos" w:hAnsi="Aptos" w:cs="Aptos"/>
                <w:color w:val="7C7C81"/>
              </w:rPr>
              <w:t>Medium</w:t>
            </w:r>
          </w:p>
        </w:tc>
        <w:tc>
          <w:tcPr>
            <w:tcW w:w="1471" w:type="pct"/>
            <w:tcMar>
              <w:top w:w="110" w:type="dxa"/>
              <w:left w:w="120" w:type="dxa"/>
              <w:bottom w:w="110" w:type="dxa"/>
              <w:right w:w="120" w:type="dxa"/>
            </w:tcMar>
          </w:tcPr>
          <w:p w14:paraId="68CAEA1E" w14:textId="7A1765A1" w:rsidR="00C87854" w:rsidRPr="00423C70" w:rsidRDefault="00C87854" w:rsidP="00C87854">
            <w:pPr>
              <w:rPr>
                <w:rFonts w:ascii="Aptos" w:eastAsia="Aptos" w:hAnsi="Aptos" w:cs="Aptos"/>
                <w:color w:val="7C7C81"/>
              </w:rPr>
            </w:pPr>
            <w:r w:rsidRPr="00423C70">
              <w:rPr>
                <w:rFonts w:ascii="Aptos" w:eastAsia="Aptos" w:hAnsi="Aptos" w:cs="Aptos"/>
                <w:color w:val="7C7C81"/>
              </w:rPr>
              <w:t>Use diverse interview panels. Review AI-generated competency or leadership frameworks for unconscious bias. Do not rely solely on AI for defining leadership criteria.</w:t>
            </w:r>
          </w:p>
        </w:tc>
        <w:tc>
          <w:tcPr>
            <w:tcW w:w="489" w:type="pct"/>
            <w:tcMar>
              <w:top w:w="110" w:type="dxa"/>
              <w:left w:w="120" w:type="dxa"/>
              <w:bottom w:w="110" w:type="dxa"/>
              <w:right w:w="120" w:type="dxa"/>
            </w:tcMar>
          </w:tcPr>
          <w:p w14:paraId="6C54C167"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441369662"/>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0A8C7D43"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961944988"/>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1F" w14:textId="4AAE3C18" w:rsidR="00C87854" w:rsidRPr="00423C70" w:rsidRDefault="009F31F3" w:rsidP="00DD3113">
            <w:sdt>
              <w:sdtPr>
                <w:rPr>
                  <w:rFonts w:ascii="Aptos" w:eastAsia="Aptos" w:hAnsi="Aptos" w:cs="Aptos"/>
                  <w:color w:val="7C7C81"/>
                </w:rPr>
                <w:id w:val="-193696546"/>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522" w:type="pct"/>
            <w:tcMar>
              <w:top w:w="110" w:type="dxa"/>
              <w:left w:w="120" w:type="dxa"/>
              <w:bottom w:w="110" w:type="dxa"/>
              <w:right w:w="120" w:type="dxa"/>
            </w:tcMar>
          </w:tcPr>
          <w:p w14:paraId="68CAEA20" w14:textId="66DD8FA8" w:rsidR="00C87854" w:rsidRPr="00423C70" w:rsidRDefault="00C87854" w:rsidP="00C87854">
            <w:pPr>
              <w:rPr>
                <w:rFonts w:ascii="Aptos" w:eastAsia="Aptos" w:hAnsi="Aptos" w:cs="Aptos"/>
                <w:color w:val="7C7C81"/>
              </w:rPr>
            </w:pPr>
            <w:r w:rsidRPr="00423C70">
              <w:rPr>
                <w:rFonts w:ascii="Aptos" w:eastAsia="Aptos" w:hAnsi="Aptos" w:cs="Aptos"/>
                <w:color w:val="7C7C81"/>
              </w:rPr>
              <w:t>HR</w:t>
            </w:r>
          </w:p>
        </w:tc>
      </w:tr>
    </w:tbl>
    <w:p w14:paraId="68CAEA22" w14:textId="77777777" w:rsidR="00081C41" w:rsidRPr="00423C70" w:rsidRDefault="00081C41">
      <w:pPr>
        <w:sectPr w:rsidR="00081C41" w:rsidRPr="00423C70">
          <w:headerReference w:type="default" r:id="rId14"/>
          <w:footerReference w:type="default" r:id="rId15"/>
          <w:pgSz w:w="16838" w:h="11906" w:orient="landscape"/>
          <w:pgMar w:top="1500" w:right="900" w:bottom="1200" w:left="900" w:header="600" w:footer="500" w:gutter="0"/>
          <w:cols w:space="720"/>
          <w:docGrid w:linePitch="360"/>
        </w:sectPr>
      </w:pPr>
    </w:p>
    <w:p w14:paraId="68CAEA23" w14:textId="77777777" w:rsidR="00081C41" w:rsidRPr="00423C70" w:rsidRDefault="00783167">
      <w:pPr>
        <w:keepNext/>
        <w:keepLines/>
        <w:spacing w:before="220" w:after="100"/>
      </w:pPr>
      <w:r w:rsidRPr="00423C70">
        <w:rPr>
          <w:rFonts w:ascii="Aptos" w:eastAsia="Aptos" w:hAnsi="Aptos" w:cs="Aptos"/>
          <w:color w:val="F29D22"/>
        </w:rPr>
        <w:lastRenderedPageBreak/>
        <w:t xml:space="preserve">▪ </w:t>
      </w:r>
      <w:r w:rsidRPr="00423C70">
        <w:rPr>
          <w:rFonts w:ascii="Aptos" w:eastAsia="Aptos" w:hAnsi="Aptos" w:cs="Aptos"/>
          <w:b/>
          <w:bCs/>
          <w:color w:val="7C7C81"/>
        </w:rPr>
        <w:t>Bias and Equality Controls Checklist</w:t>
      </w:r>
    </w:p>
    <w:p w14:paraId="68CAEA24" w14:textId="2CFEDE7C" w:rsidR="00081C41" w:rsidRPr="00423C70" w:rsidRDefault="009F31F3">
      <w:pPr>
        <w:spacing w:after="160" w:line="264" w:lineRule="auto"/>
      </w:pPr>
      <w:sdt>
        <w:sdtPr>
          <w:rPr>
            <w:rFonts w:ascii="Aptos" w:eastAsia="Aptos" w:hAnsi="Aptos" w:cs="Aptos"/>
            <w:color w:val="7C7C81"/>
          </w:rPr>
          <w:id w:val="973643021"/>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All AI-generated recruitment content is reviewed for inclusivity and potential bias before publication</w:t>
      </w:r>
    </w:p>
    <w:p w14:paraId="68CAEA25" w14:textId="51A8DD1D" w:rsidR="00081C41" w:rsidRPr="00423C70" w:rsidRDefault="009F31F3">
      <w:pPr>
        <w:spacing w:after="160" w:line="264" w:lineRule="auto"/>
      </w:pPr>
      <w:sdt>
        <w:sdtPr>
          <w:rPr>
            <w:rFonts w:ascii="Aptos" w:eastAsia="Aptos" w:hAnsi="Aptos" w:cs="Aptos"/>
            <w:color w:val="7C7C81"/>
          </w:rPr>
          <w:id w:val="-536653760"/>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AI is not used as the sole or primary basis for any shortlisting, selection or promotion decision</w:t>
      </w:r>
    </w:p>
    <w:p w14:paraId="68CAEA26" w14:textId="2B869664" w:rsidR="00081C41" w:rsidRPr="00423C70" w:rsidRDefault="009F31F3">
      <w:pPr>
        <w:spacing w:after="160" w:line="264" w:lineRule="auto"/>
      </w:pPr>
      <w:sdt>
        <w:sdtPr>
          <w:rPr>
            <w:rFonts w:ascii="Aptos" w:eastAsia="Aptos" w:hAnsi="Aptos" w:cs="Aptos"/>
            <w:color w:val="7C7C81"/>
          </w:rPr>
          <w:id w:val="2031452385"/>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Regular audits of AI-assisted HR outputs are conducted for patterns of differential treatment</w:t>
      </w:r>
    </w:p>
    <w:p w14:paraId="68CAEA27" w14:textId="1F69670B" w:rsidR="00081C41" w:rsidRPr="00423C70" w:rsidRDefault="009F31F3">
      <w:pPr>
        <w:spacing w:after="160" w:line="264" w:lineRule="auto"/>
      </w:pPr>
      <w:sdt>
        <w:sdtPr>
          <w:rPr>
            <w:rFonts w:ascii="Aptos" w:eastAsia="Aptos" w:hAnsi="Aptos" w:cs="Aptos"/>
            <w:color w:val="7C7C81"/>
          </w:rPr>
          <w:id w:val="659663851"/>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Managers are trained to review AI output critically, including for unconscious bias</w:t>
      </w:r>
    </w:p>
    <w:p w14:paraId="68CAEA28" w14:textId="07614F3F" w:rsidR="00081C41" w:rsidRPr="00423C70" w:rsidRDefault="009F31F3">
      <w:pPr>
        <w:spacing w:after="160" w:line="264" w:lineRule="auto"/>
      </w:pPr>
      <w:sdt>
        <w:sdtPr>
          <w:rPr>
            <w:rFonts w:ascii="Aptos" w:eastAsia="Aptos" w:hAnsi="Aptos" w:cs="Aptos"/>
            <w:color w:val="7C7C81"/>
          </w:rPr>
          <w:id w:val="381911400"/>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The organisation has a documented position on the permitted and prohibited uses of AI in selection processes</w:t>
      </w:r>
    </w:p>
    <w:p w14:paraId="68CAEA2B" w14:textId="77777777" w:rsidR="00081C41" w:rsidRPr="00423C70" w:rsidRDefault="00081C41">
      <w:pPr>
        <w:keepNext/>
        <w:pBdr>
          <w:bottom w:val="single" w:sz="6" w:space="1" w:color="B9B8B9"/>
        </w:pBdr>
        <w:spacing w:after="120"/>
      </w:pPr>
    </w:p>
    <w:p w14:paraId="68CAEA2C" w14:textId="77777777" w:rsidR="00081C41" w:rsidRPr="00423C70" w:rsidRDefault="00081C41">
      <w:pPr>
        <w:sectPr w:rsidR="00081C41" w:rsidRPr="00423C70">
          <w:headerReference w:type="default" r:id="rId16"/>
          <w:footerReference w:type="default" r:id="rId17"/>
          <w:pgSz w:w="11906" w:h="16838"/>
          <w:pgMar w:top="1500" w:right="1134" w:bottom="1200" w:left="1134" w:header="600" w:footer="500" w:gutter="0"/>
          <w:cols w:space="720"/>
          <w:docGrid w:linePitch="360"/>
        </w:sectPr>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4096"/>
        <w:gridCol w:w="1452"/>
        <w:gridCol w:w="1452"/>
        <w:gridCol w:w="1452"/>
        <w:gridCol w:w="3898"/>
        <w:gridCol w:w="1259"/>
        <w:gridCol w:w="1419"/>
      </w:tblGrid>
      <w:tr w:rsidR="00920FE9" w:rsidRPr="00423C70" w14:paraId="4846BA6E" w14:textId="77777777" w:rsidTr="00423C70">
        <w:trPr>
          <w:cantSplit/>
          <w:tblHeader/>
        </w:trPr>
        <w:tc>
          <w:tcPr>
            <w:tcW w:w="5000" w:type="pct"/>
            <w:gridSpan w:val="7"/>
            <w:tcMar>
              <w:top w:w="90" w:type="dxa"/>
              <w:left w:w="120" w:type="dxa"/>
              <w:bottom w:w="90" w:type="dxa"/>
              <w:right w:w="120" w:type="dxa"/>
            </w:tcMar>
          </w:tcPr>
          <w:p w14:paraId="2C54B23E" w14:textId="502D41F0" w:rsidR="00920FE9" w:rsidRPr="00423C70" w:rsidRDefault="00920FE9">
            <w:pPr>
              <w:rPr>
                <w:rFonts w:ascii="Aptos" w:eastAsia="Aptos" w:hAnsi="Aptos" w:cs="Aptos"/>
                <w:b/>
                <w:bCs/>
                <w:color w:val="F29D22"/>
                <w:spacing w:val="6"/>
              </w:rPr>
            </w:pPr>
            <w:r w:rsidRPr="00423C70">
              <w:rPr>
                <w:rFonts w:ascii="Aptos" w:eastAsia="Aptos" w:hAnsi="Aptos" w:cs="Aptos"/>
                <w:b/>
                <w:bCs/>
                <w:color w:val="7C7C81"/>
              </w:rPr>
              <w:lastRenderedPageBreak/>
              <w:t>Decision-Making and Legal Compliance Risks</w:t>
            </w:r>
          </w:p>
        </w:tc>
      </w:tr>
      <w:tr w:rsidR="00081C41" w:rsidRPr="00423C70" w14:paraId="68CAEA34" w14:textId="77777777" w:rsidTr="00423C70">
        <w:trPr>
          <w:cantSplit/>
          <w:tblHeader/>
        </w:trPr>
        <w:tc>
          <w:tcPr>
            <w:tcW w:w="1363" w:type="pct"/>
            <w:shd w:val="clear" w:color="auto" w:fill="F29D22"/>
            <w:tcMar>
              <w:top w:w="90" w:type="dxa"/>
              <w:left w:w="120" w:type="dxa"/>
              <w:bottom w:w="90" w:type="dxa"/>
              <w:right w:w="120" w:type="dxa"/>
            </w:tcMar>
          </w:tcPr>
          <w:p w14:paraId="68CAEA2D"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RISK</w:t>
            </w:r>
          </w:p>
        </w:tc>
        <w:tc>
          <w:tcPr>
            <w:tcW w:w="483" w:type="pct"/>
            <w:shd w:val="clear" w:color="auto" w:fill="F29D22"/>
            <w:tcMar>
              <w:top w:w="90" w:type="dxa"/>
              <w:left w:w="120" w:type="dxa"/>
              <w:bottom w:w="90" w:type="dxa"/>
              <w:right w:w="120" w:type="dxa"/>
            </w:tcMar>
          </w:tcPr>
          <w:p w14:paraId="68CAEA2E" w14:textId="248AB38A"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LIKELIHOOD</w:t>
            </w:r>
          </w:p>
        </w:tc>
        <w:tc>
          <w:tcPr>
            <w:tcW w:w="483" w:type="pct"/>
            <w:shd w:val="clear" w:color="auto" w:fill="F29D22"/>
            <w:tcMar>
              <w:top w:w="90" w:type="dxa"/>
              <w:left w:w="120" w:type="dxa"/>
              <w:bottom w:w="90" w:type="dxa"/>
              <w:right w:w="120" w:type="dxa"/>
            </w:tcMar>
          </w:tcPr>
          <w:p w14:paraId="68CAEA2F"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IMPACT</w:t>
            </w:r>
          </w:p>
        </w:tc>
        <w:tc>
          <w:tcPr>
            <w:tcW w:w="483" w:type="pct"/>
            <w:shd w:val="clear" w:color="auto" w:fill="F29D22"/>
            <w:tcMar>
              <w:top w:w="90" w:type="dxa"/>
              <w:left w:w="120" w:type="dxa"/>
              <w:bottom w:w="90" w:type="dxa"/>
              <w:right w:w="120" w:type="dxa"/>
            </w:tcMar>
          </w:tcPr>
          <w:p w14:paraId="68CAEA30"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INITIAL RATING</w:t>
            </w:r>
          </w:p>
        </w:tc>
        <w:tc>
          <w:tcPr>
            <w:tcW w:w="1297" w:type="pct"/>
            <w:shd w:val="clear" w:color="auto" w:fill="F29D22"/>
            <w:tcMar>
              <w:top w:w="90" w:type="dxa"/>
              <w:left w:w="120" w:type="dxa"/>
              <w:bottom w:w="90" w:type="dxa"/>
              <w:right w:w="120" w:type="dxa"/>
            </w:tcMar>
          </w:tcPr>
          <w:p w14:paraId="68CAEA31"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CONTROLS / MITIGATION MEASURES</w:t>
            </w:r>
          </w:p>
        </w:tc>
        <w:tc>
          <w:tcPr>
            <w:tcW w:w="419" w:type="pct"/>
            <w:shd w:val="clear" w:color="auto" w:fill="F29D22"/>
            <w:tcMar>
              <w:top w:w="90" w:type="dxa"/>
              <w:left w:w="120" w:type="dxa"/>
              <w:bottom w:w="90" w:type="dxa"/>
              <w:right w:w="120" w:type="dxa"/>
            </w:tcMar>
          </w:tcPr>
          <w:p w14:paraId="68CAEA32"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RESIDUAL RATING</w:t>
            </w:r>
          </w:p>
        </w:tc>
        <w:tc>
          <w:tcPr>
            <w:tcW w:w="472" w:type="pct"/>
            <w:shd w:val="clear" w:color="auto" w:fill="F29D22"/>
            <w:tcMar>
              <w:top w:w="90" w:type="dxa"/>
              <w:left w:w="120" w:type="dxa"/>
              <w:bottom w:w="90" w:type="dxa"/>
              <w:right w:w="120" w:type="dxa"/>
            </w:tcMar>
          </w:tcPr>
          <w:p w14:paraId="68CAEA33"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OWNER</w:t>
            </w:r>
          </w:p>
        </w:tc>
      </w:tr>
      <w:tr w:rsidR="00920FE9" w:rsidRPr="00423C70" w14:paraId="68CAEA3E" w14:textId="77777777" w:rsidTr="00423C70">
        <w:trPr>
          <w:cantSplit/>
        </w:trPr>
        <w:tc>
          <w:tcPr>
            <w:tcW w:w="1363" w:type="pct"/>
            <w:tcMar>
              <w:top w:w="110" w:type="dxa"/>
              <w:left w:w="120" w:type="dxa"/>
              <w:bottom w:w="110" w:type="dxa"/>
              <w:right w:w="120" w:type="dxa"/>
            </w:tcMar>
          </w:tcPr>
          <w:p w14:paraId="68CAEA35" w14:textId="1F5884D2" w:rsidR="00920FE9" w:rsidRPr="00423C70" w:rsidRDefault="00920FE9" w:rsidP="00920FE9">
            <w:pPr>
              <w:rPr>
                <w:rFonts w:ascii="Aptos" w:eastAsia="Aptos" w:hAnsi="Aptos" w:cs="Aptos"/>
                <w:color w:val="7C7C81"/>
              </w:rPr>
            </w:pPr>
            <w:r w:rsidRPr="00423C70">
              <w:rPr>
                <w:rFonts w:ascii="Aptos" w:eastAsia="Aptos" w:hAnsi="Aptos" w:cs="Aptos"/>
                <w:color w:val="7C7C81"/>
              </w:rPr>
              <w:t>AI-generated legal information is inaccurate, outdated or jurisdiction-specific and is applied without verification</w:t>
            </w:r>
          </w:p>
        </w:tc>
        <w:tc>
          <w:tcPr>
            <w:tcW w:w="483" w:type="pct"/>
            <w:tcMar>
              <w:top w:w="110" w:type="dxa"/>
              <w:left w:w="120" w:type="dxa"/>
              <w:bottom w:w="110" w:type="dxa"/>
              <w:right w:w="120" w:type="dxa"/>
            </w:tcMar>
          </w:tcPr>
          <w:p w14:paraId="68CAEA36" w14:textId="21EC3F9D" w:rsidR="00920FE9" w:rsidRPr="00423C70" w:rsidRDefault="00920FE9" w:rsidP="00920FE9">
            <w:pPr>
              <w:rPr>
                <w:rFonts w:ascii="Aptos" w:eastAsia="Aptos" w:hAnsi="Aptos" w:cs="Aptos"/>
                <w:color w:val="7C7C81"/>
              </w:rPr>
            </w:pPr>
            <w:r w:rsidRPr="00423C70">
              <w:rPr>
                <w:rFonts w:ascii="Aptos" w:eastAsia="Aptos" w:hAnsi="Aptos" w:cs="Aptos"/>
                <w:color w:val="7C7C81"/>
              </w:rPr>
              <w:t>High</w:t>
            </w:r>
          </w:p>
        </w:tc>
        <w:tc>
          <w:tcPr>
            <w:tcW w:w="483" w:type="pct"/>
            <w:tcMar>
              <w:top w:w="110" w:type="dxa"/>
              <w:left w:w="120" w:type="dxa"/>
              <w:bottom w:w="110" w:type="dxa"/>
              <w:right w:w="120" w:type="dxa"/>
            </w:tcMar>
          </w:tcPr>
          <w:p w14:paraId="68CAEA37" w14:textId="7F511CE8" w:rsidR="00920FE9" w:rsidRPr="00423C70" w:rsidRDefault="00920FE9" w:rsidP="00920FE9">
            <w:pPr>
              <w:rPr>
                <w:rFonts w:ascii="Aptos" w:eastAsia="Aptos" w:hAnsi="Aptos" w:cs="Aptos"/>
                <w:color w:val="7C7C81"/>
              </w:rPr>
            </w:pPr>
            <w:r w:rsidRPr="00423C70">
              <w:rPr>
                <w:rFonts w:ascii="Aptos" w:eastAsia="Aptos" w:hAnsi="Aptos" w:cs="Aptos"/>
                <w:color w:val="7C7C81"/>
              </w:rPr>
              <w:t>High</w:t>
            </w:r>
          </w:p>
        </w:tc>
        <w:tc>
          <w:tcPr>
            <w:tcW w:w="483" w:type="pct"/>
            <w:tcMar>
              <w:top w:w="110" w:type="dxa"/>
              <w:left w:w="120" w:type="dxa"/>
              <w:bottom w:w="110" w:type="dxa"/>
              <w:right w:w="120" w:type="dxa"/>
            </w:tcMar>
          </w:tcPr>
          <w:p w14:paraId="68CAEA3A" w14:textId="65CEFD4B" w:rsidR="00920FE9" w:rsidRPr="00423C70" w:rsidRDefault="00920FE9" w:rsidP="00920FE9">
            <w:pPr>
              <w:rPr>
                <w:rFonts w:ascii="Aptos" w:eastAsia="Aptos" w:hAnsi="Aptos" w:cs="Aptos"/>
                <w:color w:val="7C7C81"/>
              </w:rPr>
            </w:pPr>
            <w:r w:rsidRPr="00423C70">
              <w:rPr>
                <w:rFonts w:ascii="Aptos" w:eastAsia="Aptos" w:hAnsi="Aptos" w:cs="Aptos"/>
                <w:color w:val="7C7C81"/>
              </w:rPr>
              <w:t>High</w:t>
            </w:r>
          </w:p>
        </w:tc>
        <w:tc>
          <w:tcPr>
            <w:tcW w:w="1297" w:type="pct"/>
            <w:tcMar>
              <w:top w:w="110" w:type="dxa"/>
              <w:left w:w="120" w:type="dxa"/>
              <w:bottom w:w="110" w:type="dxa"/>
              <w:right w:w="120" w:type="dxa"/>
            </w:tcMar>
          </w:tcPr>
          <w:p w14:paraId="68CAEA3B" w14:textId="50D820C1" w:rsidR="00920FE9" w:rsidRPr="00423C70" w:rsidRDefault="00920FE9" w:rsidP="00920FE9">
            <w:pPr>
              <w:rPr>
                <w:rFonts w:ascii="Aptos" w:eastAsia="Aptos" w:hAnsi="Aptos" w:cs="Aptos"/>
                <w:color w:val="7C7C81"/>
              </w:rPr>
            </w:pPr>
            <w:r w:rsidRPr="00423C70">
              <w:rPr>
                <w:rFonts w:ascii="Aptos" w:eastAsia="Aptos" w:hAnsi="Aptos" w:cs="Aptos"/>
                <w:color w:val="7C7C81"/>
              </w:rPr>
              <w:t>Mandatory verification of all legal content in AI outputs against authoritative sources before use. HR must not rely on AI for employment law advice. Engage solicitors for complex matters.</w:t>
            </w:r>
          </w:p>
        </w:tc>
        <w:tc>
          <w:tcPr>
            <w:tcW w:w="419" w:type="pct"/>
            <w:tcMar>
              <w:top w:w="110" w:type="dxa"/>
              <w:left w:w="120" w:type="dxa"/>
              <w:bottom w:w="110" w:type="dxa"/>
              <w:right w:w="120" w:type="dxa"/>
            </w:tcMar>
          </w:tcPr>
          <w:p w14:paraId="7BCD914C"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339661195"/>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184C098C"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617420966"/>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3C" w14:textId="3816F9EE" w:rsidR="00920FE9" w:rsidRPr="00423C70" w:rsidRDefault="009F31F3" w:rsidP="00DD3113">
            <w:pPr>
              <w:rPr>
                <w:rFonts w:ascii="Aptos" w:eastAsia="Aptos" w:hAnsi="Aptos" w:cs="Aptos"/>
                <w:color w:val="7C7C81"/>
              </w:rPr>
            </w:pPr>
            <w:sdt>
              <w:sdtPr>
                <w:rPr>
                  <w:rFonts w:ascii="Aptos" w:eastAsia="Aptos" w:hAnsi="Aptos" w:cs="Aptos"/>
                  <w:color w:val="7C7C81"/>
                </w:rPr>
                <w:id w:val="-500811013"/>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472" w:type="pct"/>
            <w:tcMar>
              <w:top w:w="110" w:type="dxa"/>
              <w:left w:w="120" w:type="dxa"/>
              <w:bottom w:w="110" w:type="dxa"/>
              <w:right w:w="120" w:type="dxa"/>
            </w:tcMar>
          </w:tcPr>
          <w:p w14:paraId="68CAEA3D" w14:textId="4D8FE143" w:rsidR="00920FE9" w:rsidRPr="00423C70" w:rsidRDefault="00920FE9" w:rsidP="00920FE9">
            <w:pPr>
              <w:rPr>
                <w:rFonts w:ascii="Aptos" w:eastAsia="Aptos" w:hAnsi="Aptos" w:cs="Aptos"/>
                <w:color w:val="7C7C81"/>
              </w:rPr>
            </w:pPr>
            <w:r w:rsidRPr="00423C70">
              <w:rPr>
                <w:rFonts w:ascii="Aptos" w:eastAsia="Aptos" w:hAnsi="Aptos" w:cs="Aptos"/>
                <w:color w:val="7C7C81"/>
              </w:rPr>
              <w:t>HR / Legal</w:t>
            </w:r>
          </w:p>
        </w:tc>
      </w:tr>
      <w:tr w:rsidR="00920FE9" w:rsidRPr="00423C70" w14:paraId="68CAEA48" w14:textId="77777777" w:rsidTr="00423C70">
        <w:trPr>
          <w:cantSplit/>
        </w:trPr>
        <w:tc>
          <w:tcPr>
            <w:tcW w:w="1363" w:type="pct"/>
            <w:tcMar>
              <w:top w:w="110" w:type="dxa"/>
              <w:left w:w="120" w:type="dxa"/>
              <w:bottom w:w="110" w:type="dxa"/>
              <w:right w:w="120" w:type="dxa"/>
            </w:tcMar>
          </w:tcPr>
          <w:p w14:paraId="68CAEA3F" w14:textId="0E6D6548" w:rsidR="00920FE9" w:rsidRPr="00423C70" w:rsidRDefault="00920FE9" w:rsidP="00920FE9">
            <w:pPr>
              <w:rPr>
                <w:rFonts w:ascii="Aptos" w:eastAsia="Aptos" w:hAnsi="Aptos" w:cs="Aptos"/>
                <w:color w:val="7C7C81"/>
              </w:rPr>
            </w:pPr>
            <w:r w:rsidRPr="00423C70">
              <w:rPr>
                <w:rFonts w:ascii="Aptos" w:eastAsia="Aptos" w:hAnsi="Aptos" w:cs="Aptos"/>
                <w:color w:val="7C7C81"/>
              </w:rPr>
              <w:t>AI-drafted disciplinary, grievance or capability letters do not comply with the ACAS Code of Practice</w:t>
            </w:r>
          </w:p>
        </w:tc>
        <w:tc>
          <w:tcPr>
            <w:tcW w:w="483" w:type="pct"/>
            <w:tcMar>
              <w:top w:w="110" w:type="dxa"/>
              <w:left w:w="120" w:type="dxa"/>
              <w:bottom w:w="110" w:type="dxa"/>
              <w:right w:w="120" w:type="dxa"/>
            </w:tcMar>
          </w:tcPr>
          <w:p w14:paraId="68CAEA40" w14:textId="15D3347B" w:rsidR="00920FE9" w:rsidRPr="00423C70" w:rsidRDefault="00920FE9" w:rsidP="00920FE9">
            <w:pPr>
              <w:rPr>
                <w:rFonts w:ascii="Aptos" w:eastAsia="Aptos" w:hAnsi="Aptos" w:cs="Aptos"/>
                <w:color w:val="7C7C81"/>
              </w:rPr>
            </w:pPr>
            <w:r w:rsidRPr="00423C70">
              <w:rPr>
                <w:rFonts w:ascii="Aptos" w:eastAsia="Aptos" w:hAnsi="Aptos" w:cs="Aptos"/>
                <w:color w:val="7C7C81"/>
              </w:rPr>
              <w:t>Medium</w:t>
            </w:r>
          </w:p>
        </w:tc>
        <w:tc>
          <w:tcPr>
            <w:tcW w:w="483" w:type="pct"/>
            <w:tcMar>
              <w:top w:w="110" w:type="dxa"/>
              <w:left w:w="120" w:type="dxa"/>
              <w:bottom w:w="110" w:type="dxa"/>
              <w:right w:w="120" w:type="dxa"/>
            </w:tcMar>
          </w:tcPr>
          <w:p w14:paraId="68CAEA41" w14:textId="6291046F" w:rsidR="00920FE9" w:rsidRPr="00423C70" w:rsidRDefault="00920FE9" w:rsidP="00920FE9">
            <w:pPr>
              <w:rPr>
                <w:rFonts w:ascii="Aptos" w:eastAsia="Aptos" w:hAnsi="Aptos" w:cs="Aptos"/>
                <w:color w:val="7C7C81"/>
              </w:rPr>
            </w:pPr>
            <w:r w:rsidRPr="00423C70">
              <w:rPr>
                <w:rFonts w:ascii="Aptos" w:eastAsia="Aptos" w:hAnsi="Aptos" w:cs="Aptos"/>
                <w:color w:val="7C7C81"/>
              </w:rPr>
              <w:t>High</w:t>
            </w:r>
          </w:p>
        </w:tc>
        <w:tc>
          <w:tcPr>
            <w:tcW w:w="483" w:type="pct"/>
            <w:tcMar>
              <w:top w:w="110" w:type="dxa"/>
              <w:left w:w="120" w:type="dxa"/>
              <w:bottom w:w="110" w:type="dxa"/>
              <w:right w:w="120" w:type="dxa"/>
            </w:tcMar>
          </w:tcPr>
          <w:p w14:paraId="68CAEA42" w14:textId="7064078A" w:rsidR="00920FE9" w:rsidRPr="00423C70" w:rsidRDefault="00920FE9" w:rsidP="00920FE9">
            <w:pPr>
              <w:rPr>
                <w:rFonts w:ascii="Aptos" w:eastAsia="Aptos" w:hAnsi="Aptos" w:cs="Aptos"/>
                <w:color w:val="7C7C81"/>
              </w:rPr>
            </w:pPr>
            <w:r w:rsidRPr="00423C70">
              <w:rPr>
                <w:rFonts w:ascii="Aptos" w:eastAsia="Aptos" w:hAnsi="Aptos" w:cs="Aptos"/>
                <w:color w:val="7C7C81"/>
              </w:rPr>
              <w:t>High</w:t>
            </w:r>
          </w:p>
        </w:tc>
        <w:tc>
          <w:tcPr>
            <w:tcW w:w="1297" w:type="pct"/>
            <w:tcMar>
              <w:top w:w="110" w:type="dxa"/>
              <w:left w:w="120" w:type="dxa"/>
              <w:bottom w:w="110" w:type="dxa"/>
              <w:right w:w="120" w:type="dxa"/>
            </w:tcMar>
          </w:tcPr>
          <w:p w14:paraId="68CAEA45" w14:textId="48822494" w:rsidR="00920FE9" w:rsidRPr="00423C70" w:rsidRDefault="00920FE9" w:rsidP="00920FE9">
            <w:pPr>
              <w:rPr>
                <w:rFonts w:ascii="Aptos" w:eastAsia="Aptos" w:hAnsi="Aptos" w:cs="Aptos"/>
                <w:color w:val="7C7C81"/>
              </w:rPr>
            </w:pPr>
            <w:r w:rsidRPr="00423C70">
              <w:rPr>
                <w:rFonts w:ascii="Aptos" w:eastAsia="Aptos" w:hAnsi="Aptos" w:cs="Aptos"/>
                <w:color w:val="7C7C81"/>
              </w:rPr>
              <w:t>All ER letters reviewed by qualified HR professional against ACAS Code before issuing. Maintain template library reviewed by employment lawyer. Do not issue AI-drafted ER letters without sign-off.</w:t>
            </w:r>
          </w:p>
        </w:tc>
        <w:tc>
          <w:tcPr>
            <w:tcW w:w="419" w:type="pct"/>
            <w:tcMar>
              <w:top w:w="110" w:type="dxa"/>
              <w:left w:w="120" w:type="dxa"/>
              <w:bottom w:w="110" w:type="dxa"/>
              <w:right w:w="120" w:type="dxa"/>
            </w:tcMar>
          </w:tcPr>
          <w:p w14:paraId="474D1EB2"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922883652"/>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749F5BB7"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766584837"/>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46" w14:textId="208E7F82" w:rsidR="00920FE9" w:rsidRPr="00423C70" w:rsidRDefault="009F31F3" w:rsidP="00DD3113">
            <w:pPr>
              <w:rPr>
                <w:rFonts w:ascii="Aptos" w:eastAsia="Aptos" w:hAnsi="Aptos" w:cs="Aptos"/>
                <w:color w:val="7C7C81"/>
              </w:rPr>
            </w:pPr>
            <w:sdt>
              <w:sdtPr>
                <w:rPr>
                  <w:rFonts w:ascii="Aptos" w:eastAsia="Aptos" w:hAnsi="Aptos" w:cs="Aptos"/>
                  <w:color w:val="7C7C81"/>
                </w:rPr>
                <w:id w:val="-2049827539"/>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472" w:type="pct"/>
            <w:tcMar>
              <w:top w:w="110" w:type="dxa"/>
              <w:left w:w="120" w:type="dxa"/>
              <w:bottom w:w="110" w:type="dxa"/>
              <w:right w:w="120" w:type="dxa"/>
            </w:tcMar>
          </w:tcPr>
          <w:p w14:paraId="68CAEA47" w14:textId="23C19651" w:rsidR="00920FE9" w:rsidRPr="00423C70" w:rsidRDefault="00920FE9" w:rsidP="00920FE9">
            <w:pPr>
              <w:rPr>
                <w:rFonts w:ascii="Aptos" w:eastAsia="Aptos" w:hAnsi="Aptos" w:cs="Aptos"/>
                <w:color w:val="7C7C81"/>
              </w:rPr>
            </w:pPr>
            <w:r w:rsidRPr="00423C70">
              <w:rPr>
                <w:rFonts w:ascii="Aptos" w:eastAsia="Aptos" w:hAnsi="Aptos" w:cs="Aptos"/>
                <w:color w:val="7C7C81"/>
              </w:rPr>
              <w:t>HR</w:t>
            </w:r>
          </w:p>
        </w:tc>
      </w:tr>
      <w:tr w:rsidR="00920FE9" w:rsidRPr="00423C70" w14:paraId="68CAEA52" w14:textId="77777777" w:rsidTr="00423C70">
        <w:trPr>
          <w:cantSplit/>
        </w:trPr>
        <w:tc>
          <w:tcPr>
            <w:tcW w:w="1363" w:type="pct"/>
            <w:tcMar>
              <w:top w:w="110" w:type="dxa"/>
              <w:left w:w="120" w:type="dxa"/>
              <w:bottom w:w="110" w:type="dxa"/>
              <w:right w:w="120" w:type="dxa"/>
            </w:tcMar>
          </w:tcPr>
          <w:p w14:paraId="68CAEA49" w14:textId="43C22DE3" w:rsidR="00920FE9" w:rsidRPr="00423C70" w:rsidRDefault="00920FE9" w:rsidP="00920FE9">
            <w:pPr>
              <w:rPr>
                <w:rFonts w:ascii="Aptos" w:eastAsia="Aptos" w:hAnsi="Aptos" w:cs="Aptos"/>
                <w:color w:val="7C7C81"/>
              </w:rPr>
            </w:pPr>
            <w:r w:rsidRPr="00423C70">
              <w:rPr>
                <w:rFonts w:ascii="Aptos" w:eastAsia="Aptos" w:hAnsi="Aptos" w:cs="Aptos"/>
                <w:color w:val="7C7C81"/>
              </w:rPr>
              <w:t xml:space="preserve">Formal employment decisions (dismissal, redundancy, capability) are made </w:t>
            </w:r>
            <w:proofErr w:type="gramStart"/>
            <w:r w:rsidRPr="00423C70">
              <w:rPr>
                <w:rFonts w:ascii="Aptos" w:eastAsia="Aptos" w:hAnsi="Aptos" w:cs="Aptos"/>
                <w:color w:val="7C7C81"/>
              </w:rPr>
              <w:t>on the basis of</w:t>
            </w:r>
            <w:proofErr w:type="gramEnd"/>
            <w:r w:rsidRPr="00423C70">
              <w:rPr>
                <w:rFonts w:ascii="Aptos" w:eastAsia="Aptos" w:hAnsi="Aptos" w:cs="Aptos"/>
                <w:color w:val="7C7C81"/>
              </w:rPr>
              <w:t xml:space="preserve"> AI output without adequate human review and process</w:t>
            </w:r>
          </w:p>
        </w:tc>
        <w:tc>
          <w:tcPr>
            <w:tcW w:w="483" w:type="pct"/>
            <w:tcMar>
              <w:top w:w="110" w:type="dxa"/>
              <w:left w:w="120" w:type="dxa"/>
              <w:bottom w:w="110" w:type="dxa"/>
              <w:right w:w="120" w:type="dxa"/>
            </w:tcMar>
          </w:tcPr>
          <w:p w14:paraId="68CAEA4A" w14:textId="0B673B6E" w:rsidR="00920FE9" w:rsidRPr="00423C70" w:rsidRDefault="00920FE9" w:rsidP="00920FE9">
            <w:pPr>
              <w:rPr>
                <w:rFonts w:ascii="Aptos" w:eastAsia="Aptos" w:hAnsi="Aptos" w:cs="Aptos"/>
                <w:color w:val="7C7C81"/>
              </w:rPr>
            </w:pPr>
            <w:r w:rsidRPr="00423C70">
              <w:rPr>
                <w:rFonts w:ascii="Aptos" w:eastAsia="Aptos" w:hAnsi="Aptos" w:cs="Aptos"/>
                <w:color w:val="7C7C81"/>
              </w:rPr>
              <w:t>Low</w:t>
            </w:r>
          </w:p>
        </w:tc>
        <w:tc>
          <w:tcPr>
            <w:tcW w:w="483" w:type="pct"/>
            <w:tcMar>
              <w:top w:w="110" w:type="dxa"/>
              <w:left w:w="120" w:type="dxa"/>
              <w:bottom w:w="110" w:type="dxa"/>
              <w:right w:w="120" w:type="dxa"/>
            </w:tcMar>
          </w:tcPr>
          <w:p w14:paraId="68CAEA4B" w14:textId="125F95E6" w:rsidR="00920FE9" w:rsidRPr="00423C70" w:rsidRDefault="00920FE9" w:rsidP="00920FE9">
            <w:pPr>
              <w:rPr>
                <w:rFonts w:ascii="Aptos" w:eastAsia="Aptos" w:hAnsi="Aptos" w:cs="Aptos"/>
                <w:color w:val="7C7C81"/>
              </w:rPr>
            </w:pPr>
            <w:r w:rsidRPr="00423C70">
              <w:rPr>
                <w:rFonts w:ascii="Aptos" w:eastAsia="Aptos" w:hAnsi="Aptos" w:cs="Aptos"/>
                <w:color w:val="7C7C81"/>
              </w:rPr>
              <w:t>High</w:t>
            </w:r>
          </w:p>
        </w:tc>
        <w:tc>
          <w:tcPr>
            <w:tcW w:w="483" w:type="pct"/>
            <w:tcMar>
              <w:top w:w="110" w:type="dxa"/>
              <w:left w:w="120" w:type="dxa"/>
              <w:bottom w:w="110" w:type="dxa"/>
              <w:right w:w="120" w:type="dxa"/>
            </w:tcMar>
          </w:tcPr>
          <w:p w14:paraId="68CAEA4C" w14:textId="78064F19" w:rsidR="00920FE9" w:rsidRPr="00423C70" w:rsidRDefault="00920FE9" w:rsidP="00920FE9">
            <w:pPr>
              <w:rPr>
                <w:rFonts w:ascii="Aptos" w:eastAsia="Aptos" w:hAnsi="Aptos" w:cs="Aptos"/>
                <w:color w:val="7C7C81"/>
              </w:rPr>
            </w:pPr>
            <w:r w:rsidRPr="00423C70">
              <w:rPr>
                <w:rFonts w:ascii="Aptos" w:eastAsia="Aptos" w:hAnsi="Aptos" w:cs="Aptos"/>
                <w:color w:val="7C7C81"/>
              </w:rPr>
              <w:t>High</w:t>
            </w:r>
          </w:p>
        </w:tc>
        <w:tc>
          <w:tcPr>
            <w:tcW w:w="1297" w:type="pct"/>
            <w:tcMar>
              <w:top w:w="110" w:type="dxa"/>
              <w:left w:w="120" w:type="dxa"/>
              <w:bottom w:w="110" w:type="dxa"/>
              <w:right w:w="120" w:type="dxa"/>
            </w:tcMar>
          </w:tcPr>
          <w:p w14:paraId="68CAEA4F" w14:textId="25157B47" w:rsidR="00920FE9" w:rsidRPr="00423C70" w:rsidRDefault="00920FE9" w:rsidP="00920FE9">
            <w:pPr>
              <w:rPr>
                <w:rFonts w:ascii="Aptos" w:eastAsia="Aptos" w:hAnsi="Aptos" w:cs="Aptos"/>
                <w:color w:val="7C7C81"/>
              </w:rPr>
            </w:pPr>
            <w:r w:rsidRPr="00423C70">
              <w:rPr>
                <w:rFonts w:ascii="Aptos" w:eastAsia="Aptos" w:hAnsi="Aptos" w:cs="Aptos"/>
                <w:color w:val="7C7C81"/>
              </w:rPr>
              <w:t>Formal employment decisions must always be made by accountable human decision-makers following the required process. AI output is evidential support only - never the decision.</w:t>
            </w:r>
          </w:p>
        </w:tc>
        <w:tc>
          <w:tcPr>
            <w:tcW w:w="419" w:type="pct"/>
            <w:tcMar>
              <w:top w:w="110" w:type="dxa"/>
              <w:left w:w="120" w:type="dxa"/>
              <w:bottom w:w="110" w:type="dxa"/>
              <w:right w:w="120" w:type="dxa"/>
            </w:tcMar>
          </w:tcPr>
          <w:p w14:paraId="46944726"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729580354"/>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417A5705"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416863012"/>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50" w14:textId="0D6928F8" w:rsidR="00920FE9" w:rsidRPr="00423C70" w:rsidRDefault="009F31F3" w:rsidP="00DD3113">
            <w:pPr>
              <w:rPr>
                <w:rFonts w:ascii="Aptos" w:eastAsia="Aptos" w:hAnsi="Aptos" w:cs="Aptos"/>
                <w:color w:val="7C7C81"/>
              </w:rPr>
            </w:pPr>
            <w:sdt>
              <w:sdtPr>
                <w:rPr>
                  <w:rFonts w:ascii="Aptos" w:eastAsia="Aptos" w:hAnsi="Aptos" w:cs="Aptos"/>
                  <w:color w:val="7C7C81"/>
                </w:rPr>
                <w:id w:val="995611689"/>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472" w:type="pct"/>
            <w:tcMar>
              <w:top w:w="110" w:type="dxa"/>
              <w:left w:w="120" w:type="dxa"/>
              <w:bottom w:w="110" w:type="dxa"/>
              <w:right w:w="120" w:type="dxa"/>
            </w:tcMar>
          </w:tcPr>
          <w:p w14:paraId="68CAEA51" w14:textId="54B06622" w:rsidR="00920FE9" w:rsidRPr="00423C70" w:rsidRDefault="00920FE9" w:rsidP="00920FE9">
            <w:pPr>
              <w:rPr>
                <w:rFonts w:ascii="Aptos" w:eastAsia="Aptos" w:hAnsi="Aptos" w:cs="Aptos"/>
                <w:color w:val="7C7C81"/>
              </w:rPr>
            </w:pPr>
            <w:r w:rsidRPr="00423C70">
              <w:rPr>
                <w:rFonts w:ascii="Aptos" w:eastAsia="Aptos" w:hAnsi="Aptos" w:cs="Aptos"/>
                <w:color w:val="7C7C81"/>
              </w:rPr>
              <w:t>HR Director / Legal</w:t>
            </w:r>
          </w:p>
        </w:tc>
      </w:tr>
      <w:tr w:rsidR="00920FE9" w:rsidRPr="00423C70" w14:paraId="68CAEA5C" w14:textId="77777777" w:rsidTr="00423C70">
        <w:trPr>
          <w:cantSplit/>
        </w:trPr>
        <w:tc>
          <w:tcPr>
            <w:tcW w:w="1363" w:type="pct"/>
            <w:tcMar>
              <w:top w:w="110" w:type="dxa"/>
              <w:left w:w="120" w:type="dxa"/>
              <w:bottom w:w="110" w:type="dxa"/>
              <w:right w:w="120" w:type="dxa"/>
            </w:tcMar>
          </w:tcPr>
          <w:p w14:paraId="68CAEA53" w14:textId="44271CBF" w:rsidR="00920FE9" w:rsidRPr="00423C70" w:rsidRDefault="00920FE9" w:rsidP="00920FE9">
            <w:pPr>
              <w:rPr>
                <w:rFonts w:ascii="Aptos" w:eastAsia="Aptos" w:hAnsi="Aptos" w:cs="Aptos"/>
                <w:color w:val="7C7C81"/>
              </w:rPr>
            </w:pPr>
            <w:r w:rsidRPr="00423C70">
              <w:rPr>
                <w:rFonts w:ascii="Aptos" w:eastAsia="Aptos" w:hAnsi="Aptos" w:cs="Aptos"/>
                <w:color w:val="7C7C81"/>
              </w:rPr>
              <w:t>AI-generated content contains fabricated references, case citations or statistics presented as fact</w:t>
            </w:r>
          </w:p>
        </w:tc>
        <w:tc>
          <w:tcPr>
            <w:tcW w:w="483" w:type="pct"/>
            <w:tcMar>
              <w:top w:w="110" w:type="dxa"/>
              <w:left w:w="120" w:type="dxa"/>
              <w:bottom w:w="110" w:type="dxa"/>
              <w:right w:w="120" w:type="dxa"/>
            </w:tcMar>
          </w:tcPr>
          <w:p w14:paraId="68CAEA54" w14:textId="2B86AFF1" w:rsidR="00920FE9" w:rsidRPr="00423C70" w:rsidRDefault="00920FE9" w:rsidP="00920FE9">
            <w:pPr>
              <w:rPr>
                <w:rFonts w:ascii="Aptos" w:eastAsia="Aptos" w:hAnsi="Aptos" w:cs="Aptos"/>
                <w:color w:val="7C7C81"/>
              </w:rPr>
            </w:pPr>
            <w:r w:rsidRPr="00423C70">
              <w:rPr>
                <w:rFonts w:ascii="Aptos" w:eastAsia="Aptos" w:hAnsi="Aptos" w:cs="Aptos"/>
                <w:color w:val="7C7C81"/>
              </w:rPr>
              <w:t>Medium</w:t>
            </w:r>
          </w:p>
        </w:tc>
        <w:tc>
          <w:tcPr>
            <w:tcW w:w="483" w:type="pct"/>
            <w:tcMar>
              <w:top w:w="110" w:type="dxa"/>
              <w:left w:w="120" w:type="dxa"/>
              <w:bottom w:w="110" w:type="dxa"/>
              <w:right w:w="120" w:type="dxa"/>
            </w:tcMar>
          </w:tcPr>
          <w:p w14:paraId="68CAEA55" w14:textId="6918813F" w:rsidR="00920FE9" w:rsidRPr="00423C70" w:rsidRDefault="00920FE9" w:rsidP="00920FE9">
            <w:pPr>
              <w:rPr>
                <w:rFonts w:ascii="Aptos" w:eastAsia="Aptos" w:hAnsi="Aptos" w:cs="Aptos"/>
                <w:color w:val="7C7C81"/>
              </w:rPr>
            </w:pPr>
            <w:r w:rsidRPr="00423C70">
              <w:rPr>
                <w:rFonts w:ascii="Aptos" w:eastAsia="Aptos" w:hAnsi="Aptos" w:cs="Aptos"/>
                <w:color w:val="7C7C81"/>
              </w:rPr>
              <w:t>High</w:t>
            </w:r>
          </w:p>
        </w:tc>
        <w:tc>
          <w:tcPr>
            <w:tcW w:w="483" w:type="pct"/>
            <w:tcMar>
              <w:top w:w="110" w:type="dxa"/>
              <w:left w:w="120" w:type="dxa"/>
              <w:bottom w:w="110" w:type="dxa"/>
              <w:right w:w="120" w:type="dxa"/>
            </w:tcMar>
          </w:tcPr>
          <w:p w14:paraId="68CAEA56" w14:textId="6C233FC6" w:rsidR="00920FE9" w:rsidRPr="00423C70" w:rsidRDefault="00920FE9" w:rsidP="00920FE9">
            <w:pPr>
              <w:rPr>
                <w:rFonts w:ascii="Aptos" w:eastAsia="Aptos" w:hAnsi="Aptos" w:cs="Aptos"/>
                <w:color w:val="7C7C81"/>
              </w:rPr>
            </w:pPr>
            <w:r w:rsidRPr="00423C70">
              <w:rPr>
                <w:rFonts w:ascii="Aptos" w:eastAsia="Aptos" w:hAnsi="Aptos" w:cs="Aptos"/>
                <w:color w:val="7C7C81"/>
              </w:rPr>
              <w:t>Medium</w:t>
            </w:r>
          </w:p>
        </w:tc>
        <w:tc>
          <w:tcPr>
            <w:tcW w:w="1297" w:type="pct"/>
            <w:tcMar>
              <w:top w:w="110" w:type="dxa"/>
              <w:left w:w="120" w:type="dxa"/>
              <w:bottom w:w="110" w:type="dxa"/>
              <w:right w:w="120" w:type="dxa"/>
            </w:tcMar>
          </w:tcPr>
          <w:p w14:paraId="68CAEA57" w14:textId="1F5292BB" w:rsidR="00920FE9" w:rsidRPr="00423C70" w:rsidRDefault="00920FE9" w:rsidP="00920FE9">
            <w:pPr>
              <w:rPr>
                <w:rFonts w:ascii="Aptos" w:eastAsia="Aptos" w:hAnsi="Aptos" w:cs="Aptos"/>
                <w:color w:val="7C7C81"/>
              </w:rPr>
            </w:pPr>
            <w:r w:rsidRPr="00423C70">
              <w:rPr>
                <w:rFonts w:ascii="Aptos" w:eastAsia="Aptos" w:hAnsi="Aptos" w:cs="Aptos"/>
                <w:color w:val="7C7C81"/>
              </w:rPr>
              <w:t>Train all users to verify specific factual claims, statistics and legal citations before including in formal documents. Do not cite AI-generated legal references without checking against source.</w:t>
            </w:r>
          </w:p>
        </w:tc>
        <w:tc>
          <w:tcPr>
            <w:tcW w:w="419" w:type="pct"/>
            <w:tcMar>
              <w:top w:w="110" w:type="dxa"/>
              <w:left w:w="120" w:type="dxa"/>
              <w:bottom w:w="110" w:type="dxa"/>
              <w:right w:w="120" w:type="dxa"/>
            </w:tcMar>
          </w:tcPr>
          <w:p w14:paraId="6943F72E"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749391739"/>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6F6E999E"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480971977"/>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5A" w14:textId="0108308C" w:rsidR="00920FE9" w:rsidRPr="00423C70" w:rsidRDefault="009F31F3" w:rsidP="00DD3113">
            <w:pPr>
              <w:rPr>
                <w:rFonts w:ascii="Aptos" w:eastAsia="Aptos" w:hAnsi="Aptos" w:cs="Aptos"/>
                <w:color w:val="7C7C81"/>
              </w:rPr>
            </w:pPr>
            <w:sdt>
              <w:sdtPr>
                <w:rPr>
                  <w:rFonts w:ascii="Aptos" w:eastAsia="Aptos" w:hAnsi="Aptos" w:cs="Aptos"/>
                  <w:color w:val="7C7C81"/>
                </w:rPr>
                <w:id w:val="-1130929912"/>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472" w:type="pct"/>
            <w:tcMar>
              <w:top w:w="110" w:type="dxa"/>
              <w:left w:w="120" w:type="dxa"/>
              <w:bottom w:w="110" w:type="dxa"/>
              <w:right w:w="120" w:type="dxa"/>
            </w:tcMar>
          </w:tcPr>
          <w:p w14:paraId="68CAEA5B" w14:textId="0E4B15D9" w:rsidR="00920FE9" w:rsidRPr="00423C70" w:rsidRDefault="00920FE9" w:rsidP="00920FE9">
            <w:pPr>
              <w:rPr>
                <w:rFonts w:ascii="Aptos" w:eastAsia="Aptos" w:hAnsi="Aptos" w:cs="Aptos"/>
                <w:color w:val="7C7C81"/>
              </w:rPr>
            </w:pPr>
            <w:r w:rsidRPr="00423C70">
              <w:rPr>
                <w:rFonts w:ascii="Aptos" w:eastAsia="Aptos" w:hAnsi="Aptos" w:cs="Aptos"/>
                <w:color w:val="7C7C81"/>
              </w:rPr>
              <w:t>HR</w:t>
            </w:r>
          </w:p>
        </w:tc>
      </w:tr>
      <w:tr w:rsidR="00920FE9" w:rsidRPr="00423C70" w14:paraId="68CAEA66" w14:textId="77777777" w:rsidTr="00423C70">
        <w:trPr>
          <w:cantSplit/>
        </w:trPr>
        <w:tc>
          <w:tcPr>
            <w:tcW w:w="1363" w:type="pct"/>
            <w:tcMar>
              <w:top w:w="110" w:type="dxa"/>
              <w:left w:w="120" w:type="dxa"/>
              <w:bottom w:w="110" w:type="dxa"/>
              <w:right w:w="120" w:type="dxa"/>
            </w:tcMar>
          </w:tcPr>
          <w:p w14:paraId="68CAEA5D" w14:textId="3DD3D6E4" w:rsidR="00920FE9" w:rsidRPr="00423C70" w:rsidRDefault="00920FE9" w:rsidP="00920FE9">
            <w:pPr>
              <w:rPr>
                <w:rFonts w:ascii="Aptos" w:eastAsia="Aptos" w:hAnsi="Aptos" w:cs="Aptos"/>
                <w:color w:val="7C7C81"/>
              </w:rPr>
            </w:pPr>
            <w:r w:rsidRPr="00423C70">
              <w:rPr>
                <w:rFonts w:ascii="Aptos" w:eastAsia="Aptos" w:hAnsi="Aptos" w:cs="Aptos"/>
                <w:color w:val="7C7C81"/>
              </w:rPr>
              <w:t>AI tool used outside the scope defined in the organisation's AI Usage Policy</w:t>
            </w:r>
          </w:p>
        </w:tc>
        <w:tc>
          <w:tcPr>
            <w:tcW w:w="483" w:type="pct"/>
            <w:tcMar>
              <w:top w:w="110" w:type="dxa"/>
              <w:left w:w="120" w:type="dxa"/>
              <w:bottom w:w="110" w:type="dxa"/>
              <w:right w:w="120" w:type="dxa"/>
            </w:tcMar>
          </w:tcPr>
          <w:p w14:paraId="68CAEA5E" w14:textId="02E7C332" w:rsidR="00920FE9" w:rsidRPr="00423C70" w:rsidRDefault="00920FE9" w:rsidP="00920FE9">
            <w:pPr>
              <w:rPr>
                <w:rFonts w:ascii="Aptos" w:eastAsia="Aptos" w:hAnsi="Aptos" w:cs="Aptos"/>
                <w:color w:val="7C7C81"/>
              </w:rPr>
            </w:pPr>
            <w:r w:rsidRPr="00423C70">
              <w:rPr>
                <w:rFonts w:ascii="Aptos" w:eastAsia="Aptos" w:hAnsi="Aptos" w:cs="Aptos"/>
                <w:color w:val="7C7C81"/>
              </w:rPr>
              <w:t>Medium</w:t>
            </w:r>
          </w:p>
        </w:tc>
        <w:tc>
          <w:tcPr>
            <w:tcW w:w="483" w:type="pct"/>
            <w:tcMar>
              <w:top w:w="110" w:type="dxa"/>
              <w:left w:w="120" w:type="dxa"/>
              <w:bottom w:w="110" w:type="dxa"/>
              <w:right w:w="120" w:type="dxa"/>
            </w:tcMar>
          </w:tcPr>
          <w:p w14:paraId="68CAEA5F" w14:textId="10380AE4" w:rsidR="00920FE9" w:rsidRPr="00423C70" w:rsidRDefault="00920FE9" w:rsidP="00920FE9">
            <w:pPr>
              <w:rPr>
                <w:rFonts w:ascii="Aptos" w:eastAsia="Aptos" w:hAnsi="Aptos" w:cs="Aptos"/>
                <w:color w:val="7C7C81"/>
              </w:rPr>
            </w:pPr>
            <w:r w:rsidRPr="00423C70">
              <w:rPr>
                <w:rFonts w:ascii="Aptos" w:eastAsia="Aptos" w:hAnsi="Aptos" w:cs="Aptos"/>
                <w:color w:val="7C7C81"/>
              </w:rPr>
              <w:t>Medium</w:t>
            </w:r>
          </w:p>
        </w:tc>
        <w:tc>
          <w:tcPr>
            <w:tcW w:w="483" w:type="pct"/>
            <w:tcMar>
              <w:top w:w="110" w:type="dxa"/>
              <w:left w:w="120" w:type="dxa"/>
              <w:bottom w:w="110" w:type="dxa"/>
              <w:right w:w="120" w:type="dxa"/>
            </w:tcMar>
          </w:tcPr>
          <w:p w14:paraId="68CAEA62" w14:textId="5106895F" w:rsidR="00920FE9" w:rsidRPr="00423C70" w:rsidRDefault="00920FE9" w:rsidP="00920FE9">
            <w:pPr>
              <w:rPr>
                <w:rFonts w:ascii="Aptos" w:eastAsia="Aptos" w:hAnsi="Aptos" w:cs="Aptos"/>
                <w:color w:val="7C7C81"/>
              </w:rPr>
            </w:pPr>
            <w:r w:rsidRPr="00423C70">
              <w:rPr>
                <w:rFonts w:ascii="Aptos" w:eastAsia="Aptos" w:hAnsi="Aptos" w:cs="Aptos"/>
                <w:color w:val="7C7C81"/>
              </w:rPr>
              <w:t>Medium</w:t>
            </w:r>
          </w:p>
        </w:tc>
        <w:tc>
          <w:tcPr>
            <w:tcW w:w="1297" w:type="pct"/>
            <w:tcMar>
              <w:top w:w="110" w:type="dxa"/>
              <w:left w:w="120" w:type="dxa"/>
              <w:bottom w:w="110" w:type="dxa"/>
              <w:right w:w="120" w:type="dxa"/>
            </w:tcMar>
          </w:tcPr>
          <w:p w14:paraId="68CAEA63" w14:textId="02D0E95E" w:rsidR="00920FE9" w:rsidRPr="00423C70" w:rsidRDefault="00920FE9" w:rsidP="00920FE9">
            <w:pPr>
              <w:rPr>
                <w:rFonts w:ascii="Aptos" w:eastAsia="Aptos" w:hAnsi="Aptos" w:cs="Aptos"/>
                <w:color w:val="7C7C81"/>
              </w:rPr>
            </w:pPr>
            <w:r w:rsidRPr="00423C70">
              <w:rPr>
                <w:rFonts w:ascii="Aptos" w:eastAsia="Aptos" w:hAnsi="Aptos" w:cs="Aptos"/>
                <w:color w:val="7C7C81"/>
              </w:rPr>
              <w:t>Publish clear AI Usage Policy with permitted and prohibited uses. Conduct periodic audit of actual use against policy. Refresh training annually and when policy is updated.</w:t>
            </w:r>
          </w:p>
        </w:tc>
        <w:tc>
          <w:tcPr>
            <w:tcW w:w="419" w:type="pct"/>
            <w:tcMar>
              <w:top w:w="110" w:type="dxa"/>
              <w:left w:w="120" w:type="dxa"/>
              <w:bottom w:w="110" w:type="dxa"/>
              <w:right w:w="120" w:type="dxa"/>
            </w:tcMar>
          </w:tcPr>
          <w:p w14:paraId="390402FC"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685406268"/>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69F34A0C"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543785483"/>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64" w14:textId="356C99A8" w:rsidR="00920FE9" w:rsidRPr="00423C70" w:rsidRDefault="009F31F3" w:rsidP="00DD3113">
            <w:pPr>
              <w:rPr>
                <w:rFonts w:ascii="Aptos" w:eastAsia="Aptos" w:hAnsi="Aptos" w:cs="Aptos"/>
                <w:color w:val="7C7C81"/>
              </w:rPr>
            </w:pPr>
            <w:sdt>
              <w:sdtPr>
                <w:rPr>
                  <w:rFonts w:ascii="Aptos" w:eastAsia="Aptos" w:hAnsi="Aptos" w:cs="Aptos"/>
                  <w:color w:val="7C7C81"/>
                </w:rPr>
                <w:id w:val="-1953008500"/>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472" w:type="pct"/>
            <w:tcMar>
              <w:top w:w="110" w:type="dxa"/>
              <w:left w:w="120" w:type="dxa"/>
              <w:bottom w:w="110" w:type="dxa"/>
              <w:right w:w="120" w:type="dxa"/>
            </w:tcMar>
          </w:tcPr>
          <w:p w14:paraId="68CAEA65" w14:textId="7191E418" w:rsidR="00920FE9" w:rsidRPr="00423C70" w:rsidRDefault="00920FE9" w:rsidP="00920FE9">
            <w:pPr>
              <w:rPr>
                <w:rFonts w:ascii="Aptos" w:eastAsia="Aptos" w:hAnsi="Aptos" w:cs="Aptos"/>
                <w:color w:val="7C7C81"/>
              </w:rPr>
            </w:pPr>
            <w:r w:rsidRPr="00423C70">
              <w:rPr>
                <w:rFonts w:ascii="Aptos" w:eastAsia="Aptos" w:hAnsi="Aptos" w:cs="Aptos"/>
                <w:color w:val="7C7C81"/>
              </w:rPr>
              <w:t>HR / IT</w:t>
            </w:r>
          </w:p>
        </w:tc>
      </w:tr>
    </w:tbl>
    <w:p w14:paraId="68CAEA67" w14:textId="77777777" w:rsidR="00081C41" w:rsidRPr="00423C70" w:rsidRDefault="00081C41">
      <w:pPr>
        <w:sectPr w:rsidR="00081C41" w:rsidRPr="00423C70">
          <w:headerReference w:type="default" r:id="rId18"/>
          <w:footerReference w:type="default" r:id="rId19"/>
          <w:pgSz w:w="16838" w:h="11906" w:orient="landscape"/>
          <w:pgMar w:top="1500" w:right="900" w:bottom="1200" w:left="900" w:header="600" w:footer="500" w:gutter="0"/>
          <w:cols w:space="720"/>
          <w:docGrid w:linePitch="360"/>
        </w:sectPr>
      </w:pPr>
    </w:p>
    <w:p w14:paraId="68CAEA68" w14:textId="77777777" w:rsidR="00081C41" w:rsidRPr="00423C70" w:rsidRDefault="00783167">
      <w:pPr>
        <w:keepNext/>
        <w:keepLines/>
        <w:spacing w:before="220" w:after="100"/>
      </w:pPr>
      <w:r w:rsidRPr="00423C70">
        <w:rPr>
          <w:rFonts w:ascii="Aptos" w:eastAsia="Aptos" w:hAnsi="Aptos" w:cs="Aptos"/>
          <w:color w:val="F29D22"/>
        </w:rPr>
        <w:lastRenderedPageBreak/>
        <w:t xml:space="preserve">▪ </w:t>
      </w:r>
      <w:r w:rsidRPr="00423C70">
        <w:rPr>
          <w:rFonts w:ascii="Aptos" w:eastAsia="Aptos" w:hAnsi="Aptos" w:cs="Aptos"/>
          <w:b/>
          <w:bCs/>
          <w:color w:val="7C7C81"/>
        </w:rPr>
        <w:t>Legal Compliance Controls Checklist</w:t>
      </w:r>
    </w:p>
    <w:p w14:paraId="68CAEA69" w14:textId="073042B8" w:rsidR="00081C41" w:rsidRPr="00423C70" w:rsidRDefault="009F31F3">
      <w:pPr>
        <w:spacing w:after="160" w:line="264" w:lineRule="auto"/>
      </w:pPr>
      <w:sdt>
        <w:sdtPr>
          <w:rPr>
            <w:rFonts w:ascii="Aptos" w:eastAsia="Aptos" w:hAnsi="Aptos" w:cs="Aptos"/>
            <w:color w:val="7C7C81"/>
          </w:rPr>
          <w:id w:val="1460610067"/>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An AI Usage Policy is in place, communicated to all staff and reviewed at least annually</w:t>
      </w:r>
    </w:p>
    <w:p w14:paraId="68CAEA6A" w14:textId="0AC8EA82" w:rsidR="00081C41" w:rsidRPr="00423C70" w:rsidRDefault="009F31F3">
      <w:pPr>
        <w:spacing w:after="160" w:line="264" w:lineRule="auto"/>
      </w:pPr>
      <w:sdt>
        <w:sdtPr>
          <w:rPr>
            <w:rFonts w:ascii="Aptos" w:eastAsia="Aptos" w:hAnsi="Aptos" w:cs="Aptos"/>
            <w:color w:val="7C7C81"/>
          </w:rPr>
          <w:id w:val="791024554"/>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All AI-generated employment law content is verified against authoritative sources before use</w:t>
      </w:r>
    </w:p>
    <w:p w14:paraId="68CAEA6B" w14:textId="29CC44A8" w:rsidR="00081C41" w:rsidRPr="00423C70" w:rsidRDefault="009F31F3">
      <w:pPr>
        <w:spacing w:after="160" w:line="264" w:lineRule="auto"/>
      </w:pPr>
      <w:sdt>
        <w:sdtPr>
          <w:rPr>
            <w:rFonts w:ascii="Aptos" w:eastAsia="Aptos" w:hAnsi="Aptos" w:cs="Aptos"/>
            <w:color w:val="7C7C81"/>
          </w:rPr>
          <w:id w:val="1750919131"/>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No formal employment decision (dismissal, redundancy, demotion) is made </w:t>
      </w:r>
      <w:proofErr w:type="gramStart"/>
      <w:r w:rsidR="00783167" w:rsidRPr="00423C70">
        <w:rPr>
          <w:rFonts w:ascii="Aptos" w:eastAsia="Aptos" w:hAnsi="Aptos" w:cs="Aptos"/>
          <w:color w:val="7C7C81"/>
        </w:rPr>
        <w:t>on the basis of</w:t>
      </w:r>
      <w:proofErr w:type="gramEnd"/>
      <w:r w:rsidR="00783167" w:rsidRPr="00423C70">
        <w:rPr>
          <w:rFonts w:ascii="Aptos" w:eastAsia="Aptos" w:hAnsi="Aptos" w:cs="Aptos"/>
          <w:color w:val="7C7C81"/>
        </w:rPr>
        <w:t xml:space="preserve"> AI output alone</w:t>
      </w:r>
    </w:p>
    <w:p w14:paraId="68CAEA6C" w14:textId="26FD3C6C" w:rsidR="00081C41" w:rsidRPr="00423C70" w:rsidRDefault="009F31F3">
      <w:pPr>
        <w:spacing w:after="160" w:line="264" w:lineRule="auto"/>
      </w:pPr>
      <w:sdt>
        <w:sdtPr>
          <w:rPr>
            <w:rFonts w:ascii="Aptos" w:eastAsia="Aptos" w:hAnsi="Aptos" w:cs="Aptos"/>
            <w:color w:val="7C7C81"/>
          </w:rPr>
          <w:id w:val="921990630"/>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All ER letters are reviewed by a qualified HR professional before being issued</w:t>
      </w:r>
    </w:p>
    <w:p w14:paraId="68CAEA6D" w14:textId="1F2186EC" w:rsidR="00081C41" w:rsidRPr="00423C70" w:rsidRDefault="009F31F3">
      <w:pPr>
        <w:spacing w:after="160" w:line="264" w:lineRule="auto"/>
      </w:pPr>
      <w:sdt>
        <w:sdtPr>
          <w:rPr>
            <w:rFonts w:ascii="Aptos" w:eastAsia="Aptos" w:hAnsi="Aptos" w:cs="Aptos"/>
            <w:color w:val="7C7C81"/>
          </w:rPr>
          <w:id w:val="831335370"/>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The organisation has sought legal advice on its AI use in HR where significant employment decisions are involved</w:t>
      </w:r>
    </w:p>
    <w:p w14:paraId="68CAEA70" w14:textId="77777777" w:rsidR="00081C41" w:rsidRPr="00423C70" w:rsidRDefault="00081C41">
      <w:pPr>
        <w:keepNext/>
        <w:pBdr>
          <w:bottom w:val="single" w:sz="6" w:space="1" w:color="B9B8B9"/>
        </w:pBdr>
        <w:spacing w:after="120"/>
      </w:pPr>
    </w:p>
    <w:p w14:paraId="68CAEA71" w14:textId="77777777" w:rsidR="00081C41" w:rsidRPr="00423C70" w:rsidRDefault="00081C41">
      <w:pPr>
        <w:sectPr w:rsidR="00081C41" w:rsidRPr="00423C70">
          <w:headerReference w:type="default" r:id="rId20"/>
          <w:footerReference w:type="default" r:id="rId21"/>
          <w:pgSz w:w="11906" w:h="16838"/>
          <w:pgMar w:top="1500" w:right="1134" w:bottom="1200" w:left="1134" w:header="600" w:footer="500" w:gutter="0"/>
          <w:cols w:space="720"/>
          <w:docGrid w:linePitch="360"/>
        </w:sectPr>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3259"/>
        <w:gridCol w:w="1719"/>
        <w:gridCol w:w="1719"/>
        <w:gridCol w:w="1719"/>
        <w:gridCol w:w="3766"/>
        <w:gridCol w:w="1277"/>
        <w:gridCol w:w="1569"/>
      </w:tblGrid>
      <w:tr w:rsidR="00694C2E" w:rsidRPr="00423C70" w14:paraId="19590480" w14:textId="77777777" w:rsidTr="00423C70">
        <w:trPr>
          <w:cantSplit/>
          <w:tblHeader/>
        </w:trPr>
        <w:tc>
          <w:tcPr>
            <w:tcW w:w="5000" w:type="pct"/>
            <w:gridSpan w:val="7"/>
            <w:tcMar>
              <w:top w:w="90" w:type="dxa"/>
              <w:left w:w="120" w:type="dxa"/>
              <w:bottom w:w="90" w:type="dxa"/>
              <w:right w:w="120" w:type="dxa"/>
            </w:tcMar>
          </w:tcPr>
          <w:p w14:paraId="58B7AC47" w14:textId="169048C9" w:rsidR="00694C2E" w:rsidRPr="00423C70" w:rsidRDefault="00694C2E" w:rsidP="00694C2E">
            <w:pPr>
              <w:keepNext/>
              <w:keepLines/>
            </w:pPr>
            <w:r w:rsidRPr="00423C70">
              <w:rPr>
                <w:rFonts w:ascii="Aptos" w:eastAsia="Aptos" w:hAnsi="Aptos" w:cs="Aptos"/>
                <w:b/>
                <w:bCs/>
                <w:color w:val="7C7C81"/>
              </w:rPr>
              <w:lastRenderedPageBreak/>
              <w:t>Security and Information Governance Risks</w:t>
            </w:r>
          </w:p>
        </w:tc>
      </w:tr>
      <w:tr w:rsidR="00081C41" w:rsidRPr="00423C70" w14:paraId="68CAEA79" w14:textId="77777777" w:rsidTr="00423C70">
        <w:trPr>
          <w:cantSplit/>
          <w:tblHeader/>
        </w:trPr>
        <w:tc>
          <w:tcPr>
            <w:tcW w:w="1084" w:type="pct"/>
            <w:shd w:val="clear" w:color="auto" w:fill="F29D22"/>
            <w:tcMar>
              <w:top w:w="90" w:type="dxa"/>
              <w:left w:w="120" w:type="dxa"/>
              <w:bottom w:w="90" w:type="dxa"/>
              <w:right w:w="120" w:type="dxa"/>
            </w:tcMar>
          </w:tcPr>
          <w:p w14:paraId="68CAEA72"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RISK</w:t>
            </w:r>
          </w:p>
        </w:tc>
        <w:tc>
          <w:tcPr>
            <w:tcW w:w="572" w:type="pct"/>
            <w:shd w:val="clear" w:color="auto" w:fill="F29D22"/>
            <w:tcMar>
              <w:top w:w="90" w:type="dxa"/>
              <w:left w:w="120" w:type="dxa"/>
              <w:bottom w:w="90" w:type="dxa"/>
              <w:right w:w="120" w:type="dxa"/>
            </w:tcMar>
          </w:tcPr>
          <w:p w14:paraId="68CAEA73" w14:textId="0276E189"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LIKELIHOOD</w:t>
            </w:r>
          </w:p>
        </w:tc>
        <w:tc>
          <w:tcPr>
            <w:tcW w:w="572" w:type="pct"/>
            <w:shd w:val="clear" w:color="auto" w:fill="F29D22"/>
            <w:tcMar>
              <w:top w:w="90" w:type="dxa"/>
              <w:left w:w="120" w:type="dxa"/>
              <w:bottom w:w="90" w:type="dxa"/>
              <w:right w:w="120" w:type="dxa"/>
            </w:tcMar>
          </w:tcPr>
          <w:p w14:paraId="68CAEA74"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IMPACT</w:t>
            </w:r>
          </w:p>
        </w:tc>
        <w:tc>
          <w:tcPr>
            <w:tcW w:w="572" w:type="pct"/>
            <w:shd w:val="clear" w:color="auto" w:fill="F29D22"/>
            <w:tcMar>
              <w:top w:w="90" w:type="dxa"/>
              <w:left w:w="120" w:type="dxa"/>
              <w:bottom w:w="90" w:type="dxa"/>
              <w:right w:w="120" w:type="dxa"/>
            </w:tcMar>
          </w:tcPr>
          <w:p w14:paraId="68CAEA75"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INITIAL RATING</w:t>
            </w:r>
          </w:p>
        </w:tc>
        <w:tc>
          <w:tcPr>
            <w:tcW w:w="1253" w:type="pct"/>
            <w:shd w:val="clear" w:color="auto" w:fill="F29D22"/>
            <w:tcMar>
              <w:top w:w="90" w:type="dxa"/>
              <w:left w:w="120" w:type="dxa"/>
              <w:bottom w:w="90" w:type="dxa"/>
              <w:right w:w="120" w:type="dxa"/>
            </w:tcMar>
          </w:tcPr>
          <w:p w14:paraId="68CAEA76"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CONTROLS / MITIGATION MEASURES</w:t>
            </w:r>
          </w:p>
        </w:tc>
        <w:tc>
          <w:tcPr>
            <w:tcW w:w="425" w:type="pct"/>
            <w:shd w:val="clear" w:color="auto" w:fill="F29D22"/>
            <w:tcMar>
              <w:top w:w="90" w:type="dxa"/>
              <w:left w:w="120" w:type="dxa"/>
              <w:bottom w:w="90" w:type="dxa"/>
              <w:right w:w="120" w:type="dxa"/>
            </w:tcMar>
          </w:tcPr>
          <w:p w14:paraId="68CAEA77"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RESIDUAL RATING</w:t>
            </w:r>
          </w:p>
        </w:tc>
        <w:tc>
          <w:tcPr>
            <w:tcW w:w="522" w:type="pct"/>
            <w:shd w:val="clear" w:color="auto" w:fill="F29D22"/>
            <w:tcMar>
              <w:top w:w="90" w:type="dxa"/>
              <w:left w:w="120" w:type="dxa"/>
              <w:bottom w:w="90" w:type="dxa"/>
              <w:right w:w="120" w:type="dxa"/>
            </w:tcMar>
          </w:tcPr>
          <w:p w14:paraId="68CAEA78"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OWNER</w:t>
            </w:r>
          </w:p>
        </w:tc>
      </w:tr>
      <w:tr w:rsidR="00DD3113" w:rsidRPr="00423C70" w14:paraId="68CAEA83" w14:textId="77777777" w:rsidTr="00423C70">
        <w:trPr>
          <w:cantSplit/>
        </w:trPr>
        <w:tc>
          <w:tcPr>
            <w:tcW w:w="1084" w:type="pct"/>
            <w:tcMar>
              <w:top w:w="110" w:type="dxa"/>
              <w:left w:w="120" w:type="dxa"/>
              <w:bottom w:w="110" w:type="dxa"/>
              <w:right w:w="120" w:type="dxa"/>
            </w:tcMar>
          </w:tcPr>
          <w:p w14:paraId="68CAEA7A" w14:textId="54512241" w:rsidR="00DD3113" w:rsidRPr="00423C70" w:rsidRDefault="00DD3113" w:rsidP="00DD3113">
            <w:pPr>
              <w:rPr>
                <w:rFonts w:ascii="Aptos" w:eastAsia="Aptos" w:hAnsi="Aptos" w:cs="Aptos"/>
                <w:color w:val="7C7C81"/>
              </w:rPr>
            </w:pPr>
            <w:r w:rsidRPr="00423C70">
              <w:rPr>
                <w:rFonts w:ascii="Aptos" w:eastAsia="Aptos" w:hAnsi="Aptos" w:cs="Aptos"/>
                <w:color w:val="7C7C81"/>
              </w:rPr>
              <w:t>Confidential HR information shared with AI tool and accessible to third parties or incorporated into AI outputs visible to other users</w:t>
            </w:r>
          </w:p>
        </w:tc>
        <w:tc>
          <w:tcPr>
            <w:tcW w:w="572" w:type="pct"/>
            <w:tcMar>
              <w:top w:w="110" w:type="dxa"/>
              <w:left w:w="120" w:type="dxa"/>
              <w:bottom w:w="110" w:type="dxa"/>
              <w:right w:w="120" w:type="dxa"/>
            </w:tcMar>
          </w:tcPr>
          <w:p w14:paraId="68CAEA7B" w14:textId="479BFDBE"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572" w:type="pct"/>
            <w:tcMar>
              <w:top w:w="110" w:type="dxa"/>
              <w:left w:w="120" w:type="dxa"/>
              <w:bottom w:w="110" w:type="dxa"/>
              <w:right w:w="120" w:type="dxa"/>
            </w:tcMar>
          </w:tcPr>
          <w:p w14:paraId="68CAEA7C" w14:textId="46622B9A" w:rsidR="00DD3113" w:rsidRPr="00423C70" w:rsidRDefault="00DD3113" w:rsidP="00DD3113">
            <w:pPr>
              <w:rPr>
                <w:rFonts w:ascii="Aptos" w:eastAsia="Aptos" w:hAnsi="Aptos" w:cs="Aptos"/>
                <w:color w:val="7C7C81"/>
              </w:rPr>
            </w:pPr>
            <w:r w:rsidRPr="00423C70">
              <w:rPr>
                <w:rFonts w:ascii="Aptos" w:eastAsia="Aptos" w:hAnsi="Aptos" w:cs="Aptos"/>
                <w:color w:val="7C7C81"/>
              </w:rPr>
              <w:t>High</w:t>
            </w:r>
          </w:p>
        </w:tc>
        <w:tc>
          <w:tcPr>
            <w:tcW w:w="572" w:type="pct"/>
            <w:tcMar>
              <w:top w:w="110" w:type="dxa"/>
              <w:left w:w="120" w:type="dxa"/>
              <w:bottom w:w="110" w:type="dxa"/>
              <w:right w:w="120" w:type="dxa"/>
            </w:tcMar>
          </w:tcPr>
          <w:p w14:paraId="68CAEA7D" w14:textId="3F2F9B05" w:rsidR="00DD3113" w:rsidRPr="00423C70" w:rsidRDefault="00DD3113" w:rsidP="00DD3113">
            <w:pPr>
              <w:rPr>
                <w:rFonts w:ascii="Aptos" w:eastAsia="Aptos" w:hAnsi="Aptos" w:cs="Aptos"/>
                <w:color w:val="7C7C81"/>
              </w:rPr>
            </w:pPr>
            <w:r w:rsidRPr="00423C70">
              <w:rPr>
                <w:rFonts w:ascii="Aptos" w:eastAsia="Aptos" w:hAnsi="Aptos" w:cs="Aptos"/>
                <w:color w:val="7C7C81"/>
              </w:rPr>
              <w:t>High</w:t>
            </w:r>
          </w:p>
        </w:tc>
        <w:tc>
          <w:tcPr>
            <w:tcW w:w="1253" w:type="pct"/>
            <w:tcMar>
              <w:top w:w="110" w:type="dxa"/>
              <w:left w:w="120" w:type="dxa"/>
              <w:bottom w:w="110" w:type="dxa"/>
              <w:right w:w="120" w:type="dxa"/>
            </w:tcMar>
          </w:tcPr>
          <w:p w14:paraId="68CAEA80" w14:textId="205AF41F" w:rsidR="00DD3113" w:rsidRPr="00423C70" w:rsidRDefault="00DD3113" w:rsidP="00DD3113">
            <w:pPr>
              <w:rPr>
                <w:rFonts w:ascii="Aptos" w:eastAsia="Aptos" w:hAnsi="Aptos" w:cs="Aptos"/>
                <w:color w:val="7C7C81"/>
              </w:rPr>
            </w:pPr>
            <w:r w:rsidRPr="00423C70">
              <w:rPr>
                <w:rFonts w:ascii="Aptos" w:eastAsia="Aptos" w:hAnsi="Aptos" w:cs="Aptos"/>
                <w:color w:val="7C7C81"/>
              </w:rPr>
              <w:t>Use only enterprise tools with contractual confidentiality protections. Train all users never to enter confidential strategic, commercial or employee relations information into consumer AI tools.</w:t>
            </w:r>
          </w:p>
        </w:tc>
        <w:tc>
          <w:tcPr>
            <w:tcW w:w="425" w:type="pct"/>
            <w:tcMar>
              <w:top w:w="110" w:type="dxa"/>
              <w:left w:w="120" w:type="dxa"/>
              <w:bottom w:w="110" w:type="dxa"/>
              <w:right w:w="120" w:type="dxa"/>
            </w:tcMar>
          </w:tcPr>
          <w:p w14:paraId="2E2E6C9B"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838415673"/>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460948CE"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758205214"/>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81" w14:textId="6D3AE026" w:rsidR="00DD3113" w:rsidRPr="00423C70" w:rsidRDefault="009F31F3" w:rsidP="00DD3113">
            <w:pPr>
              <w:rPr>
                <w:rFonts w:ascii="Aptos" w:eastAsia="Aptos" w:hAnsi="Aptos" w:cs="Aptos"/>
                <w:color w:val="7C7C81"/>
              </w:rPr>
            </w:pPr>
            <w:sdt>
              <w:sdtPr>
                <w:rPr>
                  <w:rFonts w:ascii="Aptos" w:eastAsia="Aptos" w:hAnsi="Aptos" w:cs="Aptos"/>
                  <w:color w:val="7C7C81"/>
                </w:rPr>
                <w:id w:val="1103605707"/>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522" w:type="pct"/>
            <w:tcMar>
              <w:top w:w="110" w:type="dxa"/>
              <w:left w:w="120" w:type="dxa"/>
              <w:bottom w:w="110" w:type="dxa"/>
              <w:right w:w="120" w:type="dxa"/>
            </w:tcMar>
          </w:tcPr>
          <w:p w14:paraId="68CAEA82" w14:textId="7D157151" w:rsidR="00DD3113" w:rsidRPr="00423C70" w:rsidRDefault="00DD3113" w:rsidP="00DD3113">
            <w:pPr>
              <w:rPr>
                <w:rFonts w:ascii="Aptos" w:eastAsia="Aptos" w:hAnsi="Aptos" w:cs="Aptos"/>
                <w:color w:val="7C7C81"/>
              </w:rPr>
            </w:pPr>
            <w:r w:rsidRPr="00423C70">
              <w:rPr>
                <w:rFonts w:ascii="Aptos" w:eastAsia="Aptos" w:hAnsi="Aptos" w:cs="Aptos"/>
                <w:color w:val="7C7C81"/>
              </w:rPr>
              <w:t>IT / HR</w:t>
            </w:r>
          </w:p>
        </w:tc>
      </w:tr>
      <w:tr w:rsidR="00DD3113" w:rsidRPr="00423C70" w14:paraId="68CAEA8D" w14:textId="77777777" w:rsidTr="00423C70">
        <w:trPr>
          <w:cantSplit/>
        </w:trPr>
        <w:tc>
          <w:tcPr>
            <w:tcW w:w="1084" w:type="pct"/>
            <w:tcMar>
              <w:top w:w="110" w:type="dxa"/>
              <w:left w:w="120" w:type="dxa"/>
              <w:bottom w:w="110" w:type="dxa"/>
              <w:right w:w="120" w:type="dxa"/>
            </w:tcMar>
          </w:tcPr>
          <w:p w14:paraId="68CAEA84" w14:textId="5C5412EA" w:rsidR="00DD3113" w:rsidRPr="00423C70" w:rsidRDefault="00DD3113" w:rsidP="00DD3113">
            <w:pPr>
              <w:rPr>
                <w:rFonts w:ascii="Aptos" w:eastAsia="Aptos" w:hAnsi="Aptos" w:cs="Aptos"/>
                <w:color w:val="7C7C81"/>
              </w:rPr>
            </w:pPr>
            <w:r w:rsidRPr="00423C70">
              <w:rPr>
                <w:rFonts w:ascii="Aptos" w:eastAsia="Aptos" w:hAnsi="Aptos" w:cs="Aptos"/>
                <w:color w:val="7C7C81"/>
              </w:rPr>
              <w:t>AI tool accessed by unauthorised employees or external parties - e.g. through shared logins or unsecured devices</w:t>
            </w:r>
          </w:p>
        </w:tc>
        <w:tc>
          <w:tcPr>
            <w:tcW w:w="572" w:type="pct"/>
            <w:tcMar>
              <w:top w:w="110" w:type="dxa"/>
              <w:left w:w="120" w:type="dxa"/>
              <w:bottom w:w="110" w:type="dxa"/>
              <w:right w:w="120" w:type="dxa"/>
            </w:tcMar>
          </w:tcPr>
          <w:p w14:paraId="68CAEA85" w14:textId="20668A0E" w:rsidR="00DD3113" w:rsidRPr="00423C70" w:rsidRDefault="00DD3113" w:rsidP="00DD3113">
            <w:pPr>
              <w:rPr>
                <w:rFonts w:ascii="Aptos" w:eastAsia="Aptos" w:hAnsi="Aptos" w:cs="Aptos"/>
                <w:color w:val="7C7C81"/>
              </w:rPr>
            </w:pPr>
            <w:r w:rsidRPr="00423C70">
              <w:rPr>
                <w:rFonts w:ascii="Aptos" w:eastAsia="Aptos" w:hAnsi="Aptos" w:cs="Aptos"/>
                <w:color w:val="7C7C81"/>
              </w:rPr>
              <w:t>Low</w:t>
            </w:r>
          </w:p>
        </w:tc>
        <w:tc>
          <w:tcPr>
            <w:tcW w:w="572" w:type="pct"/>
            <w:tcMar>
              <w:top w:w="110" w:type="dxa"/>
              <w:left w:w="120" w:type="dxa"/>
              <w:bottom w:w="110" w:type="dxa"/>
              <w:right w:w="120" w:type="dxa"/>
            </w:tcMar>
          </w:tcPr>
          <w:p w14:paraId="68CAEA86" w14:textId="18CAF5E8" w:rsidR="00DD3113" w:rsidRPr="00423C70" w:rsidRDefault="00DD3113" w:rsidP="00DD3113">
            <w:pPr>
              <w:rPr>
                <w:rFonts w:ascii="Aptos" w:eastAsia="Aptos" w:hAnsi="Aptos" w:cs="Aptos"/>
                <w:color w:val="7C7C81"/>
              </w:rPr>
            </w:pPr>
            <w:r w:rsidRPr="00423C70">
              <w:rPr>
                <w:rFonts w:ascii="Aptos" w:eastAsia="Aptos" w:hAnsi="Aptos" w:cs="Aptos"/>
                <w:color w:val="7C7C81"/>
              </w:rPr>
              <w:t>High</w:t>
            </w:r>
          </w:p>
        </w:tc>
        <w:tc>
          <w:tcPr>
            <w:tcW w:w="572" w:type="pct"/>
            <w:tcMar>
              <w:top w:w="110" w:type="dxa"/>
              <w:left w:w="120" w:type="dxa"/>
              <w:bottom w:w="110" w:type="dxa"/>
              <w:right w:w="120" w:type="dxa"/>
            </w:tcMar>
          </w:tcPr>
          <w:p w14:paraId="68CAEA87" w14:textId="3D488F50"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1253" w:type="pct"/>
            <w:tcMar>
              <w:top w:w="110" w:type="dxa"/>
              <w:left w:w="120" w:type="dxa"/>
              <w:bottom w:w="110" w:type="dxa"/>
              <w:right w:w="120" w:type="dxa"/>
            </w:tcMar>
          </w:tcPr>
          <w:p w14:paraId="68CAEA88" w14:textId="23AEB539" w:rsidR="00DD3113" w:rsidRPr="00423C70" w:rsidRDefault="00DD3113" w:rsidP="00DD3113">
            <w:pPr>
              <w:rPr>
                <w:rFonts w:ascii="Aptos" w:eastAsia="Aptos" w:hAnsi="Aptos" w:cs="Aptos"/>
                <w:color w:val="7C7C81"/>
              </w:rPr>
            </w:pPr>
            <w:r w:rsidRPr="00423C70">
              <w:rPr>
                <w:rFonts w:ascii="Aptos" w:eastAsia="Aptos" w:hAnsi="Aptos" w:cs="Aptos"/>
                <w:color w:val="7C7C81"/>
              </w:rPr>
              <w:t>Enforce individual login credentials for all AI tools. Apply organisation's standard device security requirements. Include AI tools in IT security training and acceptable use policy.</w:t>
            </w:r>
          </w:p>
        </w:tc>
        <w:tc>
          <w:tcPr>
            <w:tcW w:w="425" w:type="pct"/>
            <w:tcMar>
              <w:top w:w="110" w:type="dxa"/>
              <w:left w:w="120" w:type="dxa"/>
              <w:bottom w:w="110" w:type="dxa"/>
              <w:right w:w="120" w:type="dxa"/>
            </w:tcMar>
          </w:tcPr>
          <w:p w14:paraId="4192870B"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225123881"/>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2D5380F2"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455211414"/>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8B" w14:textId="7786967B" w:rsidR="00DD3113" w:rsidRPr="00423C70" w:rsidRDefault="009F31F3" w:rsidP="00DD3113">
            <w:pPr>
              <w:rPr>
                <w:rFonts w:ascii="Aptos" w:eastAsia="Aptos" w:hAnsi="Aptos" w:cs="Aptos"/>
                <w:color w:val="7C7C81"/>
              </w:rPr>
            </w:pPr>
            <w:sdt>
              <w:sdtPr>
                <w:rPr>
                  <w:rFonts w:ascii="Aptos" w:eastAsia="Aptos" w:hAnsi="Aptos" w:cs="Aptos"/>
                  <w:color w:val="7C7C81"/>
                </w:rPr>
                <w:id w:val="-907618273"/>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522" w:type="pct"/>
            <w:tcMar>
              <w:top w:w="110" w:type="dxa"/>
              <w:left w:w="120" w:type="dxa"/>
              <w:bottom w:w="110" w:type="dxa"/>
              <w:right w:w="120" w:type="dxa"/>
            </w:tcMar>
          </w:tcPr>
          <w:p w14:paraId="68CAEA8C" w14:textId="3AA93BCB" w:rsidR="00DD3113" w:rsidRPr="00423C70" w:rsidRDefault="00DD3113" w:rsidP="00DD3113">
            <w:pPr>
              <w:rPr>
                <w:rFonts w:ascii="Aptos" w:eastAsia="Aptos" w:hAnsi="Aptos" w:cs="Aptos"/>
                <w:color w:val="7C7C81"/>
              </w:rPr>
            </w:pPr>
            <w:r w:rsidRPr="00423C70">
              <w:rPr>
                <w:rFonts w:ascii="Aptos" w:eastAsia="Aptos" w:hAnsi="Aptos" w:cs="Aptos"/>
                <w:color w:val="7C7C81"/>
              </w:rPr>
              <w:t>IT</w:t>
            </w:r>
          </w:p>
        </w:tc>
      </w:tr>
      <w:tr w:rsidR="00DD3113" w:rsidRPr="00423C70" w14:paraId="68CAEA97" w14:textId="77777777" w:rsidTr="00423C70">
        <w:trPr>
          <w:cantSplit/>
        </w:trPr>
        <w:tc>
          <w:tcPr>
            <w:tcW w:w="1084" w:type="pct"/>
            <w:tcMar>
              <w:top w:w="110" w:type="dxa"/>
              <w:left w:w="120" w:type="dxa"/>
              <w:bottom w:w="110" w:type="dxa"/>
              <w:right w:w="120" w:type="dxa"/>
            </w:tcMar>
          </w:tcPr>
          <w:p w14:paraId="68CAEA8E" w14:textId="006B184A" w:rsidR="00DD3113" w:rsidRPr="00423C70" w:rsidRDefault="00DD3113" w:rsidP="00DD3113">
            <w:pPr>
              <w:rPr>
                <w:rFonts w:ascii="Aptos" w:eastAsia="Aptos" w:hAnsi="Aptos" w:cs="Aptos"/>
                <w:color w:val="7C7C81"/>
              </w:rPr>
            </w:pPr>
            <w:r w:rsidRPr="00423C70">
              <w:rPr>
                <w:rFonts w:ascii="Aptos" w:eastAsia="Aptos" w:hAnsi="Aptos" w:cs="Aptos"/>
                <w:color w:val="7C7C81"/>
              </w:rPr>
              <w:t>Sensitive HR outputs generated by AI stored in unsecured locations or shared inappropriately</w:t>
            </w:r>
          </w:p>
        </w:tc>
        <w:tc>
          <w:tcPr>
            <w:tcW w:w="572" w:type="pct"/>
            <w:tcMar>
              <w:top w:w="110" w:type="dxa"/>
              <w:left w:w="120" w:type="dxa"/>
              <w:bottom w:w="110" w:type="dxa"/>
              <w:right w:w="120" w:type="dxa"/>
            </w:tcMar>
          </w:tcPr>
          <w:p w14:paraId="68CAEA8F" w14:textId="278F746C"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572" w:type="pct"/>
            <w:tcMar>
              <w:top w:w="110" w:type="dxa"/>
              <w:left w:w="120" w:type="dxa"/>
              <w:bottom w:w="110" w:type="dxa"/>
              <w:right w:w="120" w:type="dxa"/>
            </w:tcMar>
          </w:tcPr>
          <w:p w14:paraId="68CAEA90" w14:textId="45722D26"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572" w:type="pct"/>
            <w:tcMar>
              <w:top w:w="110" w:type="dxa"/>
              <w:left w:w="120" w:type="dxa"/>
              <w:bottom w:w="110" w:type="dxa"/>
              <w:right w:w="120" w:type="dxa"/>
            </w:tcMar>
          </w:tcPr>
          <w:p w14:paraId="68CAEA93" w14:textId="483AEEF2"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1253" w:type="pct"/>
            <w:tcMar>
              <w:top w:w="110" w:type="dxa"/>
              <w:left w:w="120" w:type="dxa"/>
              <w:bottom w:w="110" w:type="dxa"/>
              <w:right w:w="120" w:type="dxa"/>
            </w:tcMar>
          </w:tcPr>
          <w:p w14:paraId="68CAEA94" w14:textId="17ED9DDF" w:rsidR="00DD3113" w:rsidRPr="00423C70" w:rsidRDefault="00DD3113" w:rsidP="00DD3113">
            <w:pPr>
              <w:rPr>
                <w:rFonts w:ascii="Aptos" w:eastAsia="Aptos" w:hAnsi="Aptos" w:cs="Aptos"/>
                <w:color w:val="7C7C81"/>
              </w:rPr>
            </w:pPr>
            <w:r w:rsidRPr="00423C70">
              <w:rPr>
                <w:rFonts w:ascii="Aptos" w:eastAsia="Aptos" w:hAnsi="Aptos" w:cs="Aptos"/>
                <w:color w:val="7C7C81"/>
              </w:rPr>
              <w:t>Apply standard document classification and storage protocols to all AI-generated HR outputs. Do not store sensitive AI outputs in personal drives or consumer cloud storage.</w:t>
            </w:r>
          </w:p>
        </w:tc>
        <w:tc>
          <w:tcPr>
            <w:tcW w:w="425" w:type="pct"/>
            <w:tcMar>
              <w:top w:w="110" w:type="dxa"/>
              <w:left w:w="120" w:type="dxa"/>
              <w:bottom w:w="110" w:type="dxa"/>
              <w:right w:w="120" w:type="dxa"/>
            </w:tcMar>
          </w:tcPr>
          <w:p w14:paraId="4C3E397F"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42959005"/>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0A30A1EB"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383134544"/>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95" w14:textId="06C0739D" w:rsidR="00DD3113" w:rsidRPr="00423C70" w:rsidRDefault="009F31F3" w:rsidP="00DD3113">
            <w:pPr>
              <w:rPr>
                <w:rFonts w:ascii="Aptos" w:eastAsia="Aptos" w:hAnsi="Aptos" w:cs="Aptos"/>
                <w:color w:val="7C7C81"/>
              </w:rPr>
            </w:pPr>
            <w:sdt>
              <w:sdtPr>
                <w:rPr>
                  <w:rFonts w:ascii="Aptos" w:eastAsia="Aptos" w:hAnsi="Aptos" w:cs="Aptos"/>
                  <w:color w:val="7C7C81"/>
                </w:rPr>
                <w:id w:val="1653639814"/>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522" w:type="pct"/>
            <w:tcMar>
              <w:top w:w="110" w:type="dxa"/>
              <w:left w:w="120" w:type="dxa"/>
              <w:bottom w:w="110" w:type="dxa"/>
              <w:right w:w="120" w:type="dxa"/>
            </w:tcMar>
          </w:tcPr>
          <w:p w14:paraId="68CAEA96" w14:textId="0967AEE5" w:rsidR="00DD3113" w:rsidRPr="00423C70" w:rsidRDefault="00DD3113" w:rsidP="00DD3113">
            <w:pPr>
              <w:rPr>
                <w:rFonts w:ascii="Aptos" w:eastAsia="Aptos" w:hAnsi="Aptos" w:cs="Aptos"/>
                <w:color w:val="7C7C81"/>
              </w:rPr>
            </w:pPr>
            <w:r w:rsidRPr="00423C70">
              <w:rPr>
                <w:rFonts w:ascii="Aptos" w:eastAsia="Aptos" w:hAnsi="Aptos" w:cs="Aptos"/>
                <w:color w:val="7C7C81"/>
              </w:rPr>
              <w:t>HR / IT</w:t>
            </w:r>
          </w:p>
        </w:tc>
      </w:tr>
      <w:tr w:rsidR="00DD3113" w:rsidRPr="00423C70" w14:paraId="68CAEAA1" w14:textId="77777777" w:rsidTr="00423C70">
        <w:trPr>
          <w:cantSplit/>
        </w:trPr>
        <w:tc>
          <w:tcPr>
            <w:tcW w:w="1084" w:type="pct"/>
            <w:tcMar>
              <w:top w:w="110" w:type="dxa"/>
              <w:left w:w="120" w:type="dxa"/>
              <w:bottom w:w="110" w:type="dxa"/>
              <w:right w:w="120" w:type="dxa"/>
            </w:tcMar>
          </w:tcPr>
          <w:p w14:paraId="68CAEA98" w14:textId="11CE3354" w:rsidR="00DD3113" w:rsidRPr="00423C70" w:rsidRDefault="00DD3113" w:rsidP="00DD3113">
            <w:pPr>
              <w:rPr>
                <w:rFonts w:ascii="Aptos" w:eastAsia="Aptos" w:hAnsi="Aptos" w:cs="Aptos"/>
                <w:color w:val="7C7C81"/>
              </w:rPr>
            </w:pPr>
            <w:r w:rsidRPr="00423C70">
              <w:rPr>
                <w:rFonts w:ascii="Aptos" w:eastAsia="Aptos" w:hAnsi="Aptos" w:cs="Aptos"/>
                <w:color w:val="7C7C81"/>
              </w:rPr>
              <w:t>Prompt injection attack - malicious content in HR inputs manipulates AI output in harmful ways</w:t>
            </w:r>
          </w:p>
        </w:tc>
        <w:tc>
          <w:tcPr>
            <w:tcW w:w="572" w:type="pct"/>
            <w:tcMar>
              <w:top w:w="110" w:type="dxa"/>
              <w:left w:w="120" w:type="dxa"/>
              <w:bottom w:w="110" w:type="dxa"/>
              <w:right w:w="120" w:type="dxa"/>
            </w:tcMar>
          </w:tcPr>
          <w:p w14:paraId="68CAEA99" w14:textId="2E93E3A6" w:rsidR="00DD3113" w:rsidRPr="00423C70" w:rsidRDefault="00DD3113" w:rsidP="00DD3113">
            <w:pPr>
              <w:rPr>
                <w:rFonts w:ascii="Aptos" w:eastAsia="Aptos" w:hAnsi="Aptos" w:cs="Aptos"/>
                <w:color w:val="7C7C81"/>
              </w:rPr>
            </w:pPr>
            <w:r w:rsidRPr="00423C70">
              <w:rPr>
                <w:rFonts w:ascii="Aptos" w:eastAsia="Aptos" w:hAnsi="Aptos" w:cs="Aptos"/>
                <w:color w:val="7C7C81"/>
              </w:rPr>
              <w:t>Low</w:t>
            </w:r>
          </w:p>
        </w:tc>
        <w:tc>
          <w:tcPr>
            <w:tcW w:w="572" w:type="pct"/>
            <w:tcMar>
              <w:top w:w="110" w:type="dxa"/>
              <w:left w:w="120" w:type="dxa"/>
              <w:bottom w:w="110" w:type="dxa"/>
              <w:right w:w="120" w:type="dxa"/>
            </w:tcMar>
          </w:tcPr>
          <w:p w14:paraId="68CAEA9A" w14:textId="7A9131BD"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572" w:type="pct"/>
            <w:tcMar>
              <w:top w:w="110" w:type="dxa"/>
              <w:left w:w="120" w:type="dxa"/>
              <w:bottom w:w="110" w:type="dxa"/>
              <w:right w:w="120" w:type="dxa"/>
            </w:tcMar>
          </w:tcPr>
          <w:p w14:paraId="68CAEA9B" w14:textId="2F2E2914" w:rsidR="00DD3113" w:rsidRPr="00423C70" w:rsidRDefault="00DD3113" w:rsidP="00DD3113">
            <w:pPr>
              <w:rPr>
                <w:rFonts w:ascii="Aptos" w:eastAsia="Aptos" w:hAnsi="Aptos" w:cs="Aptos"/>
                <w:color w:val="7C7C81"/>
              </w:rPr>
            </w:pPr>
            <w:r w:rsidRPr="00423C70">
              <w:rPr>
                <w:rFonts w:ascii="Aptos" w:eastAsia="Aptos" w:hAnsi="Aptos" w:cs="Aptos"/>
                <w:color w:val="7C7C81"/>
              </w:rPr>
              <w:t>Low</w:t>
            </w:r>
          </w:p>
        </w:tc>
        <w:tc>
          <w:tcPr>
            <w:tcW w:w="1253" w:type="pct"/>
            <w:tcMar>
              <w:top w:w="110" w:type="dxa"/>
              <w:left w:w="120" w:type="dxa"/>
              <w:bottom w:w="110" w:type="dxa"/>
              <w:right w:w="120" w:type="dxa"/>
            </w:tcMar>
          </w:tcPr>
          <w:p w14:paraId="68CAEA9C" w14:textId="18EAC334" w:rsidR="00DD3113" w:rsidRPr="00423C70" w:rsidRDefault="00DD3113" w:rsidP="00DD3113">
            <w:pPr>
              <w:rPr>
                <w:rFonts w:ascii="Aptos" w:eastAsia="Aptos" w:hAnsi="Aptos" w:cs="Aptos"/>
                <w:color w:val="7C7C81"/>
              </w:rPr>
            </w:pPr>
            <w:r w:rsidRPr="00423C70">
              <w:rPr>
                <w:rFonts w:ascii="Aptos" w:eastAsia="Aptos" w:hAnsi="Aptos" w:cs="Aptos"/>
                <w:color w:val="7C7C81"/>
              </w:rPr>
              <w:t xml:space="preserve">Train HR users to be aware of prompt injection risk, particularly when using AI to process external content (CVs, emails from unknown sources). Review AI output critically when processing </w:t>
            </w:r>
            <w:proofErr w:type="gramStart"/>
            <w:r w:rsidRPr="00423C70">
              <w:rPr>
                <w:rFonts w:ascii="Aptos" w:eastAsia="Aptos" w:hAnsi="Aptos" w:cs="Aptos"/>
                <w:color w:val="7C7C81"/>
              </w:rPr>
              <w:t>externally-sourced</w:t>
            </w:r>
            <w:proofErr w:type="gramEnd"/>
            <w:r w:rsidRPr="00423C70">
              <w:rPr>
                <w:rFonts w:ascii="Aptos" w:eastAsia="Aptos" w:hAnsi="Aptos" w:cs="Aptos"/>
                <w:color w:val="7C7C81"/>
              </w:rPr>
              <w:t xml:space="preserve"> content.</w:t>
            </w:r>
          </w:p>
        </w:tc>
        <w:tc>
          <w:tcPr>
            <w:tcW w:w="425" w:type="pct"/>
            <w:tcMar>
              <w:top w:w="110" w:type="dxa"/>
              <w:left w:w="120" w:type="dxa"/>
              <w:bottom w:w="110" w:type="dxa"/>
              <w:right w:w="120" w:type="dxa"/>
            </w:tcMar>
          </w:tcPr>
          <w:p w14:paraId="7DE1B648"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077875022"/>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571AD9E5"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628210410"/>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9F" w14:textId="3C261C34" w:rsidR="00DD3113" w:rsidRPr="00423C70" w:rsidRDefault="009F31F3" w:rsidP="00DD3113">
            <w:pPr>
              <w:rPr>
                <w:rFonts w:ascii="Aptos" w:eastAsia="Aptos" w:hAnsi="Aptos" w:cs="Aptos"/>
                <w:color w:val="7C7C81"/>
              </w:rPr>
            </w:pPr>
            <w:sdt>
              <w:sdtPr>
                <w:rPr>
                  <w:rFonts w:ascii="Aptos" w:eastAsia="Aptos" w:hAnsi="Aptos" w:cs="Aptos"/>
                  <w:color w:val="7C7C81"/>
                </w:rPr>
                <w:id w:val="-35190552"/>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522" w:type="pct"/>
            <w:tcMar>
              <w:top w:w="110" w:type="dxa"/>
              <w:left w:w="120" w:type="dxa"/>
              <w:bottom w:w="110" w:type="dxa"/>
              <w:right w:w="120" w:type="dxa"/>
            </w:tcMar>
          </w:tcPr>
          <w:p w14:paraId="68CAEAA0" w14:textId="69AD39FE" w:rsidR="00DD3113" w:rsidRPr="00423C70" w:rsidRDefault="00DD3113" w:rsidP="00DD3113">
            <w:pPr>
              <w:rPr>
                <w:rFonts w:ascii="Aptos" w:eastAsia="Aptos" w:hAnsi="Aptos" w:cs="Aptos"/>
                <w:color w:val="7C7C81"/>
              </w:rPr>
            </w:pPr>
            <w:r w:rsidRPr="00423C70">
              <w:rPr>
                <w:rFonts w:ascii="Aptos" w:eastAsia="Aptos" w:hAnsi="Aptos" w:cs="Aptos"/>
                <w:color w:val="7C7C81"/>
              </w:rPr>
              <w:t>IT / HR</w:t>
            </w:r>
          </w:p>
        </w:tc>
      </w:tr>
    </w:tbl>
    <w:p w14:paraId="68CAEAA2" w14:textId="77777777" w:rsidR="00081C41" w:rsidRPr="00423C70" w:rsidRDefault="00081C41">
      <w:pPr>
        <w:sectPr w:rsidR="00081C41" w:rsidRPr="00423C70">
          <w:headerReference w:type="default" r:id="rId22"/>
          <w:footerReference w:type="default" r:id="rId23"/>
          <w:pgSz w:w="16838" w:h="11906" w:orient="landscape"/>
          <w:pgMar w:top="1500" w:right="900" w:bottom="1200" w:left="900" w:header="600" w:footer="500" w:gutter="0"/>
          <w:cols w:space="720"/>
          <w:docGrid w:linePitch="360"/>
        </w:sectPr>
      </w:pP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4051"/>
        <w:gridCol w:w="1512"/>
        <w:gridCol w:w="1235"/>
        <w:gridCol w:w="1274"/>
        <w:gridCol w:w="4079"/>
        <w:gridCol w:w="1503"/>
        <w:gridCol w:w="1374"/>
      </w:tblGrid>
      <w:tr w:rsidR="00694C2E" w:rsidRPr="00423C70" w14:paraId="2B336DDF" w14:textId="77777777" w:rsidTr="00423C70">
        <w:trPr>
          <w:cantSplit/>
          <w:tblHeader/>
        </w:trPr>
        <w:tc>
          <w:tcPr>
            <w:tcW w:w="5000" w:type="pct"/>
            <w:gridSpan w:val="7"/>
            <w:tcMar>
              <w:top w:w="90" w:type="dxa"/>
              <w:left w:w="120" w:type="dxa"/>
              <w:bottom w:w="90" w:type="dxa"/>
              <w:right w:w="120" w:type="dxa"/>
            </w:tcMar>
          </w:tcPr>
          <w:p w14:paraId="1BE494F6" w14:textId="61E361AF" w:rsidR="00694C2E" w:rsidRPr="00423C70" w:rsidRDefault="00694C2E" w:rsidP="00694C2E">
            <w:pPr>
              <w:keepNext/>
              <w:keepLines/>
            </w:pPr>
            <w:r w:rsidRPr="00423C70">
              <w:rPr>
                <w:rFonts w:ascii="Aptos" w:eastAsia="Aptos" w:hAnsi="Aptos" w:cs="Aptos"/>
                <w:b/>
                <w:bCs/>
                <w:color w:val="7C7C81"/>
              </w:rPr>
              <w:lastRenderedPageBreak/>
              <w:t>Operational and Reputational Risks</w:t>
            </w:r>
          </w:p>
        </w:tc>
      </w:tr>
      <w:tr w:rsidR="00081C41" w:rsidRPr="00423C70" w14:paraId="68CAEAAE" w14:textId="77777777" w:rsidTr="00423C70">
        <w:trPr>
          <w:cantSplit/>
          <w:tblHeader/>
        </w:trPr>
        <w:tc>
          <w:tcPr>
            <w:tcW w:w="1348" w:type="pct"/>
            <w:shd w:val="clear" w:color="auto" w:fill="F29D22"/>
            <w:tcMar>
              <w:top w:w="90" w:type="dxa"/>
              <w:left w:w="120" w:type="dxa"/>
              <w:bottom w:w="90" w:type="dxa"/>
              <w:right w:w="120" w:type="dxa"/>
            </w:tcMar>
          </w:tcPr>
          <w:p w14:paraId="68CAEAA7"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RISK</w:t>
            </w:r>
          </w:p>
        </w:tc>
        <w:tc>
          <w:tcPr>
            <w:tcW w:w="503" w:type="pct"/>
            <w:shd w:val="clear" w:color="auto" w:fill="F29D22"/>
            <w:tcMar>
              <w:top w:w="90" w:type="dxa"/>
              <w:left w:w="120" w:type="dxa"/>
              <w:bottom w:w="90" w:type="dxa"/>
              <w:right w:w="120" w:type="dxa"/>
            </w:tcMar>
          </w:tcPr>
          <w:p w14:paraId="68CAEAA8" w14:textId="2BA758D6"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LIKELIHOOD</w:t>
            </w:r>
          </w:p>
        </w:tc>
        <w:tc>
          <w:tcPr>
            <w:tcW w:w="411" w:type="pct"/>
            <w:shd w:val="clear" w:color="auto" w:fill="F29D22"/>
            <w:tcMar>
              <w:top w:w="90" w:type="dxa"/>
              <w:left w:w="120" w:type="dxa"/>
              <w:bottom w:w="90" w:type="dxa"/>
              <w:right w:w="120" w:type="dxa"/>
            </w:tcMar>
          </w:tcPr>
          <w:p w14:paraId="68CAEAA9"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IMPACT</w:t>
            </w:r>
          </w:p>
        </w:tc>
        <w:tc>
          <w:tcPr>
            <w:tcW w:w="424" w:type="pct"/>
            <w:shd w:val="clear" w:color="auto" w:fill="F29D22"/>
            <w:tcMar>
              <w:top w:w="90" w:type="dxa"/>
              <w:left w:w="120" w:type="dxa"/>
              <w:bottom w:w="90" w:type="dxa"/>
              <w:right w:w="120" w:type="dxa"/>
            </w:tcMar>
          </w:tcPr>
          <w:p w14:paraId="68CAEAAA"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INITIAL RATING</w:t>
            </w:r>
          </w:p>
        </w:tc>
        <w:tc>
          <w:tcPr>
            <w:tcW w:w="1357" w:type="pct"/>
            <w:shd w:val="clear" w:color="auto" w:fill="F29D22"/>
            <w:tcMar>
              <w:top w:w="90" w:type="dxa"/>
              <w:left w:w="120" w:type="dxa"/>
              <w:bottom w:w="90" w:type="dxa"/>
              <w:right w:w="120" w:type="dxa"/>
            </w:tcMar>
          </w:tcPr>
          <w:p w14:paraId="68CAEAAB"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CONTROLS / MITIGATION MEASURES</w:t>
            </w:r>
          </w:p>
        </w:tc>
        <w:tc>
          <w:tcPr>
            <w:tcW w:w="500" w:type="pct"/>
            <w:shd w:val="clear" w:color="auto" w:fill="F29D22"/>
            <w:tcMar>
              <w:top w:w="90" w:type="dxa"/>
              <w:left w:w="120" w:type="dxa"/>
              <w:bottom w:w="90" w:type="dxa"/>
              <w:right w:w="120" w:type="dxa"/>
            </w:tcMar>
          </w:tcPr>
          <w:p w14:paraId="68CAEAAC"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RESIDUAL RATING</w:t>
            </w:r>
          </w:p>
        </w:tc>
        <w:tc>
          <w:tcPr>
            <w:tcW w:w="457" w:type="pct"/>
            <w:shd w:val="clear" w:color="auto" w:fill="F29D22"/>
            <w:tcMar>
              <w:top w:w="90" w:type="dxa"/>
              <w:left w:w="120" w:type="dxa"/>
              <w:bottom w:w="90" w:type="dxa"/>
              <w:right w:w="120" w:type="dxa"/>
            </w:tcMar>
          </w:tcPr>
          <w:p w14:paraId="68CAEAAD" w14:textId="77777777" w:rsidR="00081C41" w:rsidRPr="00423C70" w:rsidRDefault="00783167" w:rsidP="00423C70">
            <w:pPr>
              <w:jc w:val="center"/>
              <w:rPr>
                <w:color w:val="FFFFFF" w:themeColor="background1"/>
              </w:rPr>
            </w:pPr>
            <w:r w:rsidRPr="00423C70">
              <w:rPr>
                <w:rFonts w:ascii="Aptos" w:eastAsia="Aptos" w:hAnsi="Aptos" w:cs="Aptos"/>
                <w:b/>
                <w:bCs/>
                <w:color w:val="FFFFFF" w:themeColor="background1"/>
                <w:spacing w:val="6"/>
              </w:rPr>
              <w:t>OWNER</w:t>
            </w:r>
          </w:p>
        </w:tc>
      </w:tr>
      <w:tr w:rsidR="00DD3113" w:rsidRPr="00423C70" w14:paraId="68CAEAB8" w14:textId="77777777" w:rsidTr="00423C70">
        <w:trPr>
          <w:cantSplit/>
        </w:trPr>
        <w:tc>
          <w:tcPr>
            <w:tcW w:w="1348" w:type="pct"/>
            <w:tcMar>
              <w:top w:w="110" w:type="dxa"/>
              <w:left w:w="120" w:type="dxa"/>
              <w:bottom w:w="110" w:type="dxa"/>
              <w:right w:w="120" w:type="dxa"/>
            </w:tcMar>
          </w:tcPr>
          <w:p w14:paraId="68CAEAAF" w14:textId="506AF66E" w:rsidR="00DD3113" w:rsidRPr="00423C70" w:rsidRDefault="00DD3113" w:rsidP="00DD3113">
            <w:pPr>
              <w:rPr>
                <w:rFonts w:ascii="Aptos" w:eastAsia="Aptos" w:hAnsi="Aptos" w:cs="Aptos"/>
                <w:color w:val="7C7C81"/>
              </w:rPr>
            </w:pPr>
            <w:r w:rsidRPr="00423C70">
              <w:rPr>
                <w:rFonts w:ascii="Aptos" w:eastAsia="Aptos" w:hAnsi="Aptos" w:cs="Aptos"/>
                <w:color w:val="7C7C81"/>
              </w:rPr>
              <w:t>AI output used without review results in factually incorrect communication to an employee or candidate</w:t>
            </w:r>
          </w:p>
        </w:tc>
        <w:tc>
          <w:tcPr>
            <w:tcW w:w="503" w:type="pct"/>
            <w:tcMar>
              <w:top w:w="110" w:type="dxa"/>
              <w:left w:w="120" w:type="dxa"/>
              <w:bottom w:w="110" w:type="dxa"/>
              <w:right w:w="120" w:type="dxa"/>
            </w:tcMar>
          </w:tcPr>
          <w:p w14:paraId="68CAEAB0" w14:textId="327CB9CC"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411" w:type="pct"/>
            <w:tcMar>
              <w:top w:w="110" w:type="dxa"/>
              <w:left w:w="120" w:type="dxa"/>
              <w:bottom w:w="110" w:type="dxa"/>
              <w:right w:w="120" w:type="dxa"/>
            </w:tcMar>
          </w:tcPr>
          <w:p w14:paraId="68CAEAB1" w14:textId="75F086CC" w:rsidR="00DD3113" w:rsidRPr="00423C70" w:rsidRDefault="00DD3113" w:rsidP="00DD3113">
            <w:pPr>
              <w:rPr>
                <w:rFonts w:ascii="Aptos" w:eastAsia="Aptos" w:hAnsi="Aptos" w:cs="Aptos"/>
                <w:color w:val="7C7C81"/>
              </w:rPr>
            </w:pPr>
            <w:r w:rsidRPr="00423C70">
              <w:rPr>
                <w:rFonts w:ascii="Aptos" w:eastAsia="Aptos" w:hAnsi="Aptos" w:cs="Aptos"/>
                <w:color w:val="7C7C81"/>
              </w:rPr>
              <w:t>High</w:t>
            </w:r>
          </w:p>
        </w:tc>
        <w:tc>
          <w:tcPr>
            <w:tcW w:w="424" w:type="pct"/>
            <w:tcMar>
              <w:top w:w="110" w:type="dxa"/>
              <w:left w:w="120" w:type="dxa"/>
              <w:bottom w:w="110" w:type="dxa"/>
              <w:right w:w="120" w:type="dxa"/>
            </w:tcMar>
          </w:tcPr>
          <w:p w14:paraId="68CAEAB2" w14:textId="27702916" w:rsidR="00DD3113" w:rsidRPr="00423C70" w:rsidRDefault="00DD3113" w:rsidP="00DD3113">
            <w:pPr>
              <w:rPr>
                <w:rFonts w:ascii="Aptos" w:eastAsia="Aptos" w:hAnsi="Aptos" w:cs="Aptos"/>
                <w:color w:val="7C7C81"/>
              </w:rPr>
            </w:pPr>
            <w:r w:rsidRPr="00423C70">
              <w:rPr>
                <w:rFonts w:ascii="Aptos" w:eastAsia="Aptos" w:hAnsi="Aptos" w:cs="Aptos"/>
                <w:color w:val="7C7C81"/>
              </w:rPr>
              <w:t>High</w:t>
            </w:r>
          </w:p>
        </w:tc>
        <w:tc>
          <w:tcPr>
            <w:tcW w:w="1357" w:type="pct"/>
            <w:tcMar>
              <w:top w:w="110" w:type="dxa"/>
              <w:left w:w="120" w:type="dxa"/>
              <w:bottom w:w="110" w:type="dxa"/>
              <w:right w:w="120" w:type="dxa"/>
            </w:tcMar>
          </w:tcPr>
          <w:p w14:paraId="68CAEAB5" w14:textId="14E4F6E7" w:rsidR="00DD3113" w:rsidRPr="00423C70" w:rsidRDefault="00DD3113" w:rsidP="00DD3113">
            <w:pPr>
              <w:rPr>
                <w:rFonts w:ascii="Aptos" w:eastAsia="Aptos" w:hAnsi="Aptos" w:cs="Aptos"/>
                <w:color w:val="7C7C81"/>
              </w:rPr>
            </w:pPr>
            <w:r w:rsidRPr="00423C70">
              <w:rPr>
                <w:rFonts w:ascii="Aptos" w:eastAsia="Aptos" w:hAnsi="Aptos" w:cs="Aptos"/>
                <w:color w:val="7C7C81"/>
              </w:rPr>
              <w:t>Mandatory review requirement for all AI-generated content before external use. Build review into workflow - not optional. HR sign-off for all formal communications.</w:t>
            </w:r>
          </w:p>
        </w:tc>
        <w:tc>
          <w:tcPr>
            <w:tcW w:w="500" w:type="pct"/>
            <w:tcMar>
              <w:top w:w="110" w:type="dxa"/>
              <w:left w:w="120" w:type="dxa"/>
              <w:bottom w:w="110" w:type="dxa"/>
              <w:right w:w="120" w:type="dxa"/>
            </w:tcMar>
          </w:tcPr>
          <w:p w14:paraId="1E533C41"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904346169"/>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7A3B4A20"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8281169"/>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B6" w14:textId="4F979686" w:rsidR="00DD3113" w:rsidRPr="00423C70" w:rsidRDefault="009F31F3" w:rsidP="00DD3113">
            <w:pPr>
              <w:rPr>
                <w:rFonts w:ascii="Aptos" w:eastAsia="Aptos" w:hAnsi="Aptos" w:cs="Aptos"/>
                <w:color w:val="7C7C81"/>
              </w:rPr>
            </w:pPr>
            <w:sdt>
              <w:sdtPr>
                <w:rPr>
                  <w:rFonts w:ascii="Aptos" w:eastAsia="Aptos" w:hAnsi="Aptos" w:cs="Aptos"/>
                  <w:color w:val="7C7C81"/>
                </w:rPr>
                <w:id w:val="-1434739731"/>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457" w:type="pct"/>
            <w:tcMar>
              <w:top w:w="110" w:type="dxa"/>
              <w:left w:w="120" w:type="dxa"/>
              <w:bottom w:w="110" w:type="dxa"/>
              <w:right w:w="120" w:type="dxa"/>
            </w:tcMar>
          </w:tcPr>
          <w:p w14:paraId="68CAEAB7" w14:textId="74DC9C84" w:rsidR="00DD3113" w:rsidRPr="00423C70" w:rsidRDefault="00DD3113" w:rsidP="00DD3113">
            <w:pPr>
              <w:rPr>
                <w:rFonts w:ascii="Aptos" w:eastAsia="Aptos" w:hAnsi="Aptos" w:cs="Aptos"/>
                <w:color w:val="7C7C81"/>
              </w:rPr>
            </w:pPr>
            <w:r w:rsidRPr="00423C70">
              <w:rPr>
                <w:rFonts w:ascii="Aptos" w:eastAsia="Aptos" w:hAnsi="Aptos" w:cs="Aptos"/>
                <w:color w:val="7C7C81"/>
              </w:rPr>
              <w:t>HR</w:t>
            </w:r>
          </w:p>
        </w:tc>
      </w:tr>
      <w:tr w:rsidR="00DD3113" w:rsidRPr="00423C70" w14:paraId="68CAEAC2" w14:textId="77777777" w:rsidTr="00423C70">
        <w:trPr>
          <w:cantSplit/>
        </w:trPr>
        <w:tc>
          <w:tcPr>
            <w:tcW w:w="1348" w:type="pct"/>
            <w:tcMar>
              <w:top w:w="110" w:type="dxa"/>
              <w:left w:w="120" w:type="dxa"/>
              <w:bottom w:w="110" w:type="dxa"/>
              <w:right w:w="120" w:type="dxa"/>
            </w:tcMar>
          </w:tcPr>
          <w:p w14:paraId="68CAEAB9" w14:textId="2EE0C174" w:rsidR="00DD3113" w:rsidRPr="00423C70" w:rsidRDefault="00DD3113" w:rsidP="00DD3113">
            <w:pPr>
              <w:rPr>
                <w:rFonts w:ascii="Aptos" w:eastAsia="Aptos" w:hAnsi="Aptos" w:cs="Aptos"/>
                <w:color w:val="7C7C81"/>
              </w:rPr>
            </w:pPr>
            <w:r w:rsidRPr="00423C70">
              <w:rPr>
                <w:rFonts w:ascii="Aptos" w:eastAsia="Aptos" w:hAnsi="Aptos" w:cs="Aptos"/>
                <w:color w:val="7C7C81"/>
              </w:rPr>
              <w:t>Over-reliance on AI reduces HR team's own capability and professional judgement over time</w:t>
            </w:r>
          </w:p>
        </w:tc>
        <w:tc>
          <w:tcPr>
            <w:tcW w:w="503" w:type="pct"/>
            <w:tcMar>
              <w:top w:w="110" w:type="dxa"/>
              <w:left w:w="120" w:type="dxa"/>
              <w:bottom w:w="110" w:type="dxa"/>
              <w:right w:w="120" w:type="dxa"/>
            </w:tcMar>
          </w:tcPr>
          <w:p w14:paraId="68CAEABA" w14:textId="7F6A4831"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411" w:type="pct"/>
            <w:tcMar>
              <w:top w:w="110" w:type="dxa"/>
              <w:left w:w="120" w:type="dxa"/>
              <w:bottom w:w="110" w:type="dxa"/>
              <w:right w:w="120" w:type="dxa"/>
            </w:tcMar>
          </w:tcPr>
          <w:p w14:paraId="68CAEABB" w14:textId="2B6083D3"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424" w:type="pct"/>
            <w:tcMar>
              <w:top w:w="110" w:type="dxa"/>
              <w:left w:w="120" w:type="dxa"/>
              <w:bottom w:w="110" w:type="dxa"/>
              <w:right w:w="120" w:type="dxa"/>
            </w:tcMar>
          </w:tcPr>
          <w:p w14:paraId="68CAEABE" w14:textId="30AE1197"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1357" w:type="pct"/>
            <w:tcMar>
              <w:top w:w="110" w:type="dxa"/>
              <w:left w:w="120" w:type="dxa"/>
              <w:bottom w:w="110" w:type="dxa"/>
              <w:right w:w="120" w:type="dxa"/>
            </w:tcMar>
          </w:tcPr>
          <w:p w14:paraId="68CAEABF" w14:textId="20E5A2D4" w:rsidR="00DD3113" w:rsidRPr="00423C70" w:rsidRDefault="00DD3113" w:rsidP="00DD3113">
            <w:pPr>
              <w:rPr>
                <w:rFonts w:ascii="Aptos" w:eastAsia="Aptos" w:hAnsi="Aptos" w:cs="Aptos"/>
                <w:color w:val="7C7C81"/>
              </w:rPr>
            </w:pPr>
            <w:r w:rsidRPr="00423C70">
              <w:rPr>
                <w:rFonts w:ascii="Aptos" w:eastAsia="Aptos" w:hAnsi="Aptos" w:cs="Aptos"/>
                <w:color w:val="7C7C81"/>
              </w:rPr>
              <w:t>AI use limited to productivity support - not a replacement for HR expertise. Maintain professional development programme. Ensure complex casework is led by qualified HR professionals.</w:t>
            </w:r>
          </w:p>
        </w:tc>
        <w:tc>
          <w:tcPr>
            <w:tcW w:w="500" w:type="pct"/>
            <w:tcMar>
              <w:top w:w="110" w:type="dxa"/>
              <w:left w:w="120" w:type="dxa"/>
              <w:bottom w:w="110" w:type="dxa"/>
              <w:right w:w="120" w:type="dxa"/>
            </w:tcMar>
          </w:tcPr>
          <w:p w14:paraId="5DFAC8DC"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83261637"/>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78F88B5E"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804205159"/>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C0" w14:textId="7207811E" w:rsidR="00DD3113" w:rsidRPr="00423C70" w:rsidRDefault="009F31F3" w:rsidP="00DD3113">
            <w:pPr>
              <w:rPr>
                <w:rFonts w:ascii="Aptos" w:eastAsia="Aptos" w:hAnsi="Aptos" w:cs="Aptos"/>
                <w:color w:val="7C7C81"/>
              </w:rPr>
            </w:pPr>
            <w:sdt>
              <w:sdtPr>
                <w:rPr>
                  <w:rFonts w:ascii="Aptos" w:eastAsia="Aptos" w:hAnsi="Aptos" w:cs="Aptos"/>
                  <w:color w:val="7C7C81"/>
                </w:rPr>
                <w:id w:val="-325595238"/>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457" w:type="pct"/>
            <w:tcMar>
              <w:top w:w="110" w:type="dxa"/>
              <w:left w:w="120" w:type="dxa"/>
              <w:bottom w:w="110" w:type="dxa"/>
              <w:right w:w="120" w:type="dxa"/>
            </w:tcMar>
          </w:tcPr>
          <w:p w14:paraId="68CAEAC1" w14:textId="4E6D66BE" w:rsidR="00DD3113" w:rsidRPr="00423C70" w:rsidRDefault="00DD3113" w:rsidP="00DD3113">
            <w:pPr>
              <w:rPr>
                <w:rFonts w:ascii="Aptos" w:eastAsia="Aptos" w:hAnsi="Aptos" w:cs="Aptos"/>
                <w:color w:val="7C7C81"/>
              </w:rPr>
            </w:pPr>
            <w:r w:rsidRPr="00423C70">
              <w:rPr>
                <w:rFonts w:ascii="Aptos" w:eastAsia="Aptos" w:hAnsi="Aptos" w:cs="Aptos"/>
                <w:color w:val="7C7C81"/>
              </w:rPr>
              <w:t>HR Director</w:t>
            </w:r>
          </w:p>
        </w:tc>
      </w:tr>
      <w:tr w:rsidR="00DD3113" w:rsidRPr="00423C70" w14:paraId="68CAEACC" w14:textId="77777777" w:rsidTr="00423C70">
        <w:trPr>
          <w:cantSplit/>
        </w:trPr>
        <w:tc>
          <w:tcPr>
            <w:tcW w:w="1348" w:type="pct"/>
            <w:tcMar>
              <w:top w:w="110" w:type="dxa"/>
              <w:left w:w="120" w:type="dxa"/>
              <w:bottom w:w="110" w:type="dxa"/>
              <w:right w:w="120" w:type="dxa"/>
            </w:tcMar>
          </w:tcPr>
          <w:p w14:paraId="68CAEAC3" w14:textId="24A451BE" w:rsidR="00DD3113" w:rsidRPr="00423C70" w:rsidRDefault="00DD3113" w:rsidP="00DD3113">
            <w:pPr>
              <w:rPr>
                <w:rFonts w:ascii="Aptos" w:eastAsia="Aptos" w:hAnsi="Aptos" w:cs="Aptos"/>
                <w:color w:val="7C7C81"/>
              </w:rPr>
            </w:pPr>
            <w:r w:rsidRPr="00423C70">
              <w:rPr>
                <w:rFonts w:ascii="Aptos" w:eastAsia="Aptos" w:hAnsi="Aptos" w:cs="Aptos"/>
                <w:color w:val="7C7C81"/>
              </w:rPr>
              <w:t>Employee or candidate discovers AI was used in a process affecting them and raises complaint or legal claim</w:t>
            </w:r>
          </w:p>
        </w:tc>
        <w:tc>
          <w:tcPr>
            <w:tcW w:w="503" w:type="pct"/>
            <w:tcMar>
              <w:top w:w="110" w:type="dxa"/>
              <w:left w:w="120" w:type="dxa"/>
              <w:bottom w:w="110" w:type="dxa"/>
              <w:right w:w="120" w:type="dxa"/>
            </w:tcMar>
          </w:tcPr>
          <w:p w14:paraId="68CAEAC4" w14:textId="4EE0BEBD" w:rsidR="00DD3113" w:rsidRPr="00423C70" w:rsidRDefault="00DD3113" w:rsidP="00DD3113">
            <w:pPr>
              <w:rPr>
                <w:rFonts w:ascii="Aptos" w:eastAsia="Aptos" w:hAnsi="Aptos" w:cs="Aptos"/>
                <w:color w:val="7C7C81"/>
              </w:rPr>
            </w:pPr>
            <w:r w:rsidRPr="00423C70">
              <w:rPr>
                <w:rFonts w:ascii="Aptos" w:eastAsia="Aptos" w:hAnsi="Aptos" w:cs="Aptos"/>
                <w:color w:val="7C7C81"/>
              </w:rPr>
              <w:t>Low</w:t>
            </w:r>
          </w:p>
        </w:tc>
        <w:tc>
          <w:tcPr>
            <w:tcW w:w="411" w:type="pct"/>
            <w:tcMar>
              <w:top w:w="110" w:type="dxa"/>
              <w:left w:w="120" w:type="dxa"/>
              <w:bottom w:w="110" w:type="dxa"/>
              <w:right w:w="120" w:type="dxa"/>
            </w:tcMar>
          </w:tcPr>
          <w:p w14:paraId="68CAEAC5" w14:textId="1F0234E6" w:rsidR="00DD3113" w:rsidRPr="00423C70" w:rsidRDefault="00DD3113" w:rsidP="00DD3113">
            <w:pPr>
              <w:rPr>
                <w:rFonts w:ascii="Aptos" w:eastAsia="Aptos" w:hAnsi="Aptos" w:cs="Aptos"/>
                <w:color w:val="7C7C81"/>
              </w:rPr>
            </w:pPr>
            <w:r w:rsidRPr="00423C70">
              <w:rPr>
                <w:rFonts w:ascii="Aptos" w:eastAsia="Aptos" w:hAnsi="Aptos" w:cs="Aptos"/>
                <w:color w:val="7C7C81"/>
              </w:rPr>
              <w:t>High</w:t>
            </w:r>
          </w:p>
        </w:tc>
        <w:tc>
          <w:tcPr>
            <w:tcW w:w="424" w:type="pct"/>
            <w:tcMar>
              <w:top w:w="110" w:type="dxa"/>
              <w:left w:w="120" w:type="dxa"/>
              <w:bottom w:w="110" w:type="dxa"/>
              <w:right w:w="120" w:type="dxa"/>
            </w:tcMar>
          </w:tcPr>
          <w:p w14:paraId="68CAEAC6" w14:textId="32B42609"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1357" w:type="pct"/>
            <w:tcMar>
              <w:top w:w="110" w:type="dxa"/>
              <w:left w:w="120" w:type="dxa"/>
              <w:bottom w:w="110" w:type="dxa"/>
              <w:right w:w="120" w:type="dxa"/>
            </w:tcMar>
          </w:tcPr>
          <w:p w14:paraId="68CAEAC7" w14:textId="363B605F" w:rsidR="00DD3113" w:rsidRPr="00423C70" w:rsidRDefault="00DD3113" w:rsidP="00DD3113">
            <w:pPr>
              <w:rPr>
                <w:rFonts w:ascii="Aptos" w:eastAsia="Aptos" w:hAnsi="Aptos" w:cs="Aptos"/>
                <w:color w:val="7C7C81"/>
              </w:rPr>
            </w:pPr>
            <w:r w:rsidRPr="00423C70">
              <w:rPr>
                <w:rFonts w:ascii="Aptos" w:eastAsia="Aptos" w:hAnsi="Aptos" w:cs="Aptos"/>
                <w:color w:val="7C7C81"/>
              </w:rPr>
              <w:t>Maintain transparency about AI use in processes where required. Keep human decision-makers accountable and involved in documentation. Ensure AI use is proportionate and reviewable.</w:t>
            </w:r>
          </w:p>
        </w:tc>
        <w:tc>
          <w:tcPr>
            <w:tcW w:w="500" w:type="pct"/>
            <w:tcMar>
              <w:top w:w="110" w:type="dxa"/>
              <w:left w:w="120" w:type="dxa"/>
              <w:bottom w:w="110" w:type="dxa"/>
              <w:right w:w="120" w:type="dxa"/>
            </w:tcMar>
          </w:tcPr>
          <w:p w14:paraId="3B98EC9B"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239593442"/>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74B9CDF9"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2080963688"/>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CA" w14:textId="171FB73B" w:rsidR="00DD3113" w:rsidRPr="00423C70" w:rsidRDefault="009F31F3" w:rsidP="00DD3113">
            <w:pPr>
              <w:rPr>
                <w:rFonts w:ascii="Aptos" w:eastAsia="Aptos" w:hAnsi="Aptos" w:cs="Aptos"/>
                <w:color w:val="7C7C81"/>
              </w:rPr>
            </w:pPr>
            <w:sdt>
              <w:sdtPr>
                <w:rPr>
                  <w:rFonts w:ascii="Aptos" w:eastAsia="Aptos" w:hAnsi="Aptos" w:cs="Aptos"/>
                  <w:color w:val="7C7C81"/>
                </w:rPr>
                <w:id w:val="379293087"/>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457" w:type="pct"/>
            <w:tcMar>
              <w:top w:w="110" w:type="dxa"/>
              <w:left w:w="120" w:type="dxa"/>
              <w:bottom w:w="110" w:type="dxa"/>
              <w:right w:w="120" w:type="dxa"/>
            </w:tcMar>
          </w:tcPr>
          <w:p w14:paraId="68CAEACB" w14:textId="560B6B5A" w:rsidR="00DD3113" w:rsidRPr="00423C70" w:rsidRDefault="00DD3113" w:rsidP="00DD3113">
            <w:pPr>
              <w:rPr>
                <w:rFonts w:ascii="Aptos" w:eastAsia="Aptos" w:hAnsi="Aptos" w:cs="Aptos"/>
                <w:color w:val="7C7C81"/>
              </w:rPr>
            </w:pPr>
            <w:r w:rsidRPr="00423C70">
              <w:rPr>
                <w:rFonts w:ascii="Aptos" w:eastAsia="Aptos" w:hAnsi="Aptos" w:cs="Aptos"/>
                <w:color w:val="7C7C81"/>
              </w:rPr>
              <w:t>HR / Legal</w:t>
            </w:r>
          </w:p>
        </w:tc>
      </w:tr>
      <w:tr w:rsidR="00DD3113" w:rsidRPr="00423C70" w14:paraId="68CAEAD6" w14:textId="77777777" w:rsidTr="00423C70">
        <w:trPr>
          <w:cantSplit/>
        </w:trPr>
        <w:tc>
          <w:tcPr>
            <w:tcW w:w="1348" w:type="pct"/>
            <w:tcMar>
              <w:top w:w="110" w:type="dxa"/>
              <w:left w:w="120" w:type="dxa"/>
              <w:bottom w:w="110" w:type="dxa"/>
              <w:right w:w="120" w:type="dxa"/>
            </w:tcMar>
          </w:tcPr>
          <w:p w14:paraId="68CAEACD" w14:textId="31B63E97" w:rsidR="00DD3113" w:rsidRPr="00423C70" w:rsidRDefault="00DD3113" w:rsidP="00DD3113">
            <w:pPr>
              <w:rPr>
                <w:rFonts w:ascii="Aptos" w:eastAsia="Aptos" w:hAnsi="Aptos" w:cs="Aptos"/>
                <w:color w:val="7C7C81"/>
              </w:rPr>
            </w:pPr>
            <w:r w:rsidRPr="00423C70">
              <w:rPr>
                <w:rFonts w:ascii="Aptos" w:eastAsia="Aptos" w:hAnsi="Aptos" w:cs="Aptos"/>
                <w:color w:val="7C7C81"/>
              </w:rPr>
              <w:t>AI tool experiences outage, data breach or service discontinuation causing operational disruption</w:t>
            </w:r>
          </w:p>
        </w:tc>
        <w:tc>
          <w:tcPr>
            <w:tcW w:w="503" w:type="pct"/>
            <w:tcMar>
              <w:top w:w="110" w:type="dxa"/>
              <w:left w:w="120" w:type="dxa"/>
              <w:bottom w:w="110" w:type="dxa"/>
              <w:right w:w="120" w:type="dxa"/>
            </w:tcMar>
          </w:tcPr>
          <w:p w14:paraId="68CAEACE" w14:textId="378BF502" w:rsidR="00DD3113" w:rsidRPr="00423C70" w:rsidRDefault="00DD3113" w:rsidP="00DD3113">
            <w:pPr>
              <w:rPr>
                <w:rFonts w:ascii="Aptos" w:eastAsia="Aptos" w:hAnsi="Aptos" w:cs="Aptos"/>
                <w:color w:val="7C7C81"/>
              </w:rPr>
            </w:pPr>
            <w:r w:rsidRPr="00423C70">
              <w:rPr>
                <w:rFonts w:ascii="Aptos" w:eastAsia="Aptos" w:hAnsi="Aptos" w:cs="Aptos"/>
                <w:color w:val="7C7C81"/>
              </w:rPr>
              <w:t>Low</w:t>
            </w:r>
          </w:p>
        </w:tc>
        <w:tc>
          <w:tcPr>
            <w:tcW w:w="411" w:type="pct"/>
            <w:tcMar>
              <w:top w:w="110" w:type="dxa"/>
              <w:left w:w="120" w:type="dxa"/>
              <w:bottom w:w="110" w:type="dxa"/>
              <w:right w:w="120" w:type="dxa"/>
            </w:tcMar>
          </w:tcPr>
          <w:p w14:paraId="68CAEACF" w14:textId="0F431284"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424" w:type="pct"/>
            <w:tcMar>
              <w:top w:w="110" w:type="dxa"/>
              <w:left w:w="120" w:type="dxa"/>
              <w:bottom w:w="110" w:type="dxa"/>
              <w:right w:w="120" w:type="dxa"/>
            </w:tcMar>
          </w:tcPr>
          <w:p w14:paraId="68CAEAD0" w14:textId="1B29FBB1" w:rsidR="00DD3113" w:rsidRPr="00423C70" w:rsidRDefault="00DD3113" w:rsidP="00DD3113">
            <w:pPr>
              <w:rPr>
                <w:rFonts w:ascii="Aptos" w:eastAsia="Aptos" w:hAnsi="Aptos" w:cs="Aptos"/>
                <w:color w:val="7C7C81"/>
              </w:rPr>
            </w:pPr>
            <w:r w:rsidRPr="00423C70">
              <w:rPr>
                <w:rFonts w:ascii="Aptos" w:eastAsia="Aptos" w:hAnsi="Aptos" w:cs="Aptos"/>
                <w:color w:val="7C7C81"/>
              </w:rPr>
              <w:t>Low</w:t>
            </w:r>
          </w:p>
        </w:tc>
        <w:tc>
          <w:tcPr>
            <w:tcW w:w="1357" w:type="pct"/>
            <w:tcMar>
              <w:top w:w="110" w:type="dxa"/>
              <w:left w:w="120" w:type="dxa"/>
              <w:bottom w:w="110" w:type="dxa"/>
              <w:right w:w="120" w:type="dxa"/>
            </w:tcMar>
          </w:tcPr>
          <w:p w14:paraId="68CAEAD1" w14:textId="34A96F72" w:rsidR="00DD3113" w:rsidRPr="00423C70" w:rsidRDefault="00DD3113" w:rsidP="00DD3113">
            <w:pPr>
              <w:rPr>
                <w:rFonts w:ascii="Aptos" w:eastAsia="Aptos" w:hAnsi="Aptos" w:cs="Aptos"/>
                <w:color w:val="7C7C81"/>
              </w:rPr>
            </w:pPr>
            <w:r w:rsidRPr="00423C70">
              <w:rPr>
                <w:rFonts w:ascii="Aptos" w:eastAsia="Aptos" w:hAnsi="Aptos" w:cs="Aptos"/>
                <w:color w:val="7C7C81"/>
              </w:rPr>
              <w:t>Maintain manual / non-AI workflow capability. Do not create single-point dependencies on AI tools for time-critical HR processes. Confirm AI provider's security and continuity standards.</w:t>
            </w:r>
          </w:p>
        </w:tc>
        <w:tc>
          <w:tcPr>
            <w:tcW w:w="500" w:type="pct"/>
            <w:tcMar>
              <w:top w:w="110" w:type="dxa"/>
              <w:left w:w="120" w:type="dxa"/>
              <w:bottom w:w="110" w:type="dxa"/>
              <w:right w:w="120" w:type="dxa"/>
            </w:tcMar>
          </w:tcPr>
          <w:p w14:paraId="4E4B7457"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837727799"/>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3FBB0A5E"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153723791"/>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D4" w14:textId="05898D0C" w:rsidR="00DD3113" w:rsidRPr="00423C70" w:rsidRDefault="009F31F3" w:rsidP="00DD3113">
            <w:pPr>
              <w:rPr>
                <w:rFonts w:ascii="Aptos" w:eastAsia="Aptos" w:hAnsi="Aptos" w:cs="Aptos"/>
                <w:color w:val="7C7C81"/>
              </w:rPr>
            </w:pPr>
            <w:sdt>
              <w:sdtPr>
                <w:rPr>
                  <w:rFonts w:ascii="Aptos" w:eastAsia="Aptos" w:hAnsi="Aptos" w:cs="Aptos"/>
                  <w:color w:val="7C7C81"/>
                </w:rPr>
                <w:id w:val="406350354"/>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457" w:type="pct"/>
            <w:tcMar>
              <w:top w:w="110" w:type="dxa"/>
              <w:left w:w="120" w:type="dxa"/>
              <w:bottom w:w="110" w:type="dxa"/>
              <w:right w:w="120" w:type="dxa"/>
            </w:tcMar>
          </w:tcPr>
          <w:p w14:paraId="68CAEAD5" w14:textId="0F223DDB" w:rsidR="00DD3113" w:rsidRPr="00423C70" w:rsidRDefault="00DD3113" w:rsidP="00DD3113">
            <w:pPr>
              <w:rPr>
                <w:rFonts w:ascii="Aptos" w:eastAsia="Aptos" w:hAnsi="Aptos" w:cs="Aptos"/>
                <w:color w:val="7C7C81"/>
              </w:rPr>
            </w:pPr>
            <w:r w:rsidRPr="00423C70">
              <w:rPr>
                <w:rFonts w:ascii="Aptos" w:eastAsia="Aptos" w:hAnsi="Aptos" w:cs="Aptos"/>
                <w:color w:val="7C7C81"/>
              </w:rPr>
              <w:t>IT</w:t>
            </w:r>
          </w:p>
        </w:tc>
      </w:tr>
      <w:tr w:rsidR="00DD3113" w:rsidRPr="00423C70" w14:paraId="68CAEAE0" w14:textId="77777777" w:rsidTr="00423C70">
        <w:trPr>
          <w:cantSplit/>
        </w:trPr>
        <w:tc>
          <w:tcPr>
            <w:tcW w:w="1348" w:type="pct"/>
            <w:tcMar>
              <w:top w:w="110" w:type="dxa"/>
              <w:left w:w="120" w:type="dxa"/>
              <w:bottom w:w="110" w:type="dxa"/>
              <w:right w:w="120" w:type="dxa"/>
            </w:tcMar>
          </w:tcPr>
          <w:p w14:paraId="68CAEAD7" w14:textId="63254074" w:rsidR="00DD3113" w:rsidRPr="00423C70" w:rsidRDefault="00DD3113" w:rsidP="00DD3113">
            <w:pPr>
              <w:rPr>
                <w:rFonts w:ascii="Aptos" w:eastAsia="Aptos" w:hAnsi="Aptos" w:cs="Aptos"/>
                <w:color w:val="7C7C81"/>
              </w:rPr>
            </w:pPr>
            <w:r w:rsidRPr="00423C70">
              <w:rPr>
                <w:rFonts w:ascii="Aptos" w:eastAsia="Aptos" w:hAnsi="Aptos" w:cs="Aptos"/>
                <w:color w:val="7C7C81"/>
              </w:rPr>
              <w:t>Negative media or social media attention arising from perceived inappropriate use of AI in people decisions</w:t>
            </w:r>
          </w:p>
        </w:tc>
        <w:tc>
          <w:tcPr>
            <w:tcW w:w="503" w:type="pct"/>
            <w:tcMar>
              <w:top w:w="110" w:type="dxa"/>
              <w:left w:w="120" w:type="dxa"/>
              <w:bottom w:w="110" w:type="dxa"/>
              <w:right w:w="120" w:type="dxa"/>
            </w:tcMar>
          </w:tcPr>
          <w:p w14:paraId="68CAEAD8" w14:textId="27268C64" w:rsidR="00DD3113" w:rsidRPr="00423C70" w:rsidRDefault="00DD3113" w:rsidP="00DD3113">
            <w:pPr>
              <w:rPr>
                <w:rFonts w:ascii="Aptos" w:eastAsia="Aptos" w:hAnsi="Aptos" w:cs="Aptos"/>
                <w:color w:val="7C7C81"/>
              </w:rPr>
            </w:pPr>
            <w:r w:rsidRPr="00423C70">
              <w:rPr>
                <w:rFonts w:ascii="Aptos" w:eastAsia="Aptos" w:hAnsi="Aptos" w:cs="Aptos"/>
                <w:color w:val="7C7C81"/>
              </w:rPr>
              <w:t>Low</w:t>
            </w:r>
          </w:p>
        </w:tc>
        <w:tc>
          <w:tcPr>
            <w:tcW w:w="411" w:type="pct"/>
            <w:tcMar>
              <w:top w:w="110" w:type="dxa"/>
              <w:left w:w="120" w:type="dxa"/>
              <w:bottom w:w="110" w:type="dxa"/>
              <w:right w:w="120" w:type="dxa"/>
            </w:tcMar>
          </w:tcPr>
          <w:p w14:paraId="68CAEAD9" w14:textId="0CE4A189" w:rsidR="00DD3113" w:rsidRPr="00423C70" w:rsidRDefault="00DD3113" w:rsidP="00DD3113">
            <w:pPr>
              <w:rPr>
                <w:rFonts w:ascii="Aptos" w:eastAsia="Aptos" w:hAnsi="Aptos" w:cs="Aptos"/>
                <w:color w:val="7C7C81"/>
              </w:rPr>
            </w:pPr>
            <w:r w:rsidRPr="00423C70">
              <w:rPr>
                <w:rFonts w:ascii="Aptos" w:eastAsia="Aptos" w:hAnsi="Aptos" w:cs="Aptos"/>
                <w:color w:val="7C7C81"/>
              </w:rPr>
              <w:t>High</w:t>
            </w:r>
          </w:p>
        </w:tc>
        <w:tc>
          <w:tcPr>
            <w:tcW w:w="424" w:type="pct"/>
            <w:tcMar>
              <w:top w:w="110" w:type="dxa"/>
              <w:left w:w="120" w:type="dxa"/>
              <w:bottom w:w="110" w:type="dxa"/>
              <w:right w:w="120" w:type="dxa"/>
            </w:tcMar>
          </w:tcPr>
          <w:p w14:paraId="68CAEADA" w14:textId="3A15CA01" w:rsidR="00DD3113" w:rsidRPr="00423C70" w:rsidRDefault="00DD3113" w:rsidP="00DD3113">
            <w:pPr>
              <w:rPr>
                <w:rFonts w:ascii="Aptos" w:eastAsia="Aptos" w:hAnsi="Aptos" w:cs="Aptos"/>
                <w:color w:val="7C7C81"/>
              </w:rPr>
            </w:pPr>
            <w:r w:rsidRPr="00423C70">
              <w:rPr>
                <w:rFonts w:ascii="Aptos" w:eastAsia="Aptos" w:hAnsi="Aptos" w:cs="Aptos"/>
                <w:color w:val="7C7C81"/>
              </w:rPr>
              <w:t>Medium</w:t>
            </w:r>
          </w:p>
        </w:tc>
        <w:tc>
          <w:tcPr>
            <w:tcW w:w="1357" w:type="pct"/>
            <w:tcMar>
              <w:top w:w="110" w:type="dxa"/>
              <w:left w:w="120" w:type="dxa"/>
              <w:bottom w:w="110" w:type="dxa"/>
              <w:right w:w="120" w:type="dxa"/>
            </w:tcMar>
          </w:tcPr>
          <w:p w14:paraId="68CAEADB" w14:textId="70F35BE8" w:rsidR="00DD3113" w:rsidRPr="00423C70" w:rsidRDefault="00DD3113" w:rsidP="00DD3113">
            <w:pPr>
              <w:rPr>
                <w:rFonts w:ascii="Aptos" w:eastAsia="Aptos" w:hAnsi="Aptos" w:cs="Aptos"/>
                <w:color w:val="7C7C81"/>
              </w:rPr>
            </w:pPr>
            <w:r w:rsidRPr="00423C70">
              <w:rPr>
                <w:rFonts w:ascii="Aptos" w:eastAsia="Aptos" w:hAnsi="Aptos" w:cs="Aptos"/>
                <w:color w:val="7C7C81"/>
              </w:rPr>
              <w:t>Develop and communicate clear public position on responsible AI use. Ensure AI governance is visible and credible. Engage employees in AI policy development.</w:t>
            </w:r>
          </w:p>
        </w:tc>
        <w:tc>
          <w:tcPr>
            <w:tcW w:w="500" w:type="pct"/>
            <w:tcMar>
              <w:top w:w="110" w:type="dxa"/>
              <w:left w:w="120" w:type="dxa"/>
              <w:bottom w:w="110" w:type="dxa"/>
              <w:right w:w="120" w:type="dxa"/>
            </w:tcMar>
          </w:tcPr>
          <w:p w14:paraId="6BBBA53C"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300506230"/>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High</w:t>
            </w:r>
          </w:p>
          <w:p w14:paraId="18BECDE2" w14:textId="77777777" w:rsidR="00DD3113" w:rsidRPr="00423C70" w:rsidRDefault="009F31F3" w:rsidP="00DD3113">
            <w:pPr>
              <w:rPr>
                <w:rFonts w:ascii="Aptos" w:eastAsia="Aptos" w:hAnsi="Aptos" w:cs="Aptos"/>
                <w:color w:val="7C7C81"/>
              </w:rPr>
            </w:pPr>
            <w:sdt>
              <w:sdtPr>
                <w:rPr>
                  <w:rFonts w:ascii="Aptos" w:eastAsia="Aptos" w:hAnsi="Aptos" w:cs="Aptos"/>
                  <w:color w:val="7C7C81"/>
                </w:rPr>
                <w:id w:val="-2088140781"/>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Med</w:t>
            </w:r>
          </w:p>
          <w:p w14:paraId="68CAEADE" w14:textId="6AED1DE8" w:rsidR="00DD3113" w:rsidRPr="00423C70" w:rsidRDefault="009F31F3" w:rsidP="00DD3113">
            <w:pPr>
              <w:rPr>
                <w:rFonts w:ascii="Aptos" w:eastAsia="Aptos" w:hAnsi="Aptos" w:cs="Aptos"/>
                <w:color w:val="7C7C81"/>
              </w:rPr>
            </w:pPr>
            <w:sdt>
              <w:sdtPr>
                <w:rPr>
                  <w:rFonts w:ascii="Aptos" w:eastAsia="Aptos" w:hAnsi="Aptos" w:cs="Aptos"/>
                  <w:color w:val="7C7C81"/>
                </w:rPr>
                <w:id w:val="-1559467026"/>
                <w14:checkbox>
                  <w14:checked w14:val="0"/>
                  <w14:checkedState w14:val="2612" w14:font="MS Gothic"/>
                  <w14:uncheckedState w14:val="2610" w14:font="MS Gothic"/>
                </w14:checkbox>
              </w:sdtPr>
              <w:sdtEndPr/>
              <w:sdtContent>
                <w:r w:rsidR="00DD3113" w:rsidRPr="00423C70">
                  <w:rPr>
                    <w:rFonts w:ascii="MS Gothic" w:eastAsia="MS Gothic" w:hAnsi="MS Gothic" w:cs="Aptos" w:hint="eastAsia"/>
                    <w:color w:val="7C7C81"/>
                  </w:rPr>
                  <w:t>☐</w:t>
                </w:r>
              </w:sdtContent>
            </w:sdt>
            <w:r w:rsidR="00DD3113" w:rsidRPr="00423C70">
              <w:rPr>
                <w:rFonts w:ascii="Aptos" w:eastAsia="Aptos" w:hAnsi="Aptos" w:cs="Aptos"/>
                <w:color w:val="7C7C81"/>
              </w:rPr>
              <w:t xml:space="preserve"> Low</w:t>
            </w:r>
          </w:p>
        </w:tc>
        <w:tc>
          <w:tcPr>
            <w:tcW w:w="457" w:type="pct"/>
            <w:tcMar>
              <w:top w:w="110" w:type="dxa"/>
              <w:left w:w="120" w:type="dxa"/>
              <w:bottom w:w="110" w:type="dxa"/>
              <w:right w:w="120" w:type="dxa"/>
            </w:tcMar>
          </w:tcPr>
          <w:p w14:paraId="68CAEADF" w14:textId="2FABAC16" w:rsidR="00DD3113" w:rsidRPr="00423C70" w:rsidRDefault="00DD3113" w:rsidP="00DD3113">
            <w:pPr>
              <w:rPr>
                <w:rFonts w:ascii="Aptos" w:eastAsia="Aptos" w:hAnsi="Aptos" w:cs="Aptos"/>
                <w:color w:val="7C7C81"/>
              </w:rPr>
            </w:pPr>
            <w:r w:rsidRPr="00423C70">
              <w:rPr>
                <w:rFonts w:ascii="Aptos" w:eastAsia="Aptos" w:hAnsi="Aptos" w:cs="Aptos"/>
                <w:color w:val="7C7C81"/>
              </w:rPr>
              <w:t>HR / Comms</w:t>
            </w:r>
          </w:p>
        </w:tc>
      </w:tr>
    </w:tbl>
    <w:p w14:paraId="68CAEAE1" w14:textId="77777777" w:rsidR="00081C41" w:rsidRPr="00423C70" w:rsidRDefault="00081C41">
      <w:pPr>
        <w:sectPr w:rsidR="00081C41" w:rsidRPr="00423C70">
          <w:headerReference w:type="default" r:id="rId24"/>
          <w:footerReference w:type="default" r:id="rId25"/>
          <w:pgSz w:w="16838" w:h="11906" w:orient="landscape"/>
          <w:pgMar w:top="1500" w:right="900" w:bottom="1200" w:left="900" w:header="600" w:footer="500" w:gutter="0"/>
          <w:cols w:space="720"/>
          <w:docGrid w:linePitch="360"/>
        </w:sectPr>
      </w:pPr>
    </w:p>
    <w:p w14:paraId="68CAEAE3" w14:textId="77777777" w:rsidR="00081C41" w:rsidRPr="00423C70" w:rsidRDefault="00783167">
      <w:pPr>
        <w:keepNext/>
        <w:keepLines/>
      </w:pPr>
      <w:r w:rsidRPr="00423C70">
        <w:rPr>
          <w:rFonts w:ascii="Aptos" w:eastAsia="Aptos" w:hAnsi="Aptos" w:cs="Aptos"/>
          <w:b/>
          <w:bCs/>
          <w:color w:val="7C7C81"/>
        </w:rPr>
        <w:lastRenderedPageBreak/>
        <w:t>Governance and Accountability</w:t>
      </w:r>
    </w:p>
    <w:p w14:paraId="68CAEAE4" w14:textId="77777777" w:rsidR="00081C41" w:rsidRPr="00423C70" w:rsidRDefault="00081C41">
      <w:pPr>
        <w:keepNext/>
        <w:pBdr>
          <w:bottom w:val="single" w:sz="6" w:space="1" w:color="B9B8B9"/>
        </w:pBdr>
        <w:spacing w:after="120"/>
      </w:pPr>
    </w:p>
    <w:p w14:paraId="68CAEAE5" w14:textId="77777777" w:rsidR="00081C41" w:rsidRDefault="00783167">
      <w:pPr>
        <w:spacing w:after="160" w:line="264" w:lineRule="auto"/>
        <w:rPr>
          <w:rFonts w:ascii="Aptos" w:eastAsia="Aptos" w:hAnsi="Aptos" w:cs="Aptos"/>
          <w:color w:val="7C7C81"/>
        </w:rPr>
      </w:pPr>
      <w:r w:rsidRPr="00423C70">
        <w:rPr>
          <w:rFonts w:ascii="Aptos" w:eastAsia="Aptos" w:hAnsi="Aptos" w:cs="Aptos"/>
          <w:color w:val="7C7C81"/>
        </w:rPr>
        <w:t>The following governance structures should be in place before AI use in HR is rolled out beyond a pilot or single-team basis.</w:t>
      </w:r>
    </w:p>
    <w:tbl>
      <w:tblPr>
        <w:tblW w:w="977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098"/>
        <w:gridCol w:w="4678"/>
      </w:tblGrid>
      <w:tr w:rsidR="00CA3CBE" w14:paraId="56745B17" w14:textId="77777777" w:rsidTr="00CA3CBE">
        <w:trPr>
          <w:cantSplit/>
        </w:trPr>
        <w:tc>
          <w:tcPr>
            <w:tcW w:w="5098" w:type="dxa"/>
            <w:shd w:val="clear" w:color="auto" w:fill="F29D22"/>
            <w:tcMar>
              <w:top w:w="70" w:type="dxa"/>
              <w:left w:w="120" w:type="dxa"/>
              <w:bottom w:w="70" w:type="dxa"/>
              <w:right w:w="120" w:type="dxa"/>
            </w:tcMar>
          </w:tcPr>
          <w:p w14:paraId="653827F3" w14:textId="66D58E87" w:rsidR="00CA3CBE" w:rsidRPr="00635885" w:rsidRDefault="00CA3CBE" w:rsidP="00635885">
            <w:pPr>
              <w:rPr>
                <w:rFonts w:ascii="Aptos" w:eastAsia="Aptos" w:hAnsi="Aptos" w:cs="Aptos"/>
                <w:b/>
                <w:bCs/>
                <w:color w:val="FFFFFF" w:themeColor="background1"/>
              </w:rPr>
            </w:pPr>
            <w:r w:rsidRPr="00635885">
              <w:rPr>
                <w:rFonts w:ascii="Aptos" w:eastAsia="Aptos" w:hAnsi="Aptos" w:cs="Aptos"/>
                <w:b/>
                <w:bCs/>
                <w:color w:val="FFFFFF" w:themeColor="background1"/>
                <w:spacing w:val="14"/>
              </w:rPr>
              <w:t>NAMED AI GOVERNANCE LEAD FOR HR</w:t>
            </w:r>
          </w:p>
        </w:tc>
        <w:tc>
          <w:tcPr>
            <w:tcW w:w="4678" w:type="dxa"/>
          </w:tcPr>
          <w:p w14:paraId="36C2C88F" w14:textId="0B43F34D" w:rsidR="00CA3CBE" w:rsidRPr="0032112E" w:rsidRDefault="00CA3CBE" w:rsidP="00635885">
            <w:pPr>
              <w:rPr>
                <w:rFonts w:ascii="Aptos" w:eastAsia="Aptos" w:hAnsi="Aptos" w:cs="Aptos"/>
                <w:color w:val="7C7C81"/>
              </w:rPr>
            </w:pPr>
            <w:r w:rsidRPr="00423C70">
              <w:rPr>
                <w:rFonts w:ascii="Aptos" w:eastAsia="Aptos" w:hAnsi="Aptos" w:cs="Aptos"/>
                <w:color w:val="7C7C81"/>
              </w:rPr>
              <w:t>[Name]</w:t>
            </w:r>
          </w:p>
        </w:tc>
      </w:tr>
      <w:tr w:rsidR="00CA3CBE" w14:paraId="40096813" w14:textId="77777777" w:rsidTr="00CA3CBE">
        <w:trPr>
          <w:cantSplit/>
        </w:trPr>
        <w:tc>
          <w:tcPr>
            <w:tcW w:w="5098" w:type="dxa"/>
            <w:shd w:val="clear" w:color="auto" w:fill="F29D22"/>
            <w:tcMar>
              <w:top w:w="70" w:type="dxa"/>
              <w:left w:w="120" w:type="dxa"/>
              <w:bottom w:w="70" w:type="dxa"/>
              <w:right w:w="120" w:type="dxa"/>
            </w:tcMar>
          </w:tcPr>
          <w:p w14:paraId="70CC287B" w14:textId="4C451719" w:rsidR="00CA3CBE" w:rsidRPr="00635885" w:rsidRDefault="00CA3CBE" w:rsidP="00635885">
            <w:pPr>
              <w:rPr>
                <w:rFonts w:ascii="Aptos" w:eastAsia="Aptos" w:hAnsi="Aptos" w:cs="Aptos"/>
                <w:b/>
                <w:bCs/>
                <w:color w:val="FFFFFF" w:themeColor="background1"/>
                <w:spacing w:val="14"/>
              </w:rPr>
            </w:pPr>
            <w:r>
              <w:rPr>
                <w:rFonts w:ascii="Aptos" w:eastAsia="Aptos" w:hAnsi="Aptos" w:cs="Aptos"/>
                <w:b/>
                <w:bCs/>
                <w:color w:val="FFFFFF" w:themeColor="background1"/>
                <w:spacing w:val="14"/>
              </w:rPr>
              <w:t>JOB TITLE</w:t>
            </w:r>
          </w:p>
        </w:tc>
        <w:tc>
          <w:tcPr>
            <w:tcW w:w="4678" w:type="dxa"/>
          </w:tcPr>
          <w:p w14:paraId="6339EB6C" w14:textId="071762BE" w:rsidR="00CA3CBE" w:rsidRPr="00CA3CBE" w:rsidRDefault="00CA3CBE" w:rsidP="00635885">
            <w:pPr>
              <w:rPr>
                <w:rFonts w:ascii="Aptos" w:eastAsia="Aptos" w:hAnsi="Aptos" w:cs="Aptos"/>
                <w:color w:val="7C7C81"/>
              </w:rPr>
            </w:pPr>
            <w:r w:rsidRPr="00CA3CBE">
              <w:rPr>
                <w:rFonts w:ascii="Aptos" w:eastAsia="Aptos" w:hAnsi="Aptos" w:cs="Aptos"/>
                <w:color w:val="7C7C81"/>
              </w:rPr>
              <w:t>[Job Title]</w:t>
            </w:r>
          </w:p>
        </w:tc>
      </w:tr>
      <w:tr w:rsidR="00CA3CBE" w14:paraId="16FC6AB0" w14:textId="77777777" w:rsidTr="00CA3CBE">
        <w:trPr>
          <w:cantSplit/>
        </w:trPr>
        <w:tc>
          <w:tcPr>
            <w:tcW w:w="5098" w:type="dxa"/>
            <w:shd w:val="clear" w:color="auto" w:fill="F29D22"/>
            <w:tcMar>
              <w:top w:w="70" w:type="dxa"/>
              <w:left w:w="120" w:type="dxa"/>
              <w:bottom w:w="70" w:type="dxa"/>
              <w:right w:w="120" w:type="dxa"/>
            </w:tcMar>
          </w:tcPr>
          <w:p w14:paraId="48D76935" w14:textId="4F9A124F" w:rsidR="00CA3CBE" w:rsidRPr="00635885" w:rsidRDefault="00CA3CBE" w:rsidP="00635885">
            <w:pPr>
              <w:rPr>
                <w:rFonts w:ascii="Aptos" w:eastAsia="Aptos" w:hAnsi="Aptos" w:cs="Aptos"/>
                <w:b/>
                <w:bCs/>
                <w:color w:val="FFFFFF" w:themeColor="background1"/>
              </w:rPr>
            </w:pPr>
            <w:r w:rsidRPr="00635885">
              <w:rPr>
                <w:rFonts w:ascii="Aptos" w:eastAsia="Aptos" w:hAnsi="Aptos" w:cs="Aptos"/>
                <w:b/>
                <w:bCs/>
                <w:color w:val="FFFFFF" w:themeColor="background1"/>
                <w:spacing w:val="14"/>
              </w:rPr>
              <w:t>DATA PROTECTION OFFICER / EQUIVALENT</w:t>
            </w:r>
          </w:p>
        </w:tc>
        <w:tc>
          <w:tcPr>
            <w:tcW w:w="4678" w:type="dxa"/>
          </w:tcPr>
          <w:p w14:paraId="4C6314CB" w14:textId="783E5B5D" w:rsidR="00CA3CBE" w:rsidRPr="0032112E" w:rsidRDefault="00CA3CBE" w:rsidP="00635885">
            <w:pPr>
              <w:rPr>
                <w:rFonts w:ascii="Aptos" w:eastAsia="Aptos" w:hAnsi="Aptos" w:cs="Aptos"/>
                <w:color w:val="7C7C81"/>
              </w:rPr>
            </w:pPr>
            <w:r w:rsidRPr="00423C70">
              <w:rPr>
                <w:rFonts w:ascii="Aptos" w:eastAsia="Aptos" w:hAnsi="Aptos" w:cs="Aptos"/>
                <w:color w:val="7C7C81"/>
              </w:rPr>
              <w:t>[Name]</w:t>
            </w:r>
          </w:p>
        </w:tc>
      </w:tr>
      <w:tr w:rsidR="00CA3CBE" w14:paraId="61637DE1" w14:textId="77777777" w:rsidTr="00B96C42">
        <w:trPr>
          <w:cantSplit/>
        </w:trPr>
        <w:tc>
          <w:tcPr>
            <w:tcW w:w="5098" w:type="dxa"/>
            <w:shd w:val="clear" w:color="auto" w:fill="F29D22"/>
            <w:tcMar>
              <w:top w:w="70" w:type="dxa"/>
              <w:left w:w="120" w:type="dxa"/>
              <w:bottom w:w="70" w:type="dxa"/>
              <w:right w:w="120" w:type="dxa"/>
            </w:tcMar>
          </w:tcPr>
          <w:p w14:paraId="421D7C0F" w14:textId="77777777" w:rsidR="00CA3CBE" w:rsidRPr="00635885" w:rsidRDefault="00CA3CBE" w:rsidP="00B96C42">
            <w:pPr>
              <w:rPr>
                <w:rFonts w:ascii="Aptos" w:eastAsia="Aptos" w:hAnsi="Aptos" w:cs="Aptos"/>
                <w:b/>
                <w:bCs/>
                <w:color w:val="FFFFFF" w:themeColor="background1"/>
                <w:spacing w:val="14"/>
              </w:rPr>
            </w:pPr>
            <w:r>
              <w:rPr>
                <w:rFonts w:ascii="Aptos" w:eastAsia="Aptos" w:hAnsi="Aptos" w:cs="Aptos"/>
                <w:b/>
                <w:bCs/>
                <w:color w:val="FFFFFF" w:themeColor="background1"/>
                <w:spacing w:val="14"/>
              </w:rPr>
              <w:t>JOB TITLE</w:t>
            </w:r>
          </w:p>
        </w:tc>
        <w:tc>
          <w:tcPr>
            <w:tcW w:w="4678" w:type="dxa"/>
          </w:tcPr>
          <w:p w14:paraId="002D3554" w14:textId="77777777" w:rsidR="00CA3CBE" w:rsidRPr="00CA3CBE" w:rsidRDefault="00CA3CBE" w:rsidP="00B96C42">
            <w:pPr>
              <w:rPr>
                <w:rFonts w:ascii="Aptos" w:eastAsia="Aptos" w:hAnsi="Aptos" w:cs="Aptos"/>
                <w:color w:val="7C7C81"/>
              </w:rPr>
            </w:pPr>
            <w:r w:rsidRPr="00CA3CBE">
              <w:rPr>
                <w:rFonts w:ascii="Aptos" w:eastAsia="Aptos" w:hAnsi="Aptos" w:cs="Aptos"/>
                <w:color w:val="7C7C81"/>
              </w:rPr>
              <w:t>[Job Title]</w:t>
            </w:r>
          </w:p>
        </w:tc>
      </w:tr>
      <w:tr w:rsidR="00CA3CBE" w14:paraId="0462F9F4" w14:textId="77777777" w:rsidTr="00CA3CBE">
        <w:trPr>
          <w:cantSplit/>
        </w:trPr>
        <w:tc>
          <w:tcPr>
            <w:tcW w:w="5098" w:type="dxa"/>
            <w:shd w:val="clear" w:color="auto" w:fill="F29D22"/>
            <w:tcMar>
              <w:top w:w="70" w:type="dxa"/>
              <w:left w:w="120" w:type="dxa"/>
              <w:bottom w:w="70" w:type="dxa"/>
              <w:right w:w="120" w:type="dxa"/>
            </w:tcMar>
          </w:tcPr>
          <w:p w14:paraId="6C95A97E" w14:textId="5A705184" w:rsidR="00CA3CBE" w:rsidRPr="00635885" w:rsidRDefault="00CA3CBE" w:rsidP="00635885">
            <w:pPr>
              <w:rPr>
                <w:rFonts w:ascii="Aptos" w:eastAsia="Aptos" w:hAnsi="Aptos" w:cs="Aptos"/>
                <w:b/>
                <w:bCs/>
                <w:color w:val="FFFFFF" w:themeColor="background1"/>
              </w:rPr>
            </w:pPr>
            <w:r w:rsidRPr="00635885">
              <w:rPr>
                <w:rFonts w:ascii="Aptos" w:eastAsia="Aptos" w:hAnsi="Aptos" w:cs="Aptos"/>
                <w:b/>
                <w:bCs/>
                <w:color w:val="FFFFFF" w:themeColor="background1"/>
                <w:spacing w:val="14"/>
              </w:rPr>
              <w:t>IT SECURITY LEAD FOR AI TOOLS</w:t>
            </w:r>
          </w:p>
        </w:tc>
        <w:tc>
          <w:tcPr>
            <w:tcW w:w="4678" w:type="dxa"/>
          </w:tcPr>
          <w:p w14:paraId="6B2FAD72" w14:textId="48D995D5" w:rsidR="00CA3CBE" w:rsidRPr="0032112E" w:rsidRDefault="00CA3CBE" w:rsidP="00635885">
            <w:pPr>
              <w:rPr>
                <w:rFonts w:ascii="Aptos" w:eastAsia="Aptos" w:hAnsi="Aptos" w:cs="Aptos"/>
                <w:color w:val="7C7C81"/>
              </w:rPr>
            </w:pPr>
            <w:r w:rsidRPr="00423C70">
              <w:rPr>
                <w:rFonts w:ascii="Aptos" w:eastAsia="Aptos" w:hAnsi="Aptos" w:cs="Aptos"/>
                <w:color w:val="7C7C81"/>
              </w:rPr>
              <w:t>[Name]</w:t>
            </w:r>
          </w:p>
        </w:tc>
      </w:tr>
      <w:tr w:rsidR="00CA3CBE" w14:paraId="3A0C763F" w14:textId="77777777" w:rsidTr="00B96C42">
        <w:trPr>
          <w:cantSplit/>
        </w:trPr>
        <w:tc>
          <w:tcPr>
            <w:tcW w:w="5098" w:type="dxa"/>
            <w:shd w:val="clear" w:color="auto" w:fill="F29D22"/>
            <w:tcMar>
              <w:top w:w="70" w:type="dxa"/>
              <w:left w:w="120" w:type="dxa"/>
              <w:bottom w:w="70" w:type="dxa"/>
              <w:right w:w="120" w:type="dxa"/>
            </w:tcMar>
          </w:tcPr>
          <w:p w14:paraId="40E0FA94" w14:textId="77777777" w:rsidR="00CA3CBE" w:rsidRPr="00635885" w:rsidRDefault="00CA3CBE" w:rsidP="00B96C42">
            <w:pPr>
              <w:rPr>
                <w:rFonts w:ascii="Aptos" w:eastAsia="Aptos" w:hAnsi="Aptos" w:cs="Aptos"/>
                <w:b/>
                <w:bCs/>
                <w:color w:val="FFFFFF" w:themeColor="background1"/>
                <w:spacing w:val="14"/>
              </w:rPr>
            </w:pPr>
            <w:r>
              <w:rPr>
                <w:rFonts w:ascii="Aptos" w:eastAsia="Aptos" w:hAnsi="Aptos" w:cs="Aptos"/>
                <w:b/>
                <w:bCs/>
                <w:color w:val="FFFFFF" w:themeColor="background1"/>
                <w:spacing w:val="14"/>
              </w:rPr>
              <w:t>JOB TITLE</w:t>
            </w:r>
          </w:p>
        </w:tc>
        <w:tc>
          <w:tcPr>
            <w:tcW w:w="4678" w:type="dxa"/>
          </w:tcPr>
          <w:p w14:paraId="11F9DFD4" w14:textId="77777777" w:rsidR="00CA3CBE" w:rsidRPr="00CA3CBE" w:rsidRDefault="00CA3CBE" w:rsidP="00B96C42">
            <w:pPr>
              <w:rPr>
                <w:rFonts w:ascii="Aptos" w:eastAsia="Aptos" w:hAnsi="Aptos" w:cs="Aptos"/>
                <w:color w:val="7C7C81"/>
              </w:rPr>
            </w:pPr>
            <w:r w:rsidRPr="00CA3CBE">
              <w:rPr>
                <w:rFonts w:ascii="Aptos" w:eastAsia="Aptos" w:hAnsi="Aptos" w:cs="Aptos"/>
                <w:color w:val="7C7C81"/>
              </w:rPr>
              <w:t>[Job Title]</w:t>
            </w:r>
          </w:p>
        </w:tc>
      </w:tr>
      <w:tr w:rsidR="00CA3CBE" w14:paraId="0743CB79" w14:textId="77777777" w:rsidTr="00CA3CBE">
        <w:trPr>
          <w:cantSplit/>
        </w:trPr>
        <w:tc>
          <w:tcPr>
            <w:tcW w:w="5098" w:type="dxa"/>
            <w:shd w:val="clear" w:color="auto" w:fill="F29D22"/>
            <w:tcMar>
              <w:top w:w="70" w:type="dxa"/>
              <w:left w:w="120" w:type="dxa"/>
              <w:bottom w:w="70" w:type="dxa"/>
              <w:right w:w="120" w:type="dxa"/>
            </w:tcMar>
          </w:tcPr>
          <w:p w14:paraId="641BACC0" w14:textId="0FAD7423" w:rsidR="00CA3CBE" w:rsidRPr="00635885" w:rsidRDefault="00CA3CBE" w:rsidP="00635885">
            <w:pPr>
              <w:rPr>
                <w:rFonts w:ascii="Aptos" w:eastAsia="Aptos" w:hAnsi="Aptos" w:cs="Aptos"/>
                <w:b/>
                <w:bCs/>
                <w:color w:val="FFFFFF" w:themeColor="background1"/>
              </w:rPr>
            </w:pPr>
            <w:r w:rsidRPr="00635885">
              <w:rPr>
                <w:rFonts w:ascii="Aptos" w:eastAsia="Aptos" w:hAnsi="Aptos" w:cs="Aptos"/>
                <w:b/>
                <w:bCs/>
                <w:color w:val="FFFFFF" w:themeColor="background1"/>
                <w:spacing w:val="14"/>
              </w:rPr>
              <w:t>AI USAGE POLICY IN PLACE AND DATED</w:t>
            </w:r>
          </w:p>
        </w:tc>
        <w:tc>
          <w:tcPr>
            <w:tcW w:w="4678" w:type="dxa"/>
          </w:tcPr>
          <w:p w14:paraId="36706C6B" w14:textId="77777777" w:rsidR="00CA3CBE" w:rsidRDefault="009F31F3" w:rsidP="00635885">
            <w:pPr>
              <w:rPr>
                <w:rFonts w:ascii="Aptos" w:eastAsia="Aptos" w:hAnsi="Aptos" w:cs="Aptos"/>
                <w:color w:val="7C7C81"/>
              </w:rPr>
            </w:pPr>
            <w:sdt>
              <w:sdtPr>
                <w:rPr>
                  <w:rFonts w:ascii="Aptos" w:eastAsia="Aptos" w:hAnsi="Aptos" w:cs="Aptos"/>
                  <w:color w:val="7C7C81"/>
                </w:rPr>
                <w:id w:val="-924882680"/>
                <w14:checkbox>
                  <w14:checked w14:val="0"/>
                  <w14:checkedState w14:val="2612" w14:font="MS Gothic"/>
                  <w14:uncheckedState w14:val="2610" w14:font="MS Gothic"/>
                </w14:checkbox>
              </w:sdtPr>
              <w:sdtEndPr/>
              <w:sdtContent>
                <w:r w:rsidR="00CA3CBE" w:rsidRPr="00CA3CBE">
                  <w:rPr>
                    <w:rFonts w:ascii="Aptos" w:eastAsia="Aptos" w:hAnsi="Aptos" w:cs="Aptos" w:hint="eastAsia"/>
                    <w:color w:val="7C7C81"/>
                  </w:rPr>
                  <w:t>☐</w:t>
                </w:r>
              </w:sdtContent>
            </w:sdt>
            <w:r w:rsidR="00CA3CBE" w:rsidRPr="00423C70">
              <w:rPr>
                <w:rFonts w:ascii="Aptos" w:eastAsia="Aptos" w:hAnsi="Aptos" w:cs="Aptos"/>
                <w:color w:val="7C7C81"/>
              </w:rPr>
              <w:t xml:space="preserve"> Yes - version:  </w:t>
            </w:r>
          </w:p>
          <w:p w14:paraId="0F2A89B1" w14:textId="77777777" w:rsidR="00CA3CBE" w:rsidRDefault="009F31F3" w:rsidP="00635885">
            <w:pPr>
              <w:rPr>
                <w:rFonts w:ascii="Aptos" w:eastAsia="Aptos" w:hAnsi="Aptos" w:cs="Aptos"/>
                <w:color w:val="7C7C81"/>
              </w:rPr>
            </w:pPr>
            <w:sdt>
              <w:sdtPr>
                <w:rPr>
                  <w:rFonts w:ascii="Aptos" w:eastAsia="Aptos" w:hAnsi="Aptos" w:cs="Aptos"/>
                  <w:color w:val="7C7C81"/>
                </w:rPr>
                <w:id w:val="1954973456"/>
                <w14:checkbox>
                  <w14:checked w14:val="0"/>
                  <w14:checkedState w14:val="2612" w14:font="MS Gothic"/>
                  <w14:uncheckedState w14:val="2610" w14:font="MS Gothic"/>
                </w14:checkbox>
              </w:sdtPr>
              <w:sdtEndPr/>
              <w:sdtContent>
                <w:r w:rsidR="00CA3CBE" w:rsidRPr="00CA3CBE">
                  <w:rPr>
                    <w:rFonts w:ascii="Aptos" w:eastAsia="Aptos" w:hAnsi="Aptos" w:cs="Aptos" w:hint="eastAsia"/>
                    <w:color w:val="7C7C81"/>
                  </w:rPr>
                  <w:t>☐</w:t>
                </w:r>
              </w:sdtContent>
            </w:sdt>
            <w:r w:rsidR="00CA3CBE" w:rsidRPr="00423C70">
              <w:rPr>
                <w:rFonts w:ascii="Aptos" w:eastAsia="Aptos" w:hAnsi="Aptos" w:cs="Aptos"/>
                <w:color w:val="7C7C81"/>
              </w:rPr>
              <w:t xml:space="preserve"> In development  </w:t>
            </w:r>
          </w:p>
          <w:p w14:paraId="2B2A0950" w14:textId="11FC17D2" w:rsidR="00CA3CBE" w:rsidRPr="0032112E" w:rsidRDefault="009F31F3" w:rsidP="00635885">
            <w:pPr>
              <w:rPr>
                <w:rFonts w:ascii="Aptos" w:eastAsia="Aptos" w:hAnsi="Aptos" w:cs="Aptos"/>
                <w:color w:val="7C7C81"/>
              </w:rPr>
            </w:pPr>
            <w:sdt>
              <w:sdtPr>
                <w:rPr>
                  <w:rFonts w:ascii="Aptos" w:eastAsia="Aptos" w:hAnsi="Aptos" w:cs="Aptos"/>
                  <w:color w:val="7C7C81"/>
                </w:rPr>
                <w:id w:val="582034102"/>
                <w14:checkbox>
                  <w14:checked w14:val="0"/>
                  <w14:checkedState w14:val="2612" w14:font="MS Gothic"/>
                  <w14:uncheckedState w14:val="2610" w14:font="MS Gothic"/>
                </w14:checkbox>
              </w:sdtPr>
              <w:sdtEndPr/>
              <w:sdtContent>
                <w:r w:rsidR="00CA3CBE" w:rsidRPr="00CA3CBE">
                  <w:rPr>
                    <w:rFonts w:ascii="Aptos" w:eastAsia="Aptos" w:hAnsi="Aptos" w:cs="Aptos" w:hint="eastAsia"/>
                    <w:color w:val="7C7C81"/>
                  </w:rPr>
                  <w:t>☐</w:t>
                </w:r>
              </w:sdtContent>
            </w:sdt>
            <w:r w:rsidR="00CA3CBE" w:rsidRPr="00423C70">
              <w:rPr>
                <w:rFonts w:ascii="Aptos" w:eastAsia="Aptos" w:hAnsi="Aptos" w:cs="Aptos"/>
                <w:color w:val="7C7C81"/>
              </w:rPr>
              <w:t xml:space="preserve"> Not started</w:t>
            </w:r>
          </w:p>
        </w:tc>
      </w:tr>
      <w:tr w:rsidR="00CA3CBE" w14:paraId="2D733E38" w14:textId="77777777" w:rsidTr="00CA3CBE">
        <w:trPr>
          <w:cantSplit/>
        </w:trPr>
        <w:tc>
          <w:tcPr>
            <w:tcW w:w="5098" w:type="dxa"/>
            <w:shd w:val="clear" w:color="auto" w:fill="F29D22"/>
            <w:tcMar>
              <w:top w:w="70" w:type="dxa"/>
              <w:left w:w="120" w:type="dxa"/>
              <w:bottom w:w="70" w:type="dxa"/>
              <w:right w:w="120" w:type="dxa"/>
            </w:tcMar>
          </w:tcPr>
          <w:p w14:paraId="4EE197BB" w14:textId="0683EE84" w:rsidR="00CA3CBE" w:rsidRPr="00635885" w:rsidRDefault="00CA3CBE" w:rsidP="00635885">
            <w:pPr>
              <w:rPr>
                <w:rFonts w:ascii="Aptos" w:eastAsia="Aptos" w:hAnsi="Aptos" w:cs="Aptos"/>
                <w:b/>
                <w:bCs/>
                <w:color w:val="FFFFFF" w:themeColor="background1"/>
              </w:rPr>
            </w:pPr>
            <w:r w:rsidRPr="00635885">
              <w:rPr>
                <w:rFonts w:ascii="Aptos" w:eastAsia="Aptos" w:hAnsi="Aptos" w:cs="Aptos"/>
                <w:b/>
                <w:bCs/>
                <w:color w:val="FFFFFF" w:themeColor="background1"/>
                <w:spacing w:val="14"/>
              </w:rPr>
              <w:t>EMPLOYEE COMMUNICATION ABOUT AI USE</w:t>
            </w:r>
          </w:p>
        </w:tc>
        <w:tc>
          <w:tcPr>
            <w:tcW w:w="4678" w:type="dxa"/>
          </w:tcPr>
          <w:p w14:paraId="491DF07F" w14:textId="77777777" w:rsidR="00CA3CBE" w:rsidRDefault="009F31F3" w:rsidP="00635885">
            <w:pPr>
              <w:rPr>
                <w:rFonts w:ascii="Aptos" w:eastAsia="Aptos" w:hAnsi="Aptos" w:cs="Aptos"/>
                <w:color w:val="7C7C81"/>
              </w:rPr>
            </w:pPr>
            <w:sdt>
              <w:sdtPr>
                <w:rPr>
                  <w:rFonts w:ascii="Aptos" w:eastAsia="Aptos" w:hAnsi="Aptos" w:cs="Aptos"/>
                  <w:color w:val="7C7C81"/>
                </w:rPr>
                <w:id w:val="-1411380989"/>
                <w14:checkbox>
                  <w14:checked w14:val="0"/>
                  <w14:checkedState w14:val="2612" w14:font="MS Gothic"/>
                  <w14:uncheckedState w14:val="2610" w14:font="MS Gothic"/>
                </w14:checkbox>
              </w:sdtPr>
              <w:sdtEndPr/>
              <w:sdtContent>
                <w:r w:rsidR="00CA3CBE" w:rsidRPr="00423C70">
                  <w:rPr>
                    <w:rFonts w:ascii="MS Gothic" w:eastAsia="MS Gothic" w:hAnsi="MS Gothic" w:cs="Aptos" w:hint="eastAsia"/>
                    <w:color w:val="7C7C81"/>
                  </w:rPr>
                  <w:t>☐</w:t>
                </w:r>
              </w:sdtContent>
            </w:sdt>
            <w:r w:rsidR="00CA3CBE" w:rsidRPr="00423C70">
              <w:rPr>
                <w:rFonts w:ascii="Aptos" w:eastAsia="Aptos" w:hAnsi="Aptos" w:cs="Aptos"/>
                <w:color w:val="7C7C81"/>
              </w:rPr>
              <w:t xml:space="preserve"> Issued  </w:t>
            </w:r>
          </w:p>
          <w:p w14:paraId="418B7043" w14:textId="77777777" w:rsidR="00CA3CBE" w:rsidRDefault="009F31F3" w:rsidP="00635885">
            <w:pPr>
              <w:rPr>
                <w:rFonts w:ascii="Aptos" w:eastAsia="Aptos" w:hAnsi="Aptos" w:cs="Aptos"/>
                <w:color w:val="7C7C81"/>
              </w:rPr>
            </w:pPr>
            <w:sdt>
              <w:sdtPr>
                <w:rPr>
                  <w:rFonts w:ascii="Aptos" w:eastAsia="Aptos" w:hAnsi="Aptos" w:cs="Aptos"/>
                  <w:color w:val="7C7C81"/>
                </w:rPr>
                <w:id w:val="-700014421"/>
                <w14:checkbox>
                  <w14:checked w14:val="0"/>
                  <w14:checkedState w14:val="2612" w14:font="MS Gothic"/>
                  <w14:uncheckedState w14:val="2610" w14:font="MS Gothic"/>
                </w14:checkbox>
              </w:sdtPr>
              <w:sdtEndPr/>
              <w:sdtContent>
                <w:r w:rsidR="00CA3CBE" w:rsidRPr="00423C70">
                  <w:rPr>
                    <w:rFonts w:ascii="MS Gothic" w:eastAsia="MS Gothic" w:hAnsi="MS Gothic" w:cs="Aptos" w:hint="eastAsia"/>
                    <w:color w:val="7C7C81"/>
                  </w:rPr>
                  <w:t>☐</w:t>
                </w:r>
              </w:sdtContent>
            </w:sdt>
            <w:r w:rsidR="00CA3CBE" w:rsidRPr="00423C70">
              <w:rPr>
                <w:rFonts w:ascii="Aptos" w:eastAsia="Aptos" w:hAnsi="Aptos" w:cs="Aptos"/>
                <w:color w:val="7C7C81"/>
              </w:rPr>
              <w:t xml:space="preserve"> Planned  </w:t>
            </w:r>
          </w:p>
          <w:p w14:paraId="2BC351C0" w14:textId="1CA00278" w:rsidR="00CA3CBE" w:rsidRPr="0032112E" w:rsidRDefault="009F31F3" w:rsidP="00635885">
            <w:pPr>
              <w:rPr>
                <w:rFonts w:ascii="Aptos" w:eastAsia="Aptos" w:hAnsi="Aptos" w:cs="Aptos"/>
                <w:color w:val="7C7C81"/>
              </w:rPr>
            </w:pPr>
            <w:sdt>
              <w:sdtPr>
                <w:rPr>
                  <w:rFonts w:ascii="Aptos" w:eastAsia="Aptos" w:hAnsi="Aptos" w:cs="Aptos"/>
                  <w:color w:val="7C7C81"/>
                </w:rPr>
                <w:id w:val="1728268149"/>
                <w14:checkbox>
                  <w14:checked w14:val="0"/>
                  <w14:checkedState w14:val="2612" w14:font="MS Gothic"/>
                  <w14:uncheckedState w14:val="2610" w14:font="MS Gothic"/>
                </w14:checkbox>
              </w:sdtPr>
              <w:sdtEndPr/>
              <w:sdtContent>
                <w:r w:rsidR="00CA3CBE" w:rsidRPr="00423C70">
                  <w:rPr>
                    <w:rFonts w:ascii="MS Gothic" w:eastAsia="MS Gothic" w:hAnsi="MS Gothic" w:cs="Aptos" w:hint="eastAsia"/>
                    <w:color w:val="7C7C81"/>
                  </w:rPr>
                  <w:t>☐</w:t>
                </w:r>
              </w:sdtContent>
            </w:sdt>
            <w:r w:rsidR="00CA3CBE" w:rsidRPr="00423C70">
              <w:rPr>
                <w:rFonts w:ascii="Aptos" w:eastAsia="Aptos" w:hAnsi="Aptos" w:cs="Aptos"/>
                <w:color w:val="7C7C81"/>
              </w:rPr>
              <w:t xml:space="preserve"> Not yet addressed</w:t>
            </w:r>
          </w:p>
        </w:tc>
      </w:tr>
      <w:tr w:rsidR="00CA3CBE" w14:paraId="113963A7" w14:textId="77777777" w:rsidTr="00CA3CBE">
        <w:trPr>
          <w:cantSplit/>
        </w:trPr>
        <w:tc>
          <w:tcPr>
            <w:tcW w:w="5098" w:type="dxa"/>
            <w:shd w:val="clear" w:color="auto" w:fill="F29D22"/>
            <w:tcMar>
              <w:top w:w="70" w:type="dxa"/>
              <w:left w:w="120" w:type="dxa"/>
              <w:bottom w:w="70" w:type="dxa"/>
              <w:right w:w="120" w:type="dxa"/>
            </w:tcMar>
          </w:tcPr>
          <w:p w14:paraId="3926A2B1" w14:textId="1C6FDE57" w:rsidR="00CA3CBE" w:rsidRPr="00635885" w:rsidRDefault="00CA3CBE" w:rsidP="00635885">
            <w:pPr>
              <w:rPr>
                <w:rFonts w:ascii="Aptos" w:eastAsia="Aptos" w:hAnsi="Aptos" w:cs="Aptos"/>
                <w:b/>
                <w:bCs/>
                <w:color w:val="FFFFFF" w:themeColor="background1"/>
              </w:rPr>
            </w:pPr>
            <w:r w:rsidRPr="00635885">
              <w:rPr>
                <w:rFonts w:ascii="Aptos" w:eastAsia="Aptos" w:hAnsi="Aptos" w:cs="Aptos"/>
                <w:b/>
                <w:bCs/>
                <w:color w:val="FFFFFF" w:themeColor="background1"/>
                <w:spacing w:val="14"/>
              </w:rPr>
              <w:t xml:space="preserve">HR TEAM AI TRAINING DELIVERED  </w:t>
            </w:r>
          </w:p>
        </w:tc>
        <w:tc>
          <w:tcPr>
            <w:tcW w:w="4678" w:type="dxa"/>
          </w:tcPr>
          <w:p w14:paraId="79225F8E" w14:textId="77777777" w:rsidR="00CA3CBE" w:rsidRDefault="009F31F3" w:rsidP="00635885">
            <w:pPr>
              <w:rPr>
                <w:rFonts w:ascii="Aptos" w:eastAsia="Aptos" w:hAnsi="Aptos" w:cs="Aptos"/>
                <w:color w:val="7C7C81"/>
              </w:rPr>
            </w:pPr>
            <w:sdt>
              <w:sdtPr>
                <w:rPr>
                  <w:rFonts w:ascii="Aptos" w:eastAsia="Aptos" w:hAnsi="Aptos" w:cs="Aptos"/>
                  <w:color w:val="7C7C81"/>
                </w:rPr>
                <w:id w:val="-1687275143"/>
                <w14:checkbox>
                  <w14:checked w14:val="0"/>
                  <w14:checkedState w14:val="2612" w14:font="MS Gothic"/>
                  <w14:uncheckedState w14:val="2610" w14:font="MS Gothic"/>
                </w14:checkbox>
              </w:sdtPr>
              <w:sdtEndPr/>
              <w:sdtContent>
                <w:r w:rsidR="00CA3CBE" w:rsidRPr="00423C70">
                  <w:rPr>
                    <w:rFonts w:ascii="MS Gothic" w:eastAsia="MS Gothic" w:hAnsi="MS Gothic" w:cs="Aptos" w:hint="eastAsia"/>
                    <w:color w:val="7C7C81"/>
                  </w:rPr>
                  <w:t>☐</w:t>
                </w:r>
              </w:sdtContent>
            </w:sdt>
            <w:r w:rsidR="00CA3CBE" w:rsidRPr="00423C70">
              <w:rPr>
                <w:rFonts w:ascii="Aptos" w:eastAsia="Aptos" w:hAnsi="Aptos" w:cs="Aptos"/>
                <w:color w:val="7C7C81"/>
              </w:rPr>
              <w:t xml:space="preserve"> Yes - date: </w:t>
            </w:r>
          </w:p>
          <w:p w14:paraId="6873EE22" w14:textId="77777777" w:rsidR="00CA3CBE" w:rsidRDefault="009F31F3" w:rsidP="00635885">
            <w:pPr>
              <w:rPr>
                <w:rFonts w:ascii="Aptos" w:eastAsia="Aptos" w:hAnsi="Aptos" w:cs="Aptos"/>
                <w:color w:val="7C7C81"/>
              </w:rPr>
            </w:pPr>
            <w:sdt>
              <w:sdtPr>
                <w:rPr>
                  <w:rFonts w:ascii="Aptos" w:eastAsia="Aptos" w:hAnsi="Aptos" w:cs="Aptos"/>
                  <w:color w:val="7C7C81"/>
                </w:rPr>
                <w:id w:val="-258915085"/>
                <w14:checkbox>
                  <w14:checked w14:val="0"/>
                  <w14:checkedState w14:val="2612" w14:font="MS Gothic"/>
                  <w14:uncheckedState w14:val="2610" w14:font="MS Gothic"/>
                </w14:checkbox>
              </w:sdtPr>
              <w:sdtEndPr/>
              <w:sdtContent>
                <w:r w:rsidR="00CA3CBE" w:rsidRPr="00423C70">
                  <w:rPr>
                    <w:rFonts w:ascii="MS Gothic" w:eastAsia="MS Gothic" w:hAnsi="MS Gothic" w:cs="Aptos" w:hint="eastAsia"/>
                    <w:color w:val="7C7C81"/>
                  </w:rPr>
                  <w:t>☐</w:t>
                </w:r>
              </w:sdtContent>
            </w:sdt>
            <w:r w:rsidR="00CA3CBE" w:rsidRPr="00423C70">
              <w:rPr>
                <w:rFonts w:ascii="Aptos" w:eastAsia="Aptos" w:hAnsi="Aptos" w:cs="Aptos"/>
                <w:color w:val="7C7C81"/>
              </w:rPr>
              <w:t xml:space="preserve"> Planned   </w:t>
            </w:r>
          </w:p>
          <w:p w14:paraId="40EAD88F" w14:textId="36B8BE93" w:rsidR="00CA3CBE" w:rsidRPr="0032112E" w:rsidRDefault="009F31F3" w:rsidP="00635885">
            <w:pPr>
              <w:rPr>
                <w:rFonts w:ascii="Aptos" w:eastAsia="Aptos" w:hAnsi="Aptos" w:cs="Aptos"/>
                <w:color w:val="7C7C81"/>
              </w:rPr>
            </w:pPr>
            <w:sdt>
              <w:sdtPr>
                <w:rPr>
                  <w:rFonts w:ascii="Aptos" w:eastAsia="Aptos" w:hAnsi="Aptos" w:cs="Aptos"/>
                  <w:color w:val="7C7C81"/>
                </w:rPr>
                <w:id w:val="-1723673471"/>
                <w14:checkbox>
                  <w14:checked w14:val="0"/>
                  <w14:checkedState w14:val="2612" w14:font="MS Gothic"/>
                  <w14:uncheckedState w14:val="2610" w14:font="MS Gothic"/>
                </w14:checkbox>
              </w:sdtPr>
              <w:sdtEndPr/>
              <w:sdtContent>
                <w:r w:rsidR="00CA3CBE" w:rsidRPr="00423C70">
                  <w:rPr>
                    <w:rFonts w:ascii="MS Gothic" w:eastAsia="MS Gothic" w:hAnsi="MS Gothic" w:cs="Aptos" w:hint="eastAsia"/>
                    <w:color w:val="7C7C81"/>
                  </w:rPr>
                  <w:t>☐</w:t>
                </w:r>
              </w:sdtContent>
            </w:sdt>
            <w:r w:rsidR="00CA3CBE" w:rsidRPr="00423C70">
              <w:rPr>
                <w:rFonts w:ascii="Aptos" w:eastAsia="Aptos" w:hAnsi="Aptos" w:cs="Aptos"/>
                <w:color w:val="7C7C81"/>
              </w:rPr>
              <w:t xml:space="preserve"> Not yet delivered </w:t>
            </w:r>
          </w:p>
        </w:tc>
      </w:tr>
      <w:tr w:rsidR="00CA3CBE" w14:paraId="1AB54557" w14:textId="77777777" w:rsidTr="00CA3CBE">
        <w:trPr>
          <w:cantSplit/>
        </w:trPr>
        <w:tc>
          <w:tcPr>
            <w:tcW w:w="5098" w:type="dxa"/>
            <w:shd w:val="clear" w:color="auto" w:fill="F29D22"/>
            <w:tcMar>
              <w:top w:w="70" w:type="dxa"/>
              <w:left w:w="120" w:type="dxa"/>
              <w:bottom w:w="70" w:type="dxa"/>
              <w:right w:w="120" w:type="dxa"/>
            </w:tcMar>
          </w:tcPr>
          <w:p w14:paraId="61B0BDE1" w14:textId="5DA5F218" w:rsidR="00CA3CBE" w:rsidRPr="00635885" w:rsidRDefault="00CA3CBE" w:rsidP="00635885">
            <w:pPr>
              <w:rPr>
                <w:rFonts w:ascii="Aptos" w:eastAsia="Aptos" w:hAnsi="Aptos" w:cs="Aptos"/>
                <w:b/>
                <w:bCs/>
                <w:color w:val="FFFFFF" w:themeColor="background1"/>
              </w:rPr>
            </w:pPr>
            <w:r w:rsidRPr="00635885">
              <w:rPr>
                <w:rFonts w:ascii="Aptos" w:eastAsia="Aptos" w:hAnsi="Aptos" w:cs="Aptos"/>
                <w:b/>
                <w:bCs/>
                <w:color w:val="FFFFFF" w:themeColor="background1"/>
                <w:spacing w:val="14"/>
              </w:rPr>
              <w:t>PERCENTAGE OF USERS TRAINED</w:t>
            </w:r>
          </w:p>
        </w:tc>
        <w:tc>
          <w:tcPr>
            <w:tcW w:w="4678" w:type="dxa"/>
          </w:tcPr>
          <w:p w14:paraId="0D5D3F32" w14:textId="274B954D" w:rsidR="00CA3CBE" w:rsidRPr="00CA3CBE" w:rsidRDefault="00CA3CBE" w:rsidP="00635885">
            <w:pPr>
              <w:rPr>
                <w:rFonts w:ascii="Aptos" w:eastAsia="Aptos" w:hAnsi="Aptos" w:cs="Aptos"/>
                <w:color w:val="7C7C81"/>
              </w:rPr>
            </w:pPr>
            <w:r w:rsidRPr="00CA3CBE">
              <w:rPr>
                <w:rFonts w:ascii="Aptos" w:eastAsia="Aptos" w:hAnsi="Aptos" w:cs="Aptos"/>
                <w:color w:val="7C7C81"/>
              </w:rPr>
              <w:t>[X %]</w:t>
            </w:r>
          </w:p>
        </w:tc>
      </w:tr>
      <w:tr w:rsidR="00CA3CBE" w14:paraId="70158E5A" w14:textId="77777777" w:rsidTr="00CA3CBE">
        <w:trPr>
          <w:cantSplit/>
        </w:trPr>
        <w:tc>
          <w:tcPr>
            <w:tcW w:w="5098" w:type="dxa"/>
            <w:shd w:val="clear" w:color="auto" w:fill="F29D22"/>
            <w:tcMar>
              <w:top w:w="70" w:type="dxa"/>
              <w:left w:w="120" w:type="dxa"/>
              <w:bottom w:w="70" w:type="dxa"/>
              <w:right w:w="120" w:type="dxa"/>
            </w:tcMar>
          </w:tcPr>
          <w:p w14:paraId="3731DBCB" w14:textId="3EBE72EC" w:rsidR="00CA3CBE" w:rsidRPr="00635885" w:rsidRDefault="00CA3CBE" w:rsidP="00635885">
            <w:pPr>
              <w:rPr>
                <w:rFonts w:ascii="Aptos" w:eastAsia="Aptos" w:hAnsi="Aptos" w:cs="Aptos"/>
                <w:b/>
                <w:bCs/>
                <w:color w:val="FFFFFF" w:themeColor="background1"/>
              </w:rPr>
            </w:pPr>
            <w:r w:rsidRPr="00635885">
              <w:rPr>
                <w:rFonts w:ascii="Aptos" w:eastAsia="Aptos" w:hAnsi="Aptos" w:cs="Aptos"/>
                <w:b/>
                <w:bCs/>
                <w:color w:val="FFFFFF" w:themeColor="background1"/>
                <w:spacing w:val="14"/>
              </w:rPr>
              <w:t>LAST TRAINING DATE</w:t>
            </w:r>
          </w:p>
        </w:tc>
        <w:tc>
          <w:tcPr>
            <w:tcW w:w="4678" w:type="dxa"/>
          </w:tcPr>
          <w:p w14:paraId="0D6B6B49" w14:textId="5C29297A" w:rsidR="00CA3CBE" w:rsidRPr="0032112E" w:rsidRDefault="00CA3CBE" w:rsidP="00635885">
            <w:pPr>
              <w:rPr>
                <w:rFonts w:ascii="Aptos" w:eastAsia="Aptos" w:hAnsi="Aptos" w:cs="Aptos"/>
                <w:color w:val="7C7C81"/>
              </w:rPr>
            </w:pPr>
            <w:r>
              <w:rPr>
                <w:rFonts w:ascii="Aptos" w:eastAsia="Aptos" w:hAnsi="Aptos" w:cs="Aptos"/>
                <w:color w:val="7C7C81"/>
              </w:rPr>
              <w:t>[DATE]</w:t>
            </w:r>
          </w:p>
        </w:tc>
      </w:tr>
      <w:tr w:rsidR="00CA3CBE" w14:paraId="4263BB6F" w14:textId="77777777" w:rsidTr="00CA3CBE">
        <w:trPr>
          <w:cantSplit/>
        </w:trPr>
        <w:tc>
          <w:tcPr>
            <w:tcW w:w="5098" w:type="dxa"/>
            <w:shd w:val="clear" w:color="auto" w:fill="F29D22"/>
            <w:tcMar>
              <w:top w:w="70" w:type="dxa"/>
              <w:left w:w="120" w:type="dxa"/>
              <w:bottom w:w="70" w:type="dxa"/>
              <w:right w:w="120" w:type="dxa"/>
            </w:tcMar>
          </w:tcPr>
          <w:p w14:paraId="08106228" w14:textId="3473D65B" w:rsidR="00CA3CBE" w:rsidRPr="00635885" w:rsidRDefault="00CA3CBE" w:rsidP="00635885">
            <w:pPr>
              <w:rPr>
                <w:rFonts w:ascii="Aptos" w:eastAsia="Aptos" w:hAnsi="Aptos" w:cs="Aptos"/>
                <w:b/>
                <w:bCs/>
                <w:color w:val="FFFFFF" w:themeColor="background1"/>
              </w:rPr>
            </w:pPr>
            <w:r w:rsidRPr="00635885">
              <w:rPr>
                <w:rFonts w:ascii="Aptos" w:eastAsia="Aptos" w:hAnsi="Aptos" w:cs="Aptos"/>
                <w:b/>
                <w:bCs/>
                <w:color w:val="FFFFFF" w:themeColor="background1"/>
              </w:rPr>
              <w:t xml:space="preserve">INCIDENT / NEAR-MISS REPORTING PROCESS  </w:t>
            </w:r>
          </w:p>
        </w:tc>
        <w:tc>
          <w:tcPr>
            <w:tcW w:w="4678" w:type="dxa"/>
          </w:tcPr>
          <w:p w14:paraId="5CA1DF85" w14:textId="30652369" w:rsidR="00CA3CBE" w:rsidRPr="0032112E" w:rsidRDefault="009F31F3" w:rsidP="00635885">
            <w:pPr>
              <w:rPr>
                <w:rFonts w:ascii="Aptos" w:eastAsia="Aptos" w:hAnsi="Aptos" w:cs="Aptos"/>
                <w:color w:val="7C7C81"/>
              </w:rPr>
            </w:pPr>
            <w:sdt>
              <w:sdtPr>
                <w:rPr>
                  <w:rFonts w:ascii="Aptos" w:eastAsia="Aptos" w:hAnsi="Aptos" w:cs="Aptos"/>
                  <w:color w:val="7C7C81"/>
                </w:rPr>
                <w:id w:val="-39140278"/>
                <w14:checkbox>
                  <w14:checked w14:val="0"/>
                  <w14:checkedState w14:val="2612" w14:font="MS Gothic"/>
                  <w14:uncheckedState w14:val="2610" w14:font="MS Gothic"/>
                </w14:checkbox>
              </w:sdtPr>
              <w:sdtEndPr/>
              <w:sdtContent>
                <w:r w:rsidR="00CA3CBE" w:rsidRPr="00423C70">
                  <w:rPr>
                    <w:rFonts w:ascii="MS Gothic" w:eastAsia="MS Gothic" w:hAnsi="MS Gothic" w:cs="Aptos" w:hint="eastAsia"/>
                    <w:color w:val="7C7C81"/>
                  </w:rPr>
                  <w:t>☐</w:t>
                </w:r>
              </w:sdtContent>
            </w:sdt>
            <w:r w:rsidR="00CA3CBE" w:rsidRPr="00423C70">
              <w:rPr>
                <w:rFonts w:ascii="Aptos" w:eastAsia="Aptos" w:hAnsi="Aptos" w:cs="Aptos"/>
                <w:color w:val="7C7C81"/>
              </w:rPr>
              <w:t xml:space="preserve"> In place   </w:t>
            </w:r>
            <w:sdt>
              <w:sdtPr>
                <w:rPr>
                  <w:rFonts w:ascii="Aptos" w:eastAsia="Aptos" w:hAnsi="Aptos" w:cs="Aptos"/>
                  <w:color w:val="7C7C81"/>
                </w:rPr>
                <w:id w:val="-643045627"/>
                <w14:checkbox>
                  <w14:checked w14:val="0"/>
                  <w14:checkedState w14:val="2612" w14:font="MS Gothic"/>
                  <w14:uncheckedState w14:val="2610" w14:font="MS Gothic"/>
                </w14:checkbox>
              </w:sdtPr>
              <w:sdtEndPr/>
              <w:sdtContent>
                <w:r w:rsidR="00CA3CBE" w:rsidRPr="00423C70">
                  <w:rPr>
                    <w:rFonts w:ascii="MS Gothic" w:eastAsia="MS Gothic" w:hAnsi="MS Gothic" w:cs="Aptos" w:hint="eastAsia"/>
                    <w:color w:val="7C7C81"/>
                  </w:rPr>
                  <w:t>☐</w:t>
                </w:r>
              </w:sdtContent>
            </w:sdt>
            <w:r w:rsidR="00CA3CBE" w:rsidRPr="00423C70">
              <w:rPr>
                <w:rFonts w:ascii="Aptos" w:eastAsia="Aptos" w:hAnsi="Aptos" w:cs="Aptos"/>
                <w:color w:val="7C7C81"/>
              </w:rPr>
              <w:t>To be confirmed</w:t>
            </w:r>
          </w:p>
        </w:tc>
      </w:tr>
      <w:tr w:rsidR="00CA3CBE" w14:paraId="0083C1F3" w14:textId="77777777" w:rsidTr="00CA3CBE">
        <w:trPr>
          <w:cantSplit/>
        </w:trPr>
        <w:tc>
          <w:tcPr>
            <w:tcW w:w="5098" w:type="dxa"/>
            <w:shd w:val="clear" w:color="auto" w:fill="F29D22"/>
            <w:tcMar>
              <w:top w:w="70" w:type="dxa"/>
              <w:left w:w="120" w:type="dxa"/>
              <w:bottom w:w="70" w:type="dxa"/>
              <w:right w:w="120" w:type="dxa"/>
            </w:tcMar>
          </w:tcPr>
          <w:p w14:paraId="741F4328" w14:textId="3AB19756" w:rsidR="00CA3CBE" w:rsidRPr="00635885" w:rsidRDefault="00CA3CBE" w:rsidP="00635885">
            <w:pPr>
              <w:rPr>
                <w:rFonts w:ascii="Aptos" w:eastAsia="Aptos" w:hAnsi="Aptos" w:cs="Aptos"/>
                <w:b/>
                <w:bCs/>
                <w:color w:val="FFFFFF" w:themeColor="background1"/>
              </w:rPr>
            </w:pPr>
            <w:r w:rsidRPr="00635885">
              <w:rPr>
                <w:rFonts w:ascii="Aptos" w:eastAsia="Aptos" w:hAnsi="Aptos" w:cs="Aptos"/>
                <w:b/>
                <w:bCs/>
                <w:color w:val="FFFFFF" w:themeColor="background1"/>
              </w:rPr>
              <w:t xml:space="preserve">BOARD / SLT BRIEFED ON AI RISK IN HR  </w:t>
            </w:r>
          </w:p>
        </w:tc>
        <w:tc>
          <w:tcPr>
            <w:tcW w:w="4678" w:type="dxa"/>
          </w:tcPr>
          <w:p w14:paraId="44706823" w14:textId="330C3E00" w:rsidR="00CA3CBE" w:rsidRPr="0032112E" w:rsidRDefault="009F31F3" w:rsidP="00635885">
            <w:pPr>
              <w:rPr>
                <w:rFonts w:ascii="Aptos" w:eastAsia="Aptos" w:hAnsi="Aptos" w:cs="Aptos"/>
                <w:color w:val="7C7C81"/>
              </w:rPr>
            </w:pPr>
            <w:sdt>
              <w:sdtPr>
                <w:rPr>
                  <w:rFonts w:ascii="Aptos" w:eastAsia="Aptos" w:hAnsi="Aptos" w:cs="Aptos"/>
                  <w:color w:val="7C7C81"/>
                </w:rPr>
                <w:id w:val="1850370538"/>
                <w14:checkbox>
                  <w14:checked w14:val="0"/>
                  <w14:checkedState w14:val="2612" w14:font="MS Gothic"/>
                  <w14:uncheckedState w14:val="2610" w14:font="MS Gothic"/>
                </w14:checkbox>
              </w:sdtPr>
              <w:sdtEndPr/>
              <w:sdtContent>
                <w:r w:rsidR="00CA3CBE" w:rsidRPr="00423C70">
                  <w:rPr>
                    <w:rFonts w:ascii="MS Gothic" w:eastAsia="MS Gothic" w:hAnsi="MS Gothic" w:cs="Aptos" w:hint="eastAsia"/>
                    <w:color w:val="7C7C81"/>
                  </w:rPr>
                  <w:t>☐</w:t>
                </w:r>
              </w:sdtContent>
            </w:sdt>
            <w:r w:rsidR="00CA3CBE" w:rsidRPr="00423C70">
              <w:rPr>
                <w:rFonts w:ascii="Aptos" w:eastAsia="Aptos" w:hAnsi="Aptos" w:cs="Aptos"/>
                <w:color w:val="7C7C81"/>
              </w:rPr>
              <w:t xml:space="preserve">Yes   </w:t>
            </w:r>
            <w:sdt>
              <w:sdtPr>
                <w:rPr>
                  <w:rFonts w:ascii="Aptos" w:eastAsia="Aptos" w:hAnsi="Aptos" w:cs="Aptos"/>
                  <w:color w:val="7C7C81"/>
                </w:rPr>
                <w:id w:val="149037862"/>
                <w14:checkbox>
                  <w14:checked w14:val="0"/>
                  <w14:checkedState w14:val="2612" w14:font="MS Gothic"/>
                  <w14:uncheckedState w14:val="2610" w14:font="MS Gothic"/>
                </w14:checkbox>
              </w:sdtPr>
              <w:sdtEndPr/>
              <w:sdtContent>
                <w:r w:rsidR="00CA3CBE" w:rsidRPr="00423C70">
                  <w:rPr>
                    <w:rFonts w:ascii="MS Gothic" w:eastAsia="MS Gothic" w:hAnsi="MS Gothic" w:cs="Aptos" w:hint="eastAsia"/>
                    <w:color w:val="7C7C81"/>
                  </w:rPr>
                  <w:t>☐</w:t>
                </w:r>
              </w:sdtContent>
            </w:sdt>
            <w:r w:rsidR="00CA3CBE" w:rsidRPr="00423C70">
              <w:rPr>
                <w:rFonts w:ascii="Aptos" w:eastAsia="Aptos" w:hAnsi="Aptos" w:cs="Aptos"/>
                <w:color w:val="7C7C81"/>
              </w:rPr>
              <w:t>To be arranged</w:t>
            </w:r>
          </w:p>
        </w:tc>
      </w:tr>
    </w:tbl>
    <w:p w14:paraId="68CAEB04" w14:textId="615A8657" w:rsidR="00081C41" w:rsidRPr="00423C70" w:rsidRDefault="00783167">
      <w:pPr>
        <w:keepNext/>
        <w:keepLines/>
        <w:spacing w:before="220" w:after="100"/>
      </w:pPr>
      <w:r w:rsidRPr="00423C70">
        <w:rPr>
          <w:rFonts w:ascii="Aptos" w:eastAsia="Aptos" w:hAnsi="Aptos" w:cs="Aptos"/>
          <w:color w:val="F29D22"/>
        </w:rPr>
        <w:t xml:space="preserve">▪ </w:t>
      </w:r>
      <w:r w:rsidRPr="00423C70">
        <w:rPr>
          <w:rFonts w:ascii="Aptos" w:eastAsia="Aptos" w:hAnsi="Aptos" w:cs="Aptos"/>
          <w:b/>
          <w:bCs/>
          <w:color w:val="7C7C81"/>
        </w:rPr>
        <w:t>Governance Checklist</w:t>
      </w:r>
    </w:p>
    <w:p w14:paraId="68CAEB05" w14:textId="0FFD2FDD" w:rsidR="00081C41" w:rsidRPr="00423C70" w:rsidRDefault="009F31F3" w:rsidP="00952F1D">
      <w:pPr>
        <w:spacing w:after="120"/>
      </w:pPr>
      <w:sdt>
        <w:sdtPr>
          <w:rPr>
            <w:rFonts w:ascii="Aptos" w:eastAsia="Aptos" w:hAnsi="Aptos" w:cs="Aptos"/>
            <w:color w:val="7C7C81"/>
          </w:rPr>
          <w:id w:val="-1006816602"/>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A named individual has accountability for AI governance in HR - with clear responsibilities</w:t>
      </w:r>
    </w:p>
    <w:p w14:paraId="68CAEB06" w14:textId="6CE9D6FD" w:rsidR="00081C41" w:rsidRPr="00423C70" w:rsidRDefault="009F31F3" w:rsidP="00952F1D">
      <w:pPr>
        <w:spacing w:after="120"/>
      </w:pPr>
      <w:sdt>
        <w:sdtPr>
          <w:rPr>
            <w:rFonts w:ascii="Aptos" w:eastAsia="Aptos" w:hAnsi="Aptos" w:cs="Aptos"/>
            <w:color w:val="7C7C81"/>
          </w:rPr>
          <w:id w:val="1913808463"/>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An AI Usage Policy exists, is accessible to all employees and is reviewed at least annually</w:t>
      </w:r>
    </w:p>
    <w:p w14:paraId="68CAEB07" w14:textId="4E43F819" w:rsidR="00081C41" w:rsidRPr="00423C70" w:rsidRDefault="009F31F3" w:rsidP="00952F1D">
      <w:pPr>
        <w:spacing w:after="120"/>
      </w:pPr>
      <w:sdt>
        <w:sdtPr>
          <w:rPr>
            <w:rFonts w:ascii="Aptos" w:eastAsia="Aptos" w:hAnsi="Aptos" w:cs="Aptos"/>
            <w:color w:val="7C7C81"/>
          </w:rPr>
          <w:id w:val="-38593129"/>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The AI risk assessment is reviewed every six months and following any material change in AI use</w:t>
      </w:r>
    </w:p>
    <w:p w14:paraId="68CAEB08" w14:textId="6357A69F" w:rsidR="00081C41" w:rsidRPr="00423C70" w:rsidRDefault="009F31F3" w:rsidP="00952F1D">
      <w:pPr>
        <w:spacing w:after="120"/>
      </w:pPr>
      <w:sdt>
        <w:sdtPr>
          <w:rPr>
            <w:rFonts w:ascii="Aptos" w:eastAsia="Aptos" w:hAnsi="Aptos" w:cs="Aptos"/>
            <w:color w:val="7C7C81"/>
          </w:rPr>
          <w:id w:val="-194006396"/>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An incident reporting process for AI-related errors, near-misses and data concerns is operational</w:t>
      </w:r>
    </w:p>
    <w:p w14:paraId="68CAEB09" w14:textId="40FC17D9" w:rsidR="00081C41" w:rsidRPr="00423C70" w:rsidRDefault="009F31F3" w:rsidP="00952F1D">
      <w:pPr>
        <w:spacing w:after="120"/>
      </w:pPr>
      <w:sdt>
        <w:sdtPr>
          <w:rPr>
            <w:rFonts w:ascii="Aptos" w:eastAsia="Aptos" w:hAnsi="Aptos" w:cs="Aptos"/>
            <w:color w:val="7C7C81"/>
          </w:rPr>
          <w:id w:val="-1078432722"/>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HR AI use is included in the organisation's broader IT security, information governance and GDPR compliance reviews</w:t>
      </w:r>
    </w:p>
    <w:p w14:paraId="68CAEB0A" w14:textId="1839EBCC" w:rsidR="00081C41" w:rsidRPr="00423C70" w:rsidRDefault="009F31F3" w:rsidP="00952F1D">
      <w:pPr>
        <w:spacing w:after="120"/>
      </w:pPr>
      <w:sdt>
        <w:sdtPr>
          <w:rPr>
            <w:rFonts w:ascii="Aptos" w:eastAsia="Aptos" w:hAnsi="Aptos" w:cs="Aptos"/>
            <w:color w:val="7C7C81"/>
          </w:rPr>
          <w:id w:val="1078784766"/>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Senior leadership has been briefed on AI risk in HR and understands the governance framework in place</w:t>
      </w:r>
    </w:p>
    <w:p w14:paraId="68CAEB0B" w14:textId="72E81AB5" w:rsidR="00081C41" w:rsidRPr="00423C70" w:rsidRDefault="009F31F3" w:rsidP="00952F1D">
      <w:pPr>
        <w:spacing w:after="120"/>
      </w:pPr>
      <w:sdt>
        <w:sdtPr>
          <w:rPr>
            <w:rFonts w:ascii="Aptos" w:eastAsia="Aptos" w:hAnsi="Aptos" w:cs="Aptos"/>
            <w:color w:val="7C7C81"/>
          </w:rPr>
          <w:id w:val="-1299842923"/>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Employees have been informed of how AI tools are used in processes that may affect them</w:t>
      </w:r>
    </w:p>
    <w:p w14:paraId="68CAEB0C" w14:textId="49DF9323" w:rsidR="00081C41" w:rsidRPr="00423C70" w:rsidRDefault="009F31F3" w:rsidP="00952F1D">
      <w:pPr>
        <w:spacing w:after="120"/>
      </w:pPr>
      <w:sdt>
        <w:sdtPr>
          <w:rPr>
            <w:rFonts w:ascii="Aptos" w:eastAsia="Aptos" w:hAnsi="Aptos" w:cs="Aptos"/>
            <w:color w:val="7C7C81"/>
          </w:rPr>
          <w:id w:val="-1262983050"/>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r w:rsidR="00783167" w:rsidRPr="00423C70">
        <w:rPr>
          <w:rFonts w:ascii="Aptos" w:eastAsia="Aptos" w:hAnsi="Aptos" w:cs="Aptos"/>
          <w:color w:val="7C7C81"/>
        </w:rPr>
        <w:t xml:space="preserve">  Approved AI tools and suppliers are reviewed at least annually for security, privacy, functionality and contractual changes</w:t>
      </w:r>
    </w:p>
    <w:p w14:paraId="68CAEB0F" w14:textId="77777777" w:rsidR="00081C41" w:rsidRPr="00423C70" w:rsidRDefault="00783167">
      <w:pPr>
        <w:keepNext/>
        <w:keepLines/>
      </w:pPr>
      <w:r w:rsidRPr="00423C70">
        <w:rPr>
          <w:rFonts w:ascii="Aptos" w:eastAsia="Aptos" w:hAnsi="Aptos" w:cs="Aptos"/>
          <w:b/>
          <w:bCs/>
          <w:color w:val="7C7C81"/>
        </w:rPr>
        <w:lastRenderedPageBreak/>
        <w:t>Overall Risk Summary and Sign-Off</w:t>
      </w:r>
    </w:p>
    <w:p w14:paraId="68CAEB10" w14:textId="77777777" w:rsidR="00081C41" w:rsidRPr="00423C70" w:rsidRDefault="00081C41">
      <w:pPr>
        <w:keepNext/>
        <w:pBdr>
          <w:bottom w:val="single" w:sz="6" w:space="1" w:color="B9B8B9"/>
        </w:pBdr>
        <w:spacing w:after="120"/>
      </w:pPr>
    </w:p>
    <w:tbl>
      <w:tblPr>
        <w:tblW w:w="5000" w:type="pct"/>
        <w:tblCellMar>
          <w:left w:w="10" w:type="dxa"/>
          <w:right w:w="10" w:type="dxa"/>
        </w:tblCellMar>
        <w:tblLook w:val="0000" w:firstRow="0" w:lastRow="0" w:firstColumn="0" w:lastColumn="0" w:noHBand="0" w:noVBand="0"/>
      </w:tblPr>
      <w:tblGrid>
        <w:gridCol w:w="9638"/>
      </w:tblGrid>
      <w:tr w:rsidR="00081C41" w:rsidRPr="00423C70" w14:paraId="68CAEB13" w14:textId="77777777" w:rsidTr="00044980">
        <w:trPr>
          <w:cantSplit/>
        </w:trPr>
        <w:tc>
          <w:tcPr>
            <w:tcW w:w="5000" w:type="pct"/>
            <w:tcMar>
              <w:top w:w="100" w:type="dxa"/>
              <w:left w:w="0" w:type="dxa"/>
              <w:bottom w:w="200" w:type="dxa"/>
              <w:right w:w="300" w:type="dxa"/>
            </w:tcMar>
          </w:tcPr>
          <w:p w14:paraId="68CAEB11" w14:textId="77777777" w:rsidR="00081C41" w:rsidRPr="00423C70" w:rsidRDefault="00783167">
            <w:pPr>
              <w:spacing w:after="60"/>
            </w:pPr>
            <w:r w:rsidRPr="00423C70">
              <w:rPr>
                <w:rFonts w:ascii="Aptos" w:eastAsia="Aptos" w:hAnsi="Aptos" w:cs="Aptos"/>
                <w:b/>
                <w:bCs/>
                <w:color w:val="F29D22"/>
                <w:spacing w:val="14"/>
              </w:rPr>
              <w:t>OVERALL RISK RATING</w:t>
            </w:r>
          </w:p>
          <w:p w14:paraId="05354D8E" w14:textId="77777777" w:rsidR="00044980" w:rsidRPr="00423C70" w:rsidRDefault="009F31F3" w:rsidP="00E94CAD">
            <w:pPr>
              <w:pBdr>
                <w:bottom w:val="single" w:sz="4" w:space="4" w:color="B9B8B9"/>
              </w:pBdr>
              <w:rPr>
                <w:rFonts w:ascii="Aptos" w:eastAsia="Aptos" w:hAnsi="Aptos" w:cs="Aptos"/>
                <w:color w:val="7C7C81"/>
              </w:rPr>
            </w:pPr>
            <w:sdt>
              <w:sdtPr>
                <w:rPr>
                  <w:rFonts w:ascii="Aptos" w:eastAsia="Aptos" w:hAnsi="Aptos" w:cs="Aptos"/>
                  <w:color w:val="7C7C81"/>
                </w:rPr>
                <w:id w:val="-66806669"/>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r w:rsidR="00E94CAD" w:rsidRPr="00423C70">
              <w:rPr>
                <w:rFonts w:ascii="Aptos" w:eastAsia="Aptos" w:hAnsi="Aptos" w:cs="Aptos"/>
                <w:color w:val="7C7C81"/>
              </w:rPr>
              <w:t xml:space="preserve"> </w:t>
            </w:r>
            <w:r w:rsidR="00783167" w:rsidRPr="00423C70">
              <w:rPr>
                <w:rFonts w:ascii="Aptos" w:eastAsia="Aptos" w:hAnsi="Aptos" w:cs="Aptos"/>
                <w:color w:val="7C7C81"/>
              </w:rPr>
              <w:t>High</w:t>
            </w:r>
            <w:r w:rsidR="00E94CAD" w:rsidRPr="00423C70">
              <w:rPr>
                <w:rFonts w:ascii="Aptos" w:eastAsia="Aptos" w:hAnsi="Aptos" w:cs="Aptos"/>
                <w:color w:val="7C7C81"/>
              </w:rPr>
              <w:t xml:space="preserve"> - </w:t>
            </w:r>
            <w:r w:rsidR="00783167" w:rsidRPr="00423C70">
              <w:rPr>
                <w:rFonts w:ascii="Aptos" w:eastAsia="Aptos" w:hAnsi="Aptos" w:cs="Aptos"/>
                <w:color w:val="7C7C81"/>
              </w:rPr>
              <w:t>significant</w:t>
            </w:r>
            <w:r w:rsidR="00E94CAD" w:rsidRPr="00423C70">
              <w:rPr>
                <w:rFonts w:ascii="Aptos" w:eastAsia="Aptos" w:hAnsi="Aptos" w:cs="Aptos"/>
                <w:color w:val="7C7C81"/>
              </w:rPr>
              <w:t xml:space="preserve"> </w:t>
            </w:r>
            <w:r w:rsidR="00783167" w:rsidRPr="00423C70">
              <w:rPr>
                <w:rFonts w:ascii="Aptos" w:eastAsia="Aptos" w:hAnsi="Aptos" w:cs="Aptos"/>
                <w:color w:val="7C7C81"/>
              </w:rPr>
              <w:t>controls</w:t>
            </w:r>
            <w:r w:rsidR="00E94CAD" w:rsidRPr="00423C70">
              <w:rPr>
                <w:rFonts w:ascii="Aptos" w:eastAsia="Aptos" w:hAnsi="Aptos" w:cs="Aptos"/>
                <w:color w:val="7C7C81"/>
              </w:rPr>
              <w:t xml:space="preserve"> </w:t>
            </w:r>
            <w:r w:rsidR="00783167" w:rsidRPr="00423C70">
              <w:rPr>
                <w:rFonts w:ascii="Aptos" w:eastAsia="Aptos" w:hAnsi="Aptos" w:cs="Aptos"/>
                <w:color w:val="7C7C81"/>
              </w:rPr>
              <w:t>required</w:t>
            </w:r>
            <w:r w:rsidR="00E94CAD" w:rsidRPr="00423C70">
              <w:rPr>
                <w:rFonts w:ascii="Aptos" w:eastAsia="Aptos" w:hAnsi="Aptos" w:cs="Aptos"/>
                <w:color w:val="7C7C81"/>
              </w:rPr>
              <w:t xml:space="preserve"> </w:t>
            </w:r>
            <w:r w:rsidR="00783167" w:rsidRPr="00423C70">
              <w:rPr>
                <w:rFonts w:ascii="Aptos" w:eastAsia="Aptos" w:hAnsi="Aptos" w:cs="Aptos"/>
                <w:color w:val="7C7C81"/>
              </w:rPr>
              <w:t>before</w:t>
            </w:r>
            <w:r w:rsidR="00E94CAD" w:rsidRPr="00423C70">
              <w:rPr>
                <w:rFonts w:ascii="Aptos" w:eastAsia="Aptos" w:hAnsi="Aptos" w:cs="Aptos"/>
                <w:color w:val="7C7C81"/>
              </w:rPr>
              <w:t xml:space="preserve"> </w:t>
            </w:r>
            <w:r w:rsidR="00783167" w:rsidRPr="00423C70">
              <w:rPr>
                <w:rFonts w:ascii="Aptos" w:eastAsia="Aptos" w:hAnsi="Aptos" w:cs="Aptos"/>
                <w:color w:val="7C7C81"/>
              </w:rPr>
              <w:t>deployment</w:t>
            </w:r>
            <w:r w:rsidR="00E94CAD" w:rsidRPr="00423C70">
              <w:rPr>
                <w:rFonts w:ascii="Aptos" w:eastAsia="Aptos" w:hAnsi="Aptos" w:cs="Aptos"/>
                <w:color w:val="7C7C81"/>
              </w:rPr>
              <w:t xml:space="preserve"> </w:t>
            </w:r>
          </w:p>
          <w:p w14:paraId="64E0410B" w14:textId="77777777" w:rsidR="00044980" w:rsidRPr="00423C70" w:rsidRDefault="009F31F3" w:rsidP="00E94CAD">
            <w:pPr>
              <w:pBdr>
                <w:bottom w:val="single" w:sz="4" w:space="4" w:color="B9B8B9"/>
              </w:pBdr>
              <w:rPr>
                <w:rFonts w:ascii="Aptos" w:eastAsia="Aptos" w:hAnsi="Aptos" w:cs="Aptos"/>
                <w:color w:val="7C7C81"/>
              </w:rPr>
            </w:pPr>
            <w:sdt>
              <w:sdtPr>
                <w:rPr>
                  <w:rFonts w:ascii="Aptos" w:eastAsia="Aptos" w:hAnsi="Aptos" w:cs="Aptos"/>
                  <w:color w:val="7C7C81"/>
                </w:rPr>
                <w:id w:val="-1276245229"/>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r w:rsidR="00E94CAD" w:rsidRPr="00423C70">
              <w:rPr>
                <w:rFonts w:ascii="Aptos" w:eastAsia="Aptos" w:hAnsi="Aptos" w:cs="Aptos"/>
                <w:color w:val="7C7C81"/>
              </w:rPr>
              <w:t xml:space="preserve"> </w:t>
            </w:r>
            <w:r w:rsidR="00783167" w:rsidRPr="00423C70">
              <w:rPr>
                <w:rFonts w:ascii="Aptos" w:eastAsia="Aptos" w:hAnsi="Aptos" w:cs="Aptos"/>
                <w:color w:val="7C7C81"/>
              </w:rPr>
              <w:t>Medium</w:t>
            </w:r>
            <w:r w:rsidR="00E94CAD" w:rsidRPr="00423C70">
              <w:rPr>
                <w:rFonts w:ascii="Aptos" w:eastAsia="Aptos" w:hAnsi="Aptos" w:cs="Aptos"/>
                <w:color w:val="7C7C81"/>
              </w:rPr>
              <w:t xml:space="preserve"> - </w:t>
            </w:r>
            <w:r w:rsidR="00783167" w:rsidRPr="00423C70">
              <w:rPr>
                <w:rFonts w:ascii="Aptos" w:eastAsia="Aptos" w:hAnsi="Aptos" w:cs="Aptos"/>
                <w:color w:val="7C7C81"/>
              </w:rPr>
              <w:t>controlled</w:t>
            </w:r>
            <w:r w:rsidR="00E94CAD" w:rsidRPr="00423C70">
              <w:rPr>
                <w:rFonts w:ascii="Aptos" w:eastAsia="Aptos" w:hAnsi="Aptos" w:cs="Aptos"/>
                <w:color w:val="7C7C81"/>
              </w:rPr>
              <w:t xml:space="preserve"> </w:t>
            </w:r>
            <w:r w:rsidR="00783167" w:rsidRPr="00423C70">
              <w:rPr>
                <w:rFonts w:ascii="Aptos" w:eastAsia="Aptos" w:hAnsi="Aptos" w:cs="Aptos"/>
                <w:color w:val="7C7C81"/>
              </w:rPr>
              <w:t>deployment</w:t>
            </w:r>
            <w:r w:rsidR="00E94CAD" w:rsidRPr="00423C70">
              <w:rPr>
                <w:rFonts w:ascii="Aptos" w:eastAsia="Aptos" w:hAnsi="Aptos" w:cs="Aptos"/>
                <w:color w:val="7C7C81"/>
              </w:rPr>
              <w:t xml:space="preserve"> </w:t>
            </w:r>
            <w:r w:rsidR="00783167" w:rsidRPr="00423C70">
              <w:rPr>
                <w:rFonts w:ascii="Aptos" w:eastAsia="Aptos" w:hAnsi="Aptos" w:cs="Aptos"/>
                <w:color w:val="7C7C81"/>
              </w:rPr>
              <w:t>with</w:t>
            </w:r>
            <w:r w:rsidR="00E94CAD" w:rsidRPr="00423C70">
              <w:rPr>
                <w:rFonts w:ascii="Aptos" w:eastAsia="Aptos" w:hAnsi="Aptos" w:cs="Aptos"/>
                <w:color w:val="7C7C81"/>
              </w:rPr>
              <w:t xml:space="preserve"> </w:t>
            </w:r>
            <w:r w:rsidR="00783167" w:rsidRPr="00423C70">
              <w:rPr>
                <w:rFonts w:ascii="Aptos" w:eastAsia="Aptos" w:hAnsi="Aptos" w:cs="Aptos"/>
                <w:color w:val="7C7C81"/>
              </w:rPr>
              <w:t>monitoring</w:t>
            </w:r>
            <w:r w:rsidR="00E94CAD" w:rsidRPr="00423C70">
              <w:rPr>
                <w:rFonts w:ascii="Aptos" w:eastAsia="Aptos" w:hAnsi="Aptos" w:cs="Aptos"/>
                <w:color w:val="7C7C81"/>
              </w:rPr>
              <w:t xml:space="preserve"> </w:t>
            </w:r>
          </w:p>
          <w:p w14:paraId="68CAEB12" w14:textId="68ECF0D6" w:rsidR="00081C41" w:rsidRPr="00423C70" w:rsidRDefault="009F31F3" w:rsidP="00E94CAD">
            <w:pPr>
              <w:pBdr>
                <w:bottom w:val="single" w:sz="4" w:space="4" w:color="B9B8B9"/>
              </w:pBdr>
            </w:pPr>
            <w:sdt>
              <w:sdtPr>
                <w:rPr>
                  <w:rFonts w:ascii="Aptos" w:eastAsia="Aptos" w:hAnsi="Aptos" w:cs="Aptos"/>
                  <w:color w:val="7C7C81"/>
                </w:rPr>
                <w:id w:val="1410116786"/>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r w:rsidR="00E94CAD" w:rsidRPr="00423C70">
              <w:rPr>
                <w:rFonts w:ascii="Aptos" w:eastAsia="Aptos" w:hAnsi="Aptos" w:cs="Aptos"/>
                <w:color w:val="7C7C81"/>
              </w:rPr>
              <w:t xml:space="preserve"> </w:t>
            </w:r>
            <w:r w:rsidR="00783167" w:rsidRPr="00423C70">
              <w:rPr>
                <w:rFonts w:ascii="Aptos" w:eastAsia="Aptos" w:hAnsi="Aptos" w:cs="Aptos"/>
                <w:color w:val="7C7C81"/>
              </w:rPr>
              <w:t>Low</w:t>
            </w:r>
            <w:r w:rsidR="00E94CAD" w:rsidRPr="00423C70">
              <w:rPr>
                <w:rFonts w:ascii="Aptos" w:eastAsia="Aptos" w:hAnsi="Aptos" w:cs="Aptos"/>
                <w:color w:val="7C7C81"/>
              </w:rPr>
              <w:t xml:space="preserve"> - </w:t>
            </w:r>
            <w:r w:rsidR="00783167" w:rsidRPr="00423C70">
              <w:rPr>
                <w:rFonts w:ascii="Aptos" w:eastAsia="Aptos" w:hAnsi="Aptos" w:cs="Aptos"/>
                <w:color w:val="7C7C81"/>
              </w:rPr>
              <w:t>proceed</w:t>
            </w:r>
            <w:r w:rsidR="00E94CAD" w:rsidRPr="00423C70">
              <w:rPr>
                <w:rFonts w:ascii="Aptos" w:eastAsia="Aptos" w:hAnsi="Aptos" w:cs="Aptos"/>
                <w:color w:val="7C7C81"/>
              </w:rPr>
              <w:t xml:space="preserve"> </w:t>
            </w:r>
            <w:r w:rsidR="00783167" w:rsidRPr="00423C70">
              <w:rPr>
                <w:rFonts w:ascii="Aptos" w:eastAsia="Aptos" w:hAnsi="Aptos" w:cs="Aptos"/>
                <w:color w:val="7C7C81"/>
              </w:rPr>
              <w:t>with</w:t>
            </w:r>
            <w:r w:rsidR="00E94CAD" w:rsidRPr="00423C70">
              <w:rPr>
                <w:rFonts w:ascii="Aptos" w:eastAsia="Aptos" w:hAnsi="Aptos" w:cs="Aptos"/>
                <w:color w:val="7C7C81"/>
              </w:rPr>
              <w:t xml:space="preserve"> </w:t>
            </w:r>
            <w:r w:rsidR="00783167" w:rsidRPr="00423C70">
              <w:rPr>
                <w:rFonts w:ascii="Aptos" w:eastAsia="Aptos" w:hAnsi="Aptos" w:cs="Aptos"/>
                <w:color w:val="7C7C81"/>
              </w:rPr>
              <w:t>standard</w:t>
            </w:r>
            <w:r w:rsidR="00E94CAD" w:rsidRPr="00423C70">
              <w:rPr>
                <w:rFonts w:ascii="Aptos" w:eastAsia="Aptos" w:hAnsi="Aptos" w:cs="Aptos"/>
                <w:color w:val="7C7C81"/>
              </w:rPr>
              <w:t xml:space="preserve"> </w:t>
            </w:r>
            <w:r w:rsidR="00783167" w:rsidRPr="00423C70">
              <w:rPr>
                <w:rFonts w:ascii="Aptos" w:eastAsia="Aptos" w:hAnsi="Aptos" w:cs="Aptos"/>
                <w:color w:val="7C7C81"/>
              </w:rPr>
              <w:t>good</w:t>
            </w:r>
            <w:r w:rsidR="00E94CAD" w:rsidRPr="00423C70">
              <w:rPr>
                <w:rFonts w:ascii="Aptos" w:eastAsia="Aptos" w:hAnsi="Aptos" w:cs="Aptos"/>
                <w:color w:val="7C7C81"/>
              </w:rPr>
              <w:t xml:space="preserve"> </w:t>
            </w:r>
            <w:r w:rsidR="00783167" w:rsidRPr="00423C70">
              <w:rPr>
                <w:rFonts w:ascii="Aptos" w:eastAsia="Aptos" w:hAnsi="Aptos" w:cs="Aptos"/>
                <w:color w:val="7C7C81"/>
              </w:rPr>
              <w:t>practice</w:t>
            </w:r>
            <w:r w:rsidR="00E94CAD" w:rsidRPr="00423C70">
              <w:rPr>
                <w:rFonts w:ascii="Aptos" w:eastAsia="Aptos" w:hAnsi="Aptos" w:cs="Aptos"/>
                <w:color w:val="7C7C81"/>
              </w:rPr>
              <w:t xml:space="preserve"> </w:t>
            </w:r>
            <w:r w:rsidR="00783167" w:rsidRPr="00423C70">
              <w:rPr>
                <w:rFonts w:ascii="Aptos" w:eastAsia="Aptos" w:hAnsi="Aptos" w:cs="Aptos"/>
                <w:color w:val="7C7C81"/>
              </w:rPr>
              <w:t>controls</w:t>
            </w:r>
          </w:p>
        </w:tc>
      </w:tr>
    </w:tbl>
    <w:tbl>
      <w:tblPr>
        <w:tblW w:w="977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098"/>
        <w:gridCol w:w="4678"/>
      </w:tblGrid>
      <w:tr w:rsidR="00952F1D" w:rsidRPr="0032112E" w14:paraId="004F0C04" w14:textId="77777777" w:rsidTr="00B96C42">
        <w:trPr>
          <w:cantSplit/>
        </w:trPr>
        <w:tc>
          <w:tcPr>
            <w:tcW w:w="5098" w:type="dxa"/>
            <w:shd w:val="clear" w:color="auto" w:fill="F29D22"/>
            <w:tcMar>
              <w:top w:w="70" w:type="dxa"/>
              <w:left w:w="120" w:type="dxa"/>
              <w:bottom w:w="70" w:type="dxa"/>
              <w:right w:w="120" w:type="dxa"/>
            </w:tcMar>
          </w:tcPr>
          <w:p w14:paraId="76EFFE03" w14:textId="77777777" w:rsidR="00952F1D" w:rsidRPr="00952F1D" w:rsidRDefault="00952F1D" w:rsidP="00B96C42">
            <w:pPr>
              <w:rPr>
                <w:rFonts w:ascii="Aptos" w:eastAsia="Aptos" w:hAnsi="Aptos" w:cs="Aptos"/>
                <w:b/>
                <w:bCs/>
                <w:color w:val="FFFFFF" w:themeColor="background1"/>
              </w:rPr>
            </w:pPr>
            <w:r w:rsidRPr="00952F1D">
              <w:rPr>
                <w:rFonts w:ascii="Aptos" w:eastAsia="Aptos" w:hAnsi="Aptos" w:cs="Aptos"/>
                <w:b/>
                <w:bCs/>
                <w:color w:val="FFFFFF" w:themeColor="background1"/>
                <w:spacing w:val="14"/>
              </w:rPr>
              <w:t>OPEN HIGH RISKS</w:t>
            </w:r>
          </w:p>
        </w:tc>
        <w:tc>
          <w:tcPr>
            <w:tcW w:w="4678" w:type="dxa"/>
          </w:tcPr>
          <w:p w14:paraId="6FF0B4A5" w14:textId="77777777" w:rsidR="00952F1D" w:rsidRPr="0032112E" w:rsidRDefault="00952F1D" w:rsidP="00B96C42">
            <w:pPr>
              <w:rPr>
                <w:rFonts w:ascii="Aptos" w:eastAsia="Aptos" w:hAnsi="Aptos" w:cs="Aptos"/>
                <w:color w:val="7C7C81"/>
              </w:rPr>
            </w:pPr>
            <w:r w:rsidRPr="00423C70">
              <w:rPr>
                <w:rFonts w:ascii="Aptos" w:eastAsia="Aptos" w:hAnsi="Aptos" w:cs="Aptos"/>
                <w:color w:val="7C7C81"/>
              </w:rPr>
              <w:t>[Number]</w:t>
            </w:r>
          </w:p>
        </w:tc>
      </w:tr>
      <w:tr w:rsidR="00952F1D" w:rsidRPr="0032112E" w14:paraId="0BE76189" w14:textId="77777777" w:rsidTr="00B96C42">
        <w:trPr>
          <w:cantSplit/>
        </w:trPr>
        <w:tc>
          <w:tcPr>
            <w:tcW w:w="5098" w:type="dxa"/>
            <w:shd w:val="clear" w:color="auto" w:fill="F29D22"/>
            <w:tcMar>
              <w:top w:w="70" w:type="dxa"/>
              <w:left w:w="120" w:type="dxa"/>
              <w:bottom w:w="70" w:type="dxa"/>
              <w:right w:w="120" w:type="dxa"/>
            </w:tcMar>
          </w:tcPr>
          <w:p w14:paraId="738CA27B" w14:textId="77777777" w:rsidR="00952F1D" w:rsidRPr="00952F1D" w:rsidRDefault="00952F1D" w:rsidP="00B96C42">
            <w:pPr>
              <w:rPr>
                <w:rFonts w:ascii="Aptos" w:eastAsia="Aptos" w:hAnsi="Aptos" w:cs="Aptos"/>
                <w:b/>
                <w:bCs/>
                <w:color w:val="FFFFFF" w:themeColor="background1"/>
              </w:rPr>
            </w:pPr>
            <w:r w:rsidRPr="00952F1D">
              <w:rPr>
                <w:rFonts w:ascii="Aptos" w:eastAsia="Aptos" w:hAnsi="Aptos" w:cs="Aptos"/>
                <w:b/>
                <w:bCs/>
                <w:color w:val="FFFFFF" w:themeColor="background1"/>
                <w:spacing w:val="14"/>
              </w:rPr>
              <w:t>OPEN MEDIUM RISKS</w:t>
            </w:r>
          </w:p>
        </w:tc>
        <w:tc>
          <w:tcPr>
            <w:tcW w:w="4678" w:type="dxa"/>
          </w:tcPr>
          <w:p w14:paraId="75424F41" w14:textId="77777777" w:rsidR="00952F1D" w:rsidRPr="0032112E" w:rsidRDefault="00952F1D" w:rsidP="00B96C42">
            <w:pPr>
              <w:rPr>
                <w:rFonts w:ascii="Aptos" w:eastAsia="Aptos" w:hAnsi="Aptos" w:cs="Aptos"/>
                <w:color w:val="7C7C81"/>
              </w:rPr>
            </w:pPr>
            <w:r w:rsidRPr="00423C70">
              <w:rPr>
                <w:rFonts w:ascii="Aptos" w:eastAsia="Aptos" w:hAnsi="Aptos" w:cs="Aptos"/>
                <w:color w:val="7C7C81"/>
              </w:rPr>
              <w:t>[Number]</w:t>
            </w:r>
          </w:p>
        </w:tc>
      </w:tr>
      <w:tr w:rsidR="00952F1D" w:rsidRPr="0032112E" w14:paraId="778F3835" w14:textId="77777777" w:rsidTr="00B96C42">
        <w:trPr>
          <w:cantSplit/>
        </w:trPr>
        <w:tc>
          <w:tcPr>
            <w:tcW w:w="5098" w:type="dxa"/>
            <w:shd w:val="clear" w:color="auto" w:fill="F29D22"/>
            <w:tcMar>
              <w:top w:w="70" w:type="dxa"/>
              <w:left w:w="120" w:type="dxa"/>
              <w:bottom w:w="70" w:type="dxa"/>
              <w:right w:w="120" w:type="dxa"/>
            </w:tcMar>
          </w:tcPr>
          <w:p w14:paraId="46956E0E" w14:textId="77777777" w:rsidR="00952F1D" w:rsidRPr="00952F1D" w:rsidRDefault="00952F1D" w:rsidP="00B96C42">
            <w:pPr>
              <w:rPr>
                <w:rFonts w:ascii="Aptos" w:eastAsia="Aptos" w:hAnsi="Aptos" w:cs="Aptos"/>
                <w:b/>
                <w:bCs/>
                <w:color w:val="FFFFFF" w:themeColor="background1"/>
                <w:spacing w:val="14"/>
              </w:rPr>
            </w:pPr>
            <w:r w:rsidRPr="00952F1D">
              <w:rPr>
                <w:rFonts w:ascii="Aptos" w:eastAsia="Aptos" w:hAnsi="Aptos" w:cs="Aptos"/>
                <w:b/>
                <w:bCs/>
                <w:color w:val="FFFFFF" w:themeColor="background1"/>
                <w:spacing w:val="14"/>
              </w:rPr>
              <w:t>PLANNED REVIEW DATE</w:t>
            </w:r>
          </w:p>
        </w:tc>
        <w:tc>
          <w:tcPr>
            <w:tcW w:w="4678" w:type="dxa"/>
          </w:tcPr>
          <w:p w14:paraId="6DABEC25" w14:textId="77777777" w:rsidR="00952F1D" w:rsidRPr="0032112E" w:rsidRDefault="00952F1D" w:rsidP="00B96C42">
            <w:pPr>
              <w:rPr>
                <w:rFonts w:ascii="Aptos" w:eastAsia="Aptos" w:hAnsi="Aptos" w:cs="Aptos"/>
                <w:color w:val="7C7C81"/>
              </w:rPr>
            </w:pPr>
            <w:r w:rsidRPr="00423C70">
              <w:rPr>
                <w:rFonts w:ascii="Aptos" w:eastAsia="Aptos" w:hAnsi="Aptos" w:cs="Aptos"/>
                <w:color w:val="7C7C81"/>
              </w:rPr>
              <w:t>[Date]</w:t>
            </w:r>
          </w:p>
        </w:tc>
      </w:tr>
    </w:tbl>
    <w:p w14:paraId="69185B19" w14:textId="77777777" w:rsidR="0051411E" w:rsidRDefault="0051411E" w:rsidP="0051411E">
      <w:pPr>
        <w:keepNext/>
        <w:keepLines/>
        <w:rPr>
          <w:rFonts w:ascii="Aptos" w:eastAsia="Aptos" w:hAnsi="Aptos" w:cs="Aptos"/>
          <w:color w:val="F29D22"/>
        </w:rPr>
      </w:pPr>
    </w:p>
    <w:p w14:paraId="68CAEB1D" w14:textId="33F214E5" w:rsidR="00081C41" w:rsidRDefault="00783167" w:rsidP="0051411E">
      <w:pPr>
        <w:keepNext/>
        <w:keepLines/>
        <w:rPr>
          <w:rFonts w:ascii="Aptos" w:eastAsia="Aptos" w:hAnsi="Aptos" w:cs="Aptos"/>
          <w:b/>
          <w:bCs/>
          <w:color w:val="7C7C81"/>
        </w:rPr>
      </w:pPr>
      <w:r w:rsidRPr="00423C70">
        <w:rPr>
          <w:rFonts w:ascii="Aptos" w:eastAsia="Aptos" w:hAnsi="Aptos" w:cs="Aptos"/>
          <w:color w:val="F29D22"/>
        </w:rPr>
        <w:t xml:space="preserve">▪ </w:t>
      </w:r>
      <w:r w:rsidRPr="00423C70">
        <w:rPr>
          <w:rFonts w:ascii="Aptos" w:eastAsia="Aptos" w:hAnsi="Aptos" w:cs="Aptos"/>
          <w:b/>
          <w:bCs/>
          <w:color w:val="7C7C81"/>
        </w:rPr>
        <w:t>Summary of key residual risks and agreed priority actions:</w:t>
      </w:r>
    </w:p>
    <w:p w14:paraId="4DCA9B3D" w14:textId="77777777" w:rsidR="0051411E" w:rsidRDefault="0051411E" w:rsidP="0051411E">
      <w:pPr>
        <w:keepNext/>
        <w:keepLines/>
        <w:rPr>
          <w:rFonts w:ascii="Aptos" w:eastAsia="Aptos" w:hAnsi="Aptos" w:cs="Aptos"/>
          <w:b/>
          <w:bCs/>
          <w:color w:val="7C7C81"/>
        </w:rPr>
      </w:pPr>
    </w:p>
    <w:p w14:paraId="03D36415" w14:textId="77777777" w:rsidR="0051411E" w:rsidRDefault="0051411E" w:rsidP="0051411E">
      <w:pPr>
        <w:keepNext/>
        <w:keepLines/>
        <w:rPr>
          <w:rFonts w:ascii="Aptos" w:eastAsia="Aptos" w:hAnsi="Aptos" w:cs="Aptos"/>
          <w:b/>
          <w:bCs/>
          <w:color w:val="7C7C81"/>
        </w:rPr>
      </w:pPr>
    </w:p>
    <w:p w14:paraId="4E9C12DC" w14:textId="77777777" w:rsidR="0051411E" w:rsidRDefault="0051411E" w:rsidP="0051411E">
      <w:pPr>
        <w:keepNext/>
        <w:keepLines/>
        <w:rPr>
          <w:rFonts w:ascii="Aptos" w:eastAsia="Aptos" w:hAnsi="Aptos" w:cs="Aptos"/>
          <w:b/>
          <w:bCs/>
          <w:color w:val="7C7C81"/>
        </w:rPr>
      </w:pPr>
    </w:p>
    <w:p w14:paraId="28D6EBEF" w14:textId="77777777" w:rsidR="0051411E" w:rsidRDefault="0051411E" w:rsidP="0051411E">
      <w:pPr>
        <w:keepNext/>
        <w:keepLines/>
        <w:rPr>
          <w:rFonts w:ascii="Aptos" w:eastAsia="Aptos" w:hAnsi="Aptos" w:cs="Aptos"/>
          <w:b/>
          <w:bCs/>
          <w:color w:val="7C7C81"/>
        </w:rPr>
      </w:pPr>
    </w:p>
    <w:tbl>
      <w:tblPr>
        <w:tblW w:w="977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098"/>
        <w:gridCol w:w="4678"/>
      </w:tblGrid>
      <w:tr w:rsidR="00952F1D" w:rsidRPr="0032112E" w14:paraId="1E920EB4" w14:textId="77777777" w:rsidTr="00B96C42">
        <w:trPr>
          <w:cantSplit/>
        </w:trPr>
        <w:tc>
          <w:tcPr>
            <w:tcW w:w="5098" w:type="dxa"/>
            <w:shd w:val="clear" w:color="auto" w:fill="F29D22"/>
            <w:tcMar>
              <w:top w:w="70" w:type="dxa"/>
              <w:left w:w="120" w:type="dxa"/>
              <w:bottom w:w="70" w:type="dxa"/>
              <w:right w:w="120" w:type="dxa"/>
            </w:tcMar>
          </w:tcPr>
          <w:p w14:paraId="7DA0B740" w14:textId="30034C10" w:rsidR="00952F1D" w:rsidRPr="00952F1D" w:rsidRDefault="00952F1D" w:rsidP="00B96C42">
            <w:pPr>
              <w:rPr>
                <w:rFonts w:ascii="Aptos" w:eastAsia="Aptos" w:hAnsi="Aptos" w:cs="Aptos"/>
                <w:b/>
                <w:bCs/>
                <w:color w:val="FFFFFF" w:themeColor="background1"/>
              </w:rPr>
            </w:pPr>
            <w:r w:rsidRPr="00952F1D">
              <w:rPr>
                <w:rFonts w:ascii="Aptos" w:eastAsia="Aptos" w:hAnsi="Aptos" w:cs="Aptos"/>
                <w:b/>
                <w:bCs/>
                <w:color w:val="FFFFFF" w:themeColor="background1"/>
                <w:spacing w:val="14"/>
              </w:rPr>
              <w:t>HR LEAD SIGNATURE</w:t>
            </w:r>
            <w:r w:rsidRPr="00952F1D">
              <w:rPr>
                <w:rFonts w:ascii="Aptos" w:eastAsia="Aptos" w:hAnsi="Aptos" w:cs="Aptos"/>
                <w:color w:val="FFFFFF" w:themeColor="background1"/>
              </w:rPr>
              <w:t> </w:t>
            </w:r>
          </w:p>
        </w:tc>
        <w:tc>
          <w:tcPr>
            <w:tcW w:w="4678" w:type="dxa"/>
          </w:tcPr>
          <w:p w14:paraId="19A308B7" w14:textId="07623AA9" w:rsidR="00952F1D" w:rsidRPr="0032112E" w:rsidRDefault="00952F1D" w:rsidP="00B96C42">
            <w:pPr>
              <w:rPr>
                <w:rFonts w:ascii="Aptos" w:eastAsia="Aptos" w:hAnsi="Aptos" w:cs="Aptos"/>
                <w:color w:val="7C7C81"/>
              </w:rPr>
            </w:pPr>
          </w:p>
        </w:tc>
      </w:tr>
      <w:tr w:rsidR="00952F1D" w:rsidRPr="0032112E" w14:paraId="3901FDA3" w14:textId="77777777" w:rsidTr="00B96C42">
        <w:trPr>
          <w:cantSplit/>
        </w:trPr>
        <w:tc>
          <w:tcPr>
            <w:tcW w:w="5098" w:type="dxa"/>
            <w:shd w:val="clear" w:color="auto" w:fill="F29D22"/>
            <w:tcMar>
              <w:top w:w="70" w:type="dxa"/>
              <w:left w:w="120" w:type="dxa"/>
              <w:bottom w:w="70" w:type="dxa"/>
              <w:right w:w="120" w:type="dxa"/>
            </w:tcMar>
          </w:tcPr>
          <w:p w14:paraId="644AC809" w14:textId="68B1F4B1" w:rsidR="00952F1D" w:rsidRPr="00952F1D" w:rsidRDefault="00952F1D" w:rsidP="00952F1D">
            <w:pPr>
              <w:rPr>
                <w:rFonts w:ascii="Aptos" w:eastAsia="Aptos" w:hAnsi="Aptos" w:cs="Aptos"/>
                <w:b/>
                <w:bCs/>
                <w:color w:val="FFFFFF" w:themeColor="background1"/>
              </w:rPr>
            </w:pPr>
            <w:r w:rsidRPr="00952F1D">
              <w:rPr>
                <w:rFonts w:ascii="Aptos" w:eastAsia="Aptos" w:hAnsi="Aptos" w:cs="Aptos"/>
                <w:b/>
                <w:bCs/>
                <w:color w:val="FFFFFF" w:themeColor="background1"/>
                <w:spacing w:val="14"/>
              </w:rPr>
              <w:t>PRINT NAME</w:t>
            </w:r>
            <w:r w:rsidRPr="00952F1D">
              <w:rPr>
                <w:rFonts w:ascii="Aptos" w:eastAsia="Aptos" w:hAnsi="Aptos" w:cs="Aptos"/>
                <w:color w:val="FFFFFF" w:themeColor="background1"/>
              </w:rPr>
              <w:t> </w:t>
            </w:r>
          </w:p>
        </w:tc>
        <w:tc>
          <w:tcPr>
            <w:tcW w:w="4678" w:type="dxa"/>
          </w:tcPr>
          <w:p w14:paraId="23E8E766" w14:textId="35FBDBDB" w:rsidR="00952F1D" w:rsidRPr="0032112E" w:rsidRDefault="00952F1D" w:rsidP="00952F1D">
            <w:pPr>
              <w:rPr>
                <w:rFonts w:ascii="Aptos" w:eastAsia="Aptos" w:hAnsi="Aptos" w:cs="Aptos"/>
                <w:color w:val="7C7C81"/>
              </w:rPr>
            </w:pPr>
          </w:p>
        </w:tc>
      </w:tr>
      <w:tr w:rsidR="00952F1D" w:rsidRPr="0032112E" w14:paraId="72216D12" w14:textId="77777777" w:rsidTr="00B96C42">
        <w:trPr>
          <w:cantSplit/>
        </w:trPr>
        <w:tc>
          <w:tcPr>
            <w:tcW w:w="5098" w:type="dxa"/>
            <w:shd w:val="clear" w:color="auto" w:fill="F29D22"/>
            <w:tcMar>
              <w:top w:w="70" w:type="dxa"/>
              <w:left w:w="120" w:type="dxa"/>
              <w:bottom w:w="70" w:type="dxa"/>
              <w:right w:w="120" w:type="dxa"/>
            </w:tcMar>
          </w:tcPr>
          <w:p w14:paraId="1C6C17EE" w14:textId="66D50537" w:rsidR="00952F1D" w:rsidRPr="00952F1D" w:rsidRDefault="00952F1D" w:rsidP="00952F1D">
            <w:pPr>
              <w:rPr>
                <w:rFonts w:ascii="Aptos" w:eastAsia="Aptos" w:hAnsi="Aptos" w:cs="Aptos"/>
                <w:b/>
                <w:bCs/>
                <w:color w:val="FFFFFF" w:themeColor="background1"/>
                <w:spacing w:val="14"/>
              </w:rPr>
            </w:pPr>
            <w:r w:rsidRPr="00952F1D">
              <w:rPr>
                <w:rFonts w:ascii="Aptos" w:eastAsia="Aptos" w:hAnsi="Aptos" w:cs="Aptos"/>
                <w:b/>
                <w:bCs/>
                <w:color w:val="FFFFFF" w:themeColor="background1"/>
                <w:spacing w:val="14"/>
              </w:rPr>
              <w:t>JOB TITLE</w:t>
            </w:r>
          </w:p>
        </w:tc>
        <w:tc>
          <w:tcPr>
            <w:tcW w:w="4678" w:type="dxa"/>
          </w:tcPr>
          <w:p w14:paraId="79DEC466" w14:textId="76DA16E2" w:rsidR="00952F1D" w:rsidRPr="0032112E" w:rsidRDefault="00952F1D" w:rsidP="00952F1D">
            <w:pPr>
              <w:rPr>
                <w:rFonts w:ascii="Aptos" w:eastAsia="Aptos" w:hAnsi="Aptos" w:cs="Aptos"/>
                <w:color w:val="7C7C81"/>
              </w:rPr>
            </w:pPr>
          </w:p>
        </w:tc>
      </w:tr>
      <w:tr w:rsidR="00952F1D" w:rsidRPr="0032112E" w14:paraId="3D6B1436" w14:textId="77777777" w:rsidTr="00B96C42">
        <w:trPr>
          <w:cantSplit/>
        </w:trPr>
        <w:tc>
          <w:tcPr>
            <w:tcW w:w="5098" w:type="dxa"/>
            <w:shd w:val="clear" w:color="auto" w:fill="F29D22"/>
            <w:tcMar>
              <w:top w:w="70" w:type="dxa"/>
              <w:left w:w="120" w:type="dxa"/>
              <w:bottom w:w="70" w:type="dxa"/>
              <w:right w:w="120" w:type="dxa"/>
            </w:tcMar>
          </w:tcPr>
          <w:p w14:paraId="606C23D3" w14:textId="205AF967" w:rsidR="00952F1D" w:rsidRPr="00952F1D" w:rsidRDefault="00952F1D" w:rsidP="00952F1D">
            <w:pPr>
              <w:rPr>
                <w:rFonts w:ascii="Aptos" w:eastAsia="Aptos" w:hAnsi="Aptos" w:cs="Aptos"/>
                <w:b/>
                <w:bCs/>
                <w:color w:val="FFFFFF" w:themeColor="background1"/>
                <w:spacing w:val="14"/>
              </w:rPr>
            </w:pPr>
            <w:r w:rsidRPr="00952F1D">
              <w:rPr>
                <w:rFonts w:ascii="Aptos" w:eastAsia="Aptos" w:hAnsi="Aptos" w:cs="Aptos"/>
                <w:b/>
                <w:bCs/>
                <w:color w:val="FFFFFF" w:themeColor="background1"/>
                <w:spacing w:val="14"/>
              </w:rPr>
              <w:t>DATE</w:t>
            </w:r>
            <w:r w:rsidRPr="00952F1D">
              <w:rPr>
                <w:rFonts w:ascii="Aptos" w:eastAsia="Aptos" w:hAnsi="Aptos" w:cs="Aptos"/>
                <w:color w:val="FFFFFF" w:themeColor="background1"/>
              </w:rPr>
              <w:t> </w:t>
            </w:r>
          </w:p>
        </w:tc>
        <w:tc>
          <w:tcPr>
            <w:tcW w:w="4678" w:type="dxa"/>
          </w:tcPr>
          <w:p w14:paraId="2FA73A0F" w14:textId="77777777" w:rsidR="00952F1D" w:rsidRPr="0032112E" w:rsidRDefault="00952F1D" w:rsidP="00952F1D">
            <w:pPr>
              <w:rPr>
                <w:rFonts w:ascii="Aptos" w:eastAsia="Aptos" w:hAnsi="Aptos" w:cs="Aptos"/>
                <w:color w:val="7C7C81"/>
              </w:rPr>
            </w:pPr>
          </w:p>
        </w:tc>
      </w:tr>
      <w:tr w:rsidR="00952F1D" w:rsidRPr="0032112E" w14:paraId="08A0E168" w14:textId="77777777" w:rsidTr="00B96C42">
        <w:trPr>
          <w:cantSplit/>
        </w:trPr>
        <w:tc>
          <w:tcPr>
            <w:tcW w:w="5098" w:type="dxa"/>
            <w:shd w:val="clear" w:color="auto" w:fill="F29D22"/>
            <w:tcMar>
              <w:top w:w="70" w:type="dxa"/>
              <w:left w:w="120" w:type="dxa"/>
              <w:bottom w:w="70" w:type="dxa"/>
              <w:right w:w="120" w:type="dxa"/>
            </w:tcMar>
          </w:tcPr>
          <w:p w14:paraId="71446597" w14:textId="3FC0F603" w:rsidR="00952F1D" w:rsidRPr="00952F1D" w:rsidRDefault="00952F1D" w:rsidP="00952F1D">
            <w:pPr>
              <w:rPr>
                <w:rFonts w:ascii="Aptos" w:eastAsia="Aptos" w:hAnsi="Aptos" w:cs="Aptos"/>
                <w:b/>
                <w:bCs/>
                <w:color w:val="FFFFFF" w:themeColor="background1"/>
                <w:spacing w:val="14"/>
              </w:rPr>
            </w:pPr>
            <w:r w:rsidRPr="00952F1D">
              <w:rPr>
                <w:rFonts w:ascii="Aptos" w:eastAsia="Aptos" w:hAnsi="Aptos" w:cs="Aptos"/>
                <w:b/>
                <w:bCs/>
                <w:color w:val="FFFFFF" w:themeColor="background1"/>
                <w:spacing w:val="14"/>
              </w:rPr>
              <w:t xml:space="preserve">DPO / IT </w:t>
            </w:r>
            <w:r w:rsidR="0051411E">
              <w:rPr>
                <w:rFonts w:ascii="Aptos" w:eastAsia="Aptos" w:hAnsi="Aptos" w:cs="Aptos"/>
                <w:b/>
                <w:bCs/>
                <w:color w:val="FFFFFF" w:themeColor="background1"/>
                <w:spacing w:val="14"/>
              </w:rPr>
              <w:t>SIGNATURE</w:t>
            </w:r>
            <w:r w:rsidRPr="00952F1D">
              <w:rPr>
                <w:rFonts w:ascii="Aptos" w:eastAsia="Aptos" w:hAnsi="Aptos" w:cs="Aptos"/>
                <w:color w:val="FFFFFF" w:themeColor="background1"/>
              </w:rPr>
              <w:t> </w:t>
            </w:r>
          </w:p>
        </w:tc>
        <w:tc>
          <w:tcPr>
            <w:tcW w:w="4678" w:type="dxa"/>
          </w:tcPr>
          <w:p w14:paraId="67FA4E76" w14:textId="77777777" w:rsidR="00952F1D" w:rsidRPr="0032112E" w:rsidRDefault="00952F1D" w:rsidP="00952F1D">
            <w:pPr>
              <w:rPr>
                <w:rFonts w:ascii="Aptos" w:eastAsia="Aptos" w:hAnsi="Aptos" w:cs="Aptos"/>
                <w:color w:val="7C7C81"/>
              </w:rPr>
            </w:pPr>
          </w:p>
        </w:tc>
      </w:tr>
      <w:tr w:rsidR="00952F1D" w:rsidRPr="0032112E" w14:paraId="003E7735" w14:textId="77777777" w:rsidTr="00B96C42">
        <w:trPr>
          <w:cantSplit/>
        </w:trPr>
        <w:tc>
          <w:tcPr>
            <w:tcW w:w="5098" w:type="dxa"/>
            <w:shd w:val="clear" w:color="auto" w:fill="F29D22"/>
            <w:tcMar>
              <w:top w:w="70" w:type="dxa"/>
              <w:left w:w="120" w:type="dxa"/>
              <w:bottom w:w="70" w:type="dxa"/>
              <w:right w:w="120" w:type="dxa"/>
            </w:tcMar>
          </w:tcPr>
          <w:p w14:paraId="31394470" w14:textId="2C5E4FA1" w:rsidR="00952F1D" w:rsidRPr="00952F1D" w:rsidRDefault="00952F1D" w:rsidP="00952F1D">
            <w:pPr>
              <w:rPr>
                <w:rFonts w:ascii="Aptos" w:eastAsia="Aptos" w:hAnsi="Aptos" w:cs="Aptos"/>
                <w:b/>
                <w:bCs/>
                <w:color w:val="FFFFFF" w:themeColor="background1"/>
                <w:spacing w:val="14"/>
              </w:rPr>
            </w:pPr>
            <w:r w:rsidRPr="00952F1D">
              <w:rPr>
                <w:rFonts w:ascii="Aptos" w:eastAsia="Aptos" w:hAnsi="Aptos" w:cs="Aptos"/>
                <w:b/>
                <w:bCs/>
                <w:color w:val="FFFFFF" w:themeColor="background1"/>
                <w:spacing w:val="14"/>
              </w:rPr>
              <w:t>PRINT NAME</w:t>
            </w:r>
            <w:r w:rsidRPr="00952F1D">
              <w:rPr>
                <w:rFonts w:ascii="Aptos" w:eastAsia="Aptos" w:hAnsi="Aptos" w:cs="Aptos"/>
                <w:color w:val="FFFFFF" w:themeColor="background1"/>
              </w:rPr>
              <w:t> </w:t>
            </w:r>
          </w:p>
        </w:tc>
        <w:tc>
          <w:tcPr>
            <w:tcW w:w="4678" w:type="dxa"/>
          </w:tcPr>
          <w:p w14:paraId="7D033CBF" w14:textId="77777777" w:rsidR="00952F1D" w:rsidRPr="0032112E" w:rsidRDefault="00952F1D" w:rsidP="00952F1D">
            <w:pPr>
              <w:rPr>
                <w:rFonts w:ascii="Aptos" w:eastAsia="Aptos" w:hAnsi="Aptos" w:cs="Aptos"/>
                <w:color w:val="7C7C81"/>
              </w:rPr>
            </w:pPr>
          </w:p>
        </w:tc>
      </w:tr>
      <w:tr w:rsidR="00952F1D" w:rsidRPr="0032112E" w14:paraId="7DC6100A" w14:textId="77777777" w:rsidTr="00B96C42">
        <w:trPr>
          <w:cantSplit/>
        </w:trPr>
        <w:tc>
          <w:tcPr>
            <w:tcW w:w="5098" w:type="dxa"/>
            <w:shd w:val="clear" w:color="auto" w:fill="F29D22"/>
            <w:tcMar>
              <w:top w:w="70" w:type="dxa"/>
              <w:left w:w="120" w:type="dxa"/>
              <w:bottom w:w="70" w:type="dxa"/>
              <w:right w:w="120" w:type="dxa"/>
            </w:tcMar>
          </w:tcPr>
          <w:p w14:paraId="38A9BF25" w14:textId="3921B0DA" w:rsidR="00952F1D" w:rsidRPr="00952F1D" w:rsidRDefault="00952F1D" w:rsidP="00952F1D">
            <w:pPr>
              <w:rPr>
                <w:rFonts w:ascii="Aptos" w:eastAsia="Aptos" w:hAnsi="Aptos" w:cs="Aptos"/>
                <w:b/>
                <w:bCs/>
                <w:color w:val="FFFFFF" w:themeColor="background1"/>
                <w:spacing w:val="14"/>
              </w:rPr>
            </w:pPr>
            <w:r w:rsidRPr="00952F1D">
              <w:rPr>
                <w:rFonts w:ascii="Aptos" w:eastAsia="Aptos" w:hAnsi="Aptos" w:cs="Aptos"/>
                <w:b/>
                <w:bCs/>
                <w:color w:val="FFFFFF" w:themeColor="background1"/>
                <w:spacing w:val="14"/>
              </w:rPr>
              <w:t>JOB TITLE</w:t>
            </w:r>
          </w:p>
        </w:tc>
        <w:tc>
          <w:tcPr>
            <w:tcW w:w="4678" w:type="dxa"/>
          </w:tcPr>
          <w:p w14:paraId="6316D3BE" w14:textId="77777777" w:rsidR="00952F1D" w:rsidRPr="0032112E" w:rsidRDefault="00952F1D" w:rsidP="00952F1D">
            <w:pPr>
              <w:rPr>
                <w:rFonts w:ascii="Aptos" w:eastAsia="Aptos" w:hAnsi="Aptos" w:cs="Aptos"/>
                <w:color w:val="7C7C81"/>
              </w:rPr>
            </w:pPr>
          </w:p>
        </w:tc>
      </w:tr>
      <w:tr w:rsidR="00952F1D" w:rsidRPr="0032112E" w14:paraId="72E1F624" w14:textId="77777777" w:rsidTr="00B96C42">
        <w:trPr>
          <w:cantSplit/>
        </w:trPr>
        <w:tc>
          <w:tcPr>
            <w:tcW w:w="5098" w:type="dxa"/>
            <w:shd w:val="clear" w:color="auto" w:fill="F29D22"/>
            <w:tcMar>
              <w:top w:w="70" w:type="dxa"/>
              <w:left w:w="120" w:type="dxa"/>
              <w:bottom w:w="70" w:type="dxa"/>
              <w:right w:w="120" w:type="dxa"/>
            </w:tcMar>
          </w:tcPr>
          <w:p w14:paraId="1C56730B" w14:textId="7F92282A" w:rsidR="00952F1D" w:rsidRPr="00952F1D" w:rsidRDefault="00952F1D" w:rsidP="00952F1D">
            <w:pPr>
              <w:rPr>
                <w:rFonts w:ascii="Aptos" w:eastAsia="Aptos" w:hAnsi="Aptos" w:cs="Aptos"/>
                <w:b/>
                <w:bCs/>
                <w:color w:val="FFFFFF" w:themeColor="background1"/>
                <w:spacing w:val="14"/>
              </w:rPr>
            </w:pPr>
            <w:r w:rsidRPr="00952F1D">
              <w:rPr>
                <w:rFonts w:ascii="Aptos" w:eastAsia="Aptos" w:hAnsi="Aptos" w:cs="Aptos"/>
                <w:b/>
                <w:bCs/>
                <w:color w:val="FFFFFF" w:themeColor="background1"/>
                <w:spacing w:val="14"/>
              </w:rPr>
              <w:t>DATE</w:t>
            </w:r>
            <w:r w:rsidRPr="00952F1D">
              <w:rPr>
                <w:rFonts w:ascii="Aptos" w:eastAsia="Aptos" w:hAnsi="Aptos" w:cs="Aptos"/>
                <w:color w:val="FFFFFF" w:themeColor="background1"/>
              </w:rPr>
              <w:t> </w:t>
            </w:r>
          </w:p>
        </w:tc>
        <w:tc>
          <w:tcPr>
            <w:tcW w:w="4678" w:type="dxa"/>
          </w:tcPr>
          <w:p w14:paraId="3B88318E" w14:textId="77777777" w:rsidR="00952F1D" w:rsidRPr="0032112E" w:rsidRDefault="00952F1D" w:rsidP="00952F1D">
            <w:pPr>
              <w:rPr>
                <w:rFonts w:ascii="Aptos" w:eastAsia="Aptos" w:hAnsi="Aptos" w:cs="Aptos"/>
                <w:color w:val="7C7C81"/>
              </w:rPr>
            </w:pPr>
          </w:p>
        </w:tc>
      </w:tr>
    </w:tbl>
    <w:p w14:paraId="621A73F8" w14:textId="62ADC617" w:rsidR="00044980" w:rsidRPr="00423C70" w:rsidRDefault="00044980">
      <w:pPr>
        <w:rPr>
          <w:rFonts w:ascii="Aptos" w:eastAsia="Aptos" w:hAnsi="Aptos" w:cs="Aptos"/>
          <w:color w:val="F29D22"/>
        </w:rPr>
      </w:pPr>
    </w:p>
    <w:p w14:paraId="68CAEB2D" w14:textId="6C0DA25B" w:rsidR="00081C41" w:rsidRPr="00423C70" w:rsidRDefault="00783167">
      <w:pPr>
        <w:keepNext/>
        <w:keepLines/>
        <w:spacing w:before="220" w:after="100"/>
      </w:pPr>
      <w:r w:rsidRPr="00423C70">
        <w:rPr>
          <w:rFonts w:ascii="Aptos" w:eastAsia="Aptos" w:hAnsi="Aptos" w:cs="Aptos"/>
          <w:color w:val="F29D22"/>
        </w:rPr>
        <w:t xml:space="preserve">▪ </w:t>
      </w:r>
      <w:r w:rsidRPr="00423C70">
        <w:rPr>
          <w:rFonts w:ascii="Aptos" w:eastAsia="Aptos" w:hAnsi="Aptos" w:cs="Aptos"/>
          <w:b/>
          <w:bCs/>
          <w:color w:val="7C7C81"/>
        </w:rPr>
        <w:t>Recommended Outcome</w:t>
      </w:r>
    </w:p>
    <w:p w14:paraId="68CAEB2E" w14:textId="77777777" w:rsidR="00081C41" w:rsidRPr="00423C70" w:rsidRDefault="00783167">
      <w:pPr>
        <w:spacing w:after="160" w:line="264" w:lineRule="auto"/>
      </w:pPr>
      <w:r w:rsidRPr="00423C70">
        <w:rPr>
          <w:rFonts w:ascii="Aptos" w:eastAsia="Aptos" w:hAnsi="Aptos" w:cs="Aptos"/>
          <w:color w:val="7C7C81"/>
        </w:rPr>
        <w:t>Based on this assessment and the residual risk ratings recorded above, the recommended deployment outcome is:</w:t>
      </w:r>
    </w:p>
    <w:tbl>
      <w:tblPr>
        <w:tblW w:w="5000" w:type="pct"/>
        <w:tblCellMar>
          <w:left w:w="10" w:type="dxa"/>
          <w:right w:w="10" w:type="dxa"/>
        </w:tblCellMar>
        <w:tblLook w:val="0000" w:firstRow="0" w:lastRow="0" w:firstColumn="0" w:lastColumn="0" w:noHBand="0" w:noVBand="0"/>
      </w:tblPr>
      <w:tblGrid>
        <w:gridCol w:w="360"/>
        <w:gridCol w:w="2618"/>
        <w:gridCol w:w="6660"/>
      </w:tblGrid>
      <w:tr w:rsidR="00081C41" w:rsidRPr="00423C70" w14:paraId="68CAEB32" w14:textId="77777777" w:rsidTr="007A0719">
        <w:trPr>
          <w:cantSplit/>
        </w:trPr>
        <w:tc>
          <w:tcPr>
            <w:tcW w:w="187" w:type="pct"/>
            <w:tcBorders>
              <w:bottom w:val="single" w:sz="4" w:space="0" w:color="E1E0DE"/>
            </w:tcBorders>
            <w:tcMar>
              <w:top w:w="120" w:type="dxa"/>
              <w:left w:w="0" w:type="dxa"/>
              <w:bottom w:w="120" w:type="dxa"/>
              <w:right w:w="160" w:type="dxa"/>
            </w:tcMar>
          </w:tcPr>
          <w:sdt>
            <w:sdtPr>
              <w:rPr>
                <w:rFonts w:ascii="Aptos" w:eastAsia="Aptos" w:hAnsi="Aptos" w:cs="Aptos"/>
                <w:color w:val="7C7C81"/>
              </w:rPr>
              <w:id w:val="1412202300"/>
              <w14:checkbox>
                <w14:checked w14:val="0"/>
                <w14:checkedState w14:val="2612" w14:font="MS Gothic"/>
                <w14:uncheckedState w14:val="2610" w14:font="MS Gothic"/>
              </w14:checkbox>
            </w:sdtPr>
            <w:sdtEndPr/>
            <w:sdtContent>
              <w:p w14:paraId="68CAEB2F" w14:textId="6857E38A" w:rsidR="00081C41" w:rsidRPr="00423C70" w:rsidRDefault="00044980">
                <w:pPr>
                  <w:spacing w:after="40" w:line="244" w:lineRule="auto"/>
                </w:pPr>
                <w:r w:rsidRPr="00423C70">
                  <w:rPr>
                    <w:rFonts w:ascii="MS Gothic" w:eastAsia="MS Gothic" w:hAnsi="MS Gothic" w:cs="Aptos" w:hint="eastAsia"/>
                    <w:color w:val="7C7C81"/>
                  </w:rPr>
                  <w:t>☐</w:t>
                </w:r>
              </w:p>
            </w:sdtContent>
          </w:sdt>
        </w:tc>
        <w:tc>
          <w:tcPr>
            <w:tcW w:w="1358" w:type="pct"/>
            <w:tcBorders>
              <w:bottom w:val="single" w:sz="4" w:space="0" w:color="E1E0DE"/>
            </w:tcBorders>
            <w:tcMar>
              <w:top w:w="120" w:type="dxa"/>
              <w:left w:w="160" w:type="dxa"/>
              <w:bottom w:w="120" w:type="dxa"/>
              <w:right w:w="160" w:type="dxa"/>
            </w:tcMar>
          </w:tcPr>
          <w:p w14:paraId="68CAEB30" w14:textId="77777777" w:rsidR="00081C41" w:rsidRPr="00423C70" w:rsidRDefault="00783167">
            <w:pPr>
              <w:spacing w:after="40" w:line="244" w:lineRule="auto"/>
            </w:pPr>
            <w:r w:rsidRPr="00423C70">
              <w:rPr>
                <w:rFonts w:ascii="Aptos" w:eastAsia="Aptos" w:hAnsi="Aptos" w:cs="Aptos"/>
                <w:color w:val="7C7C81"/>
              </w:rPr>
              <w:t>Approved</w:t>
            </w:r>
          </w:p>
        </w:tc>
        <w:tc>
          <w:tcPr>
            <w:tcW w:w="3456" w:type="pct"/>
            <w:tcBorders>
              <w:bottom w:val="single" w:sz="4" w:space="0" w:color="E1E0DE"/>
            </w:tcBorders>
            <w:tcMar>
              <w:top w:w="120" w:type="dxa"/>
              <w:left w:w="160" w:type="dxa"/>
              <w:bottom w:w="120" w:type="dxa"/>
              <w:right w:w="160" w:type="dxa"/>
            </w:tcMar>
          </w:tcPr>
          <w:p w14:paraId="68CAEB31" w14:textId="77777777" w:rsidR="00081C41" w:rsidRPr="00423C70" w:rsidRDefault="00783167">
            <w:pPr>
              <w:spacing w:after="40" w:line="244" w:lineRule="auto"/>
            </w:pPr>
            <w:r w:rsidRPr="00423C70">
              <w:rPr>
                <w:rFonts w:ascii="Aptos" w:eastAsia="Aptos" w:hAnsi="Aptos" w:cs="Aptos"/>
                <w:color w:val="7C7C81"/>
              </w:rPr>
              <w:t>AI use may proceed with the controls described in this assessment.</w:t>
            </w:r>
          </w:p>
        </w:tc>
      </w:tr>
      <w:tr w:rsidR="00081C41" w:rsidRPr="00423C70" w14:paraId="68CAEB36" w14:textId="77777777" w:rsidTr="007A0719">
        <w:trPr>
          <w:cantSplit/>
        </w:trPr>
        <w:tc>
          <w:tcPr>
            <w:tcW w:w="187" w:type="pct"/>
            <w:tcBorders>
              <w:bottom w:val="single" w:sz="4" w:space="0" w:color="E1E0DE"/>
            </w:tcBorders>
            <w:tcMar>
              <w:top w:w="120" w:type="dxa"/>
              <w:left w:w="0" w:type="dxa"/>
              <w:bottom w:w="120" w:type="dxa"/>
              <w:right w:w="160" w:type="dxa"/>
            </w:tcMar>
          </w:tcPr>
          <w:sdt>
            <w:sdtPr>
              <w:rPr>
                <w:rFonts w:ascii="Aptos" w:eastAsia="Aptos" w:hAnsi="Aptos" w:cs="Aptos"/>
                <w:color w:val="7C7C81"/>
              </w:rPr>
              <w:id w:val="-1863887785"/>
              <w14:checkbox>
                <w14:checked w14:val="0"/>
                <w14:checkedState w14:val="2612" w14:font="MS Gothic"/>
                <w14:uncheckedState w14:val="2610" w14:font="MS Gothic"/>
              </w14:checkbox>
            </w:sdtPr>
            <w:sdtEndPr/>
            <w:sdtContent>
              <w:p w14:paraId="68CAEB33" w14:textId="2017280B" w:rsidR="00081C41" w:rsidRPr="00423C70" w:rsidRDefault="00044980">
                <w:pPr>
                  <w:spacing w:after="40" w:line="244" w:lineRule="auto"/>
                </w:pPr>
                <w:r w:rsidRPr="00423C70">
                  <w:rPr>
                    <w:rFonts w:ascii="MS Gothic" w:eastAsia="MS Gothic" w:hAnsi="MS Gothic" w:cs="Aptos" w:hint="eastAsia"/>
                    <w:color w:val="7C7C81"/>
                  </w:rPr>
                  <w:t>☐</w:t>
                </w:r>
              </w:p>
            </w:sdtContent>
          </w:sdt>
        </w:tc>
        <w:tc>
          <w:tcPr>
            <w:tcW w:w="1358" w:type="pct"/>
            <w:tcBorders>
              <w:bottom w:val="single" w:sz="4" w:space="0" w:color="E1E0DE"/>
            </w:tcBorders>
            <w:tcMar>
              <w:top w:w="120" w:type="dxa"/>
              <w:left w:w="160" w:type="dxa"/>
              <w:bottom w:w="120" w:type="dxa"/>
              <w:right w:w="160" w:type="dxa"/>
            </w:tcMar>
          </w:tcPr>
          <w:p w14:paraId="68CAEB34" w14:textId="77777777" w:rsidR="00081C41" w:rsidRPr="00423C70" w:rsidRDefault="00783167">
            <w:pPr>
              <w:spacing w:after="40" w:line="244" w:lineRule="auto"/>
            </w:pPr>
            <w:r w:rsidRPr="00423C70">
              <w:rPr>
                <w:rFonts w:ascii="Aptos" w:eastAsia="Aptos" w:hAnsi="Aptos" w:cs="Aptos"/>
                <w:color w:val="7C7C81"/>
              </w:rPr>
              <w:t>Approved with Conditions</w:t>
            </w:r>
          </w:p>
        </w:tc>
        <w:tc>
          <w:tcPr>
            <w:tcW w:w="3456" w:type="pct"/>
            <w:tcBorders>
              <w:bottom w:val="single" w:sz="4" w:space="0" w:color="E1E0DE"/>
            </w:tcBorders>
            <w:tcMar>
              <w:top w:w="120" w:type="dxa"/>
              <w:left w:w="160" w:type="dxa"/>
              <w:bottom w:w="120" w:type="dxa"/>
              <w:right w:w="160" w:type="dxa"/>
            </w:tcMar>
          </w:tcPr>
          <w:p w14:paraId="68CAEB35" w14:textId="77777777" w:rsidR="00081C41" w:rsidRPr="00423C70" w:rsidRDefault="00783167">
            <w:pPr>
              <w:spacing w:after="40" w:line="244" w:lineRule="auto"/>
            </w:pPr>
            <w:r w:rsidRPr="00423C70">
              <w:rPr>
                <w:rFonts w:ascii="Aptos" w:eastAsia="Aptos" w:hAnsi="Aptos" w:cs="Aptos"/>
                <w:color w:val="7C7C81"/>
              </w:rPr>
              <w:t>AI use may proceed once the specified conditions are met.</w:t>
            </w:r>
          </w:p>
        </w:tc>
      </w:tr>
      <w:tr w:rsidR="00081C41" w:rsidRPr="00423C70" w14:paraId="68CAEB3A" w14:textId="77777777" w:rsidTr="007A0719">
        <w:trPr>
          <w:cantSplit/>
        </w:trPr>
        <w:tc>
          <w:tcPr>
            <w:tcW w:w="187" w:type="pct"/>
            <w:tcBorders>
              <w:bottom w:val="single" w:sz="4" w:space="0" w:color="E1E0DE"/>
            </w:tcBorders>
            <w:tcMar>
              <w:top w:w="120" w:type="dxa"/>
              <w:left w:w="0" w:type="dxa"/>
              <w:bottom w:w="120" w:type="dxa"/>
              <w:right w:w="160" w:type="dxa"/>
            </w:tcMar>
          </w:tcPr>
          <w:p w14:paraId="68CAEB37" w14:textId="14DBB40A" w:rsidR="00081C41" w:rsidRPr="00423C70" w:rsidRDefault="009F31F3">
            <w:pPr>
              <w:spacing w:after="40" w:line="244" w:lineRule="auto"/>
            </w:pPr>
            <w:sdt>
              <w:sdtPr>
                <w:rPr>
                  <w:rFonts w:ascii="Aptos" w:eastAsia="Aptos" w:hAnsi="Aptos" w:cs="Aptos"/>
                  <w:color w:val="7C7C81"/>
                </w:rPr>
                <w:id w:val="42102025"/>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p>
        </w:tc>
        <w:tc>
          <w:tcPr>
            <w:tcW w:w="1358" w:type="pct"/>
            <w:tcBorders>
              <w:bottom w:val="single" w:sz="4" w:space="0" w:color="E1E0DE"/>
            </w:tcBorders>
            <w:tcMar>
              <w:top w:w="120" w:type="dxa"/>
              <w:left w:w="160" w:type="dxa"/>
              <w:bottom w:w="120" w:type="dxa"/>
              <w:right w:w="160" w:type="dxa"/>
            </w:tcMar>
          </w:tcPr>
          <w:p w14:paraId="68CAEB38" w14:textId="77777777" w:rsidR="00081C41" w:rsidRPr="00423C70" w:rsidRDefault="00783167">
            <w:pPr>
              <w:spacing w:after="40" w:line="244" w:lineRule="auto"/>
            </w:pPr>
            <w:r w:rsidRPr="00423C70">
              <w:rPr>
                <w:rFonts w:ascii="Aptos" w:eastAsia="Aptos" w:hAnsi="Aptos" w:cs="Aptos"/>
                <w:color w:val="7C7C81"/>
              </w:rPr>
              <w:t>Further Controls Required</w:t>
            </w:r>
          </w:p>
        </w:tc>
        <w:tc>
          <w:tcPr>
            <w:tcW w:w="3456" w:type="pct"/>
            <w:tcBorders>
              <w:bottom w:val="single" w:sz="4" w:space="0" w:color="E1E0DE"/>
            </w:tcBorders>
            <w:tcMar>
              <w:top w:w="120" w:type="dxa"/>
              <w:left w:w="160" w:type="dxa"/>
              <w:bottom w:w="120" w:type="dxa"/>
              <w:right w:w="160" w:type="dxa"/>
            </w:tcMar>
          </w:tcPr>
          <w:p w14:paraId="68CAEB39" w14:textId="77777777" w:rsidR="00081C41" w:rsidRPr="00423C70" w:rsidRDefault="00783167">
            <w:pPr>
              <w:spacing w:after="40" w:line="244" w:lineRule="auto"/>
            </w:pPr>
            <w:r w:rsidRPr="00423C70">
              <w:rPr>
                <w:rFonts w:ascii="Aptos" w:eastAsia="Aptos" w:hAnsi="Aptos" w:cs="Aptos"/>
                <w:color w:val="7C7C81"/>
              </w:rPr>
              <w:t>Additional controls must be implemented before deployment.</w:t>
            </w:r>
          </w:p>
        </w:tc>
      </w:tr>
      <w:tr w:rsidR="00081C41" w:rsidRPr="00423C70" w14:paraId="68CAEB3E" w14:textId="77777777" w:rsidTr="007A0719">
        <w:trPr>
          <w:cantSplit/>
        </w:trPr>
        <w:tc>
          <w:tcPr>
            <w:tcW w:w="187" w:type="pct"/>
            <w:tcBorders>
              <w:bottom w:val="single" w:sz="4" w:space="0" w:color="E1E0DE"/>
            </w:tcBorders>
            <w:tcMar>
              <w:top w:w="120" w:type="dxa"/>
              <w:left w:w="0" w:type="dxa"/>
              <w:bottom w:w="120" w:type="dxa"/>
              <w:right w:w="160" w:type="dxa"/>
            </w:tcMar>
          </w:tcPr>
          <w:p w14:paraId="68CAEB3B" w14:textId="4B96AF63" w:rsidR="00081C41" w:rsidRPr="00423C70" w:rsidRDefault="009F31F3">
            <w:pPr>
              <w:spacing w:after="40" w:line="244" w:lineRule="auto"/>
            </w:pPr>
            <w:sdt>
              <w:sdtPr>
                <w:rPr>
                  <w:rFonts w:ascii="Aptos" w:eastAsia="Aptos" w:hAnsi="Aptos" w:cs="Aptos"/>
                  <w:color w:val="7C7C81"/>
                </w:rPr>
                <w:id w:val="884521941"/>
                <w14:checkbox>
                  <w14:checked w14:val="0"/>
                  <w14:checkedState w14:val="2612" w14:font="MS Gothic"/>
                  <w14:uncheckedState w14:val="2610" w14:font="MS Gothic"/>
                </w14:checkbox>
              </w:sdtPr>
              <w:sdtEndPr/>
              <w:sdtContent>
                <w:r w:rsidR="00044980" w:rsidRPr="00423C70">
                  <w:rPr>
                    <w:rFonts w:ascii="MS Gothic" w:eastAsia="MS Gothic" w:hAnsi="MS Gothic" w:cs="Aptos" w:hint="eastAsia"/>
                    <w:color w:val="7C7C81"/>
                  </w:rPr>
                  <w:t>☐</w:t>
                </w:r>
              </w:sdtContent>
            </w:sdt>
          </w:p>
        </w:tc>
        <w:tc>
          <w:tcPr>
            <w:tcW w:w="1358" w:type="pct"/>
            <w:tcBorders>
              <w:bottom w:val="single" w:sz="4" w:space="0" w:color="E1E0DE"/>
            </w:tcBorders>
            <w:tcMar>
              <w:top w:w="120" w:type="dxa"/>
              <w:left w:w="160" w:type="dxa"/>
              <w:bottom w:w="120" w:type="dxa"/>
              <w:right w:w="160" w:type="dxa"/>
            </w:tcMar>
          </w:tcPr>
          <w:p w14:paraId="68CAEB3C" w14:textId="77777777" w:rsidR="00081C41" w:rsidRPr="00423C70" w:rsidRDefault="00783167">
            <w:pPr>
              <w:spacing w:after="40" w:line="244" w:lineRule="auto"/>
            </w:pPr>
            <w:r w:rsidRPr="00423C70">
              <w:rPr>
                <w:rFonts w:ascii="Aptos" w:eastAsia="Aptos" w:hAnsi="Aptos" w:cs="Aptos"/>
                <w:color w:val="7C7C81"/>
              </w:rPr>
              <w:t>Not Approved</w:t>
            </w:r>
          </w:p>
        </w:tc>
        <w:tc>
          <w:tcPr>
            <w:tcW w:w="3456" w:type="pct"/>
            <w:tcBorders>
              <w:bottom w:val="single" w:sz="4" w:space="0" w:color="E1E0DE"/>
            </w:tcBorders>
            <w:tcMar>
              <w:top w:w="120" w:type="dxa"/>
              <w:left w:w="160" w:type="dxa"/>
              <w:bottom w:w="120" w:type="dxa"/>
              <w:right w:w="160" w:type="dxa"/>
            </w:tcMar>
          </w:tcPr>
          <w:p w14:paraId="68CAEB3D" w14:textId="77777777" w:rsidR="00081C41" w:rsidRPr="00423C70" w:rsidRDefault="00783167">
            <w:pPr>
              <w:spacing w:after="40" w:line="244" w:lineRule="auto"/>
            </w:pPr>
            <w:r w:rsidRPr="00423C70">
              <w:rPr>
                <w:rFonts w:ascii="Aptos" w:eastAsia="Aptos" w:hAnsi="Aptos" w:cs="Aptos"/>
                <w:color w:val="7C7C81"/>
              </w:rPr>
              <w:t>AI use must not proceed in the scope assessed.</w:t>
            </w:r>
          </w:p>
        </w:tc>
      </w:tr>
    </w:tbl>
    <w:p w14:paraId="68CAEB3F" w14:textId="77777777" w:rsidR="00081C41" w:rsidRPr="00423C70" w:rsidRDefault="00783167">
      <w:pPr>
        <w:keepNext/>
        <w:keepLines/>
        <w:spacing w:before="220" w:after="100"/>
      </w:pPr>
      <w:r w:rsidRPr="00423C70">
        <w:rPr>
          <w:rFonts w:ascii="Aptos" w:eastAsia="Aptos" w:hAnsi="Aptos" w:cs="Aptos"/>
          <w:color w:val="F29D22"/>
        </w:rPr>
        <w:t xml:space="preserve">▪ </w:t>
      </w:r>
      <w:r w:rsidRPr="00423C70">
        <w:rPr>
          <w:rFonts w:ascii="Aptos" w:eastAsia="Aptos" w:hAnsi="Aptos" w:cs="Aptos"/>
          <w:b/>
          <w:bCs/>
          <w:color w:val="7C7C81"/>
        </w:rPr>
        <w:t>Conditions, required controls or reasons for the recommendation:</w:t>
      </w:r>
    </w:p>
    <w:p w14:paraId="6FDB65D5" w14:textId="77777777" w:rsidR="0051411E" w:rsidRDefault="0051411E">
      <w:r>
        <w:br w:type="page"/>
      </w:r>
    </w:p>
    <w:tbl>
      <w:tblPr>
        <w:tblW w:w="977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098"/>
        <w:gridCol w:w="4678"/>
      </w:tblGrid>
      <w:tr w:rsidR="001E0077" w:rsidRPr="0032112E" w14:paraId="34F2A63F" w14:textId="77777777" w:rsidTr="00A44C0C">
        <w:trPr>
          <w:cantSplit/>
        </w:trPr>
        <w:tc>
          <w:tcPr>
            <w:tcW w:w="5098" w:type="dxa"/>
            <w:shd w:val="clear" w:color="auto" w:fill="F29D22"/>
            <w:tcMar>
              <w:top w:w="70" w:type="dxa"/>
              <w:left w:w="120" w:type="dxa"/>
              <w:bottom w:w="70" w:type="dxa"/>
              <w:right w:w="120" w:type="dxa"/>
            </w:tcMar>
          </w:tcPr>
          <w:p w14:paraId="65B4D330" w14:textId="6045FAA8" w:rsidR="001E0077" w:rsidRPr="00952F1D" w:rsidRDefault="001E0077" w:rsidP="00A44C0C">
            <w:pPr>
              <w:rPr>
                <w:rFonts w:ascii="Aptos" w:eastAsia="Aptos" w:hAnsi="Aptos" w:cs="Aptos"/>
                <w:b/>
                <w:bCs/>
                <w:color w:val="FFFFFF" w:themeColor="background1"/>
              </w:rPr>
            </w:pPr>
            <w:r>
              <w:rPr>
                <w:rFonts w:ascii="Aptos" w:eastAsia="Aptos" w:hAnsi="Aptos" w:cs="Aptos"/>
                <w:b/>
                <w:bCs/>
                <w:color w:val="FFFFFF" w:themeColor="background1"/>
              </w:rPr>
              <w:lastRenderedPageBreak/>
              <w:t>RECOMMENDED BY</w:t>
            </w:r>
          </w:p>
        </w:tc>
        <w:tc>
          <w:tcPr>
            <w:tcW w:w="4678" w:type="dxa"/>
          </w:tcPr>
          <w:p w14:paraId="6516C0E3" w14:textId="5A123924" w:rsidR="001E0077" w:rsidRPr="0032112E" w:rsidRDefault="00E654B0" w:rsidP="00A44C0C">
            <w:pPr>
              <w:rPr>
                <w:rFonts w:ascii="Aptos" w:eastAsia="Aptos" w:hAnsi="Aptos" w:cs="Aptos"/>
                <w:color w:val="7C7C81"/>
              </w:rPr>
            </w:pPr>
            <w:r>
              <w:rPr>
                <w:rFonts w:ascii="Aptos" w:eastAsia="Aptos" w:hAnsi="Aptos" w:cs="Aptos"/>
                <w:color w:val="7C7C81"/>
              </w:rPr>
              <w:t>[Name]</w:t>
            </w:r>
          </w:p>
        </w:tc>
      </w:tr>
      <w:tr w:rsidR="001E0077" w:rsidRPr="0032112E" w14:paraId="6A7A789D" w14:textId="77777777" w:rsidTr="00A44C0C">
        <w:trPr>
          <w:cantSplit/>
        </w:trPr>
        <w:tc>
          <w:tcPr>
            <w:tcW w:w="5098" w:type="dxa"/>
            <w:shd w:val="clear" w:color="auto" w:fill="F29D22"/>
            <w:tcMar>
              <w:top w:w="70" w:type="dxa"/>
              <w:left w:w="120" w:type="dxa"/>
              <w:bottom w:w="70" w:type="dxa"/>
              <w:right w:w="120" w:type="dxa"/>
            </w:tcMar>
          </w:tcPr>
          <w:p w14:paraId="5BE09A4C" w14:textId="65CA227F" w:rsidR="001E0077" w:rsidRPr="00952F1D" w:rsidRDefault="001E0077" w:rsidP="00A44C0C">
            <w:pPr>
              <w:rPr>
                <w:rFonts w:ascii="Aptos" w:eastAsia="Aptos" w:hAnsi="Aptos" w:cs="Aptos"/>
                <w:b/>
                <w:bCs/>
                <w:color w:val="FFFFFF" w:themeColor="background1"/>
              </w:rPr>
            </w:pPr>
            <w:r>
              <w:rPr>
                <w:rFonts w:ascii="Aptos" w:eastAsia="Aptos" w:hAnsi="Aptos" w:cs="Aptos"/>
                <w:b/>
                <w:bCs/>
                <w:color w:val="FFFFFF" w:themeColor="background1"/>
              </w:rPr>
              <w:t>ROLE</w:t>
            </w:r>
          </w:p>
        </w:tc>
        <w:tc>
          <w:tcPr>
            <w:tcW w:w="4678" w:type="dxa"/>
          </w:tcPr>
          <w:p w14:paraId="528C4687" w14:textId="652FC8B3" w:rsidR="001E0077" w:rsidRPr="0032112E" w:rsidRDefault="00E654B0" w:rsidP="00A44C0C">
            <w:pPr>
              <w:rPr>
                <w:rFonts w:ascii="Aptos" w:eastAsia="Aptos" w:hAnsi="Aptos" w:cs="Aptos"/>
                <w:color w:val="7C7C81"/>
              </w:rPr>
            </w:pPr>
            <w:r>
              <w:rPr>
                <w:rFonts w:ascii="Aptos" w:eastAsia="Aptos" w:hAnsi="Aptos" w:cs="Aptos"/>
                <w:color w:val="7C7C81"/>
              </w:rPr>
              <w:t>[Job Title]</w:t>
            </w:r>
          </w:p>
        </w:tc>
      </w:tr>
      <w:tr w:rsidR="001E0077" w:rsidRPr="0032112E" w14:paraId="55416E3C" w14:textId="77777777" w:rsidTr="00A44C0C">
        <w:trPr>
          <w:cantSplit/>
        </w:trPr>
        <w:tc>
          <w:tcPr>
            <w:tcW w:w="5098" w:type="dxa"/>
            <w:shd w:val="clear" w:color="auto" w:fill="F29D22"/>
            <w:tcMar>
              <w:top w:w="70" w:type="dxa"/>
              <w:left w:w="120" w:type="dxa"/>
              <w:bottom w:w="70" w:type="dxa"/>
              <w:right w:w="120" w:type="dxa"/>
            </w:tcMar>
          </w:tcPr>
          <w:p w14:paraId="77721B7D" w14:textId="416C06EE" w:rsidR="001E0077" w:rsidRPr="00952F1D" w:rsidRDefault="001E0077" w:rsidP="00A44C0C">
            <w:pPr>
              <w:rPr>
                <w:rFonts w:ascii="Aptos" w:eastAsia="Aptos" w:hAnsi="Aptos" w:cs="Aptos"/>
                <w:b/>
                <w:bCs/>
                <w:color w:val="FFFFFF" w:themeColor="background1"/>
                <w:spacing w:val="14"/>
              </w:rPr>
            </w:pPr>
            <w:r>
              <w:rPr>
                <w:rFonts w:ascii="Aptos" w:eastAsia="Aptos" w:hAnsi="Aptos" w:cs="Aptos"/>
                <w:b/>
                <w:bCs/>
                <w:color w:val="FFFFFF" w:themeColor="background1"/>
                <w:spacing w:val="14"/>
              </w:rPr>
              <w:t>SIGNATURE</w:t>
            </w:r>
          </w:p>
        </w:tc>
        <w:tc>
          <w:tcPr>
            <w:tcW w:w="4678" w:type="dxa"/>
          </w:tcPr>
          <w:p w14:paraId="6F957F4C" w14:textId="696A3B45" w:rsidR="001E0077" w:rsidRPr="0032112E" w:rsidRDefault="00E654B0" w:rsidP="00A44C0C">
            <w:pPr>
              <w:rPr>
                <w:rFonts w:ascii="Aptos" w:eastAsia="Aptos" w:hAnsi="Aptos" w:cs="Aptos"/>
                <w:color w:val="7C7C81"/>
              </w:rPr>
            </w:pPr>
            <w:r>
              <w:rPr>
                <w:rFonts w:ascii="Aptos" w:eastAsia="Aptos" w:hAnsi="Aptos" w:cs="Aptos"/>
                <w:color w:val="7C7C81"/>
              </w:rPr>
              <w:t>[Signature]</w:t>
            </w:r>
          </w:p>
        </w:tc>
      </w:tr>
      <w:tr w:rsidR="001E0077" w:rsidRPr="0032112E" w14:paraId="43B7050C" w14:textId="77777777" w:rsidTr="00A44C0C">
        <w:trPr>
          <w:cantSplit/>
        </w:trPr>
        <w:tc>
          <w:tcPr>
            <w:tcW w:w="5098" w:type="dxa"/>
            <w:shd w:val="clear" w:color="auto" w:fill="F29D22"/>
            <w:tcMar>
              <w:top w:w="70" w:type="dxa"/>
              <w:left w:w="120" w:type="dxa"/>
              <w:bottom w:w="70" w:type="dxa"/>
              <w:right w:w="120" w:type="dxa"/>
            </w:tcMar>
          </w:tcPr>
          <w:p w14:paraId="4A2ED5BA" w14:textId="6986DCB0" w:rsidR="001E0077" w:rsidRPr="00952F1D" w:rsidRDefault="001E0077" w:rsidP="00A44C0C">
            <w:pPr>
              <w:rPr>
                <w:rFonts w:ascii="Aptos" w:eastAsia="Aptos" w:hAnsi="Aptos" w:cs="Aptos"/>
                <w:b/>
                <w:bCs/>
                <w:color w:val="FFFFFF" w:themeColor="background1"/>
                <w:spacing w:val="14"/>
              </w:rPr>
            </w:pPr>
            <w:r>
              <w:rPr>
                <w:rFonts w:ascii="Aptos" w:eastAsia="Aptos" w:hAnsi="Aptos" w:cs="Aptos"/>
                <w:b/>
                <w:bCs/>
                <w:color w:val="FFFFFF" w:themeColor="background1"/>
                <w:spacing w:val="14"/>
              </w:rPr>
              <w:t>DATE</w:t>
            </w:r>
          </w:p>
        </w:tc>
        <w:tc>
          <w:tcPr>
            <w:tcW w:w="4678" w:type="dxa"/>
          </w:tcPr>
          <w:p w14:paraId="01CA29EC" w14:textId="128700D7" w:rsidR="001E0077" w:rsidRPr="0032112E" w:rsidRDefault="00E654B0" w:rsidP="00A44C0C">
            <w:pPr>
              <w:rPr>
                <w:rFonts w:ascii="Aptos" w:eastAsia="Aptos" w:hAnsi="Aptos" w:cs="Aptos"/>
                <w:color w:val="7C7C81"/>
              </w:rPr>
            </w:pPr>
            <w:r>
              <w:rPr>
                <w:rFonts w:ascii="Aptos" w:eastAsia="Aptos" w:hAnsi="Aptos" w:cs="Aptos"/>
                <w:color w:val="7C7C81"/>
              </w:rPr>
              <w:t>[Date]</w:t>
            </w:r>
          </w:p>
        </w:tc>
      </w:tr>
    </w:tbl>
    <w:p w14:paraId="68CAEB4C" w14:textId="6E0E6376" w:rsidR="00081C41" w:rsidRPr="00423C70" w:rsidRDefault="00783167">
      <w:pPr>
        <w:keepNext/>
        <w:keepLines/>
        <w:spacing w:before="220" w:after="100"/>
      </w:pPr>
      <w:r w:rsidRPr="00423C70">
        <w:rPr>
          <w:rFonts w:ascii="Aptos" w:eastAsia="Aptos" w:hAnsi="Aptos" w:cs="Aptos"/>
          <w:color w:val="F29D22"/>
        </w:rPr>
        <w:t xml:space="preserve">▪ </w:t>
      </w:r>
      <w:r w:rsidRPr="00423C70">
        <w:rPr>
          <w:rFonts w:ascii="Aptos" w:eastAsia="Aptos" w:hAnsi="Aptos" w:cs="Aptos"/>
          <w:b/>
          <w:bCs/>
          <w:color w:val="7C7C81"/>
        </w:rPr>
        <w:t>Emerging risks or developments to monitor over the next review period.</w:t>
      </w:r>
    </w:p>
    <w:p w14:paraId="68CAEB4D" w14:textId="77777777" w:rsidR="00081C41" w:rsidRPr="00423C70" w:rsidRDefault="00783167">
      <w:pPr>
        <w:spacing w:after="160" w:line="264" w:lineRule="auto"/>
      </w:pPr>
      <w:r w:rsidRPr="00423C70">
        <w:rPr>
          <w:rFonts w:ascii="Aptos" w:eastAsia="Aptos" w:hAnsi="Aptos" w:cs="Aptos"/>
          <w:color w:val="7C7C81"/>
        </w:rPr>
        <w:t xml:space="preserve">Examples - Regulatory changes, New AI functionality, </w:t>
      </w:r>
      <w:proofErr w:type="gramStart"/>
      <w:r w:rsidRPr="00423C70">
        <w:rPr>
          <w:rFonts w:ascii="Aptos" w:eastAsia="Aptos" w:hAnsi="Aptos" w:cs="Aptos"/>
          <w:color w:val="7C7C81"/>
        </w:rPr>
        <w:t>New</w:t>
      </w:r>
      <w:proofErr w:type="gramEnd"/>
      <w:r w:rsidRPr="00423C70">
        <w:rPr>
          <w:rFonts w:ascii="Aptos" w:eastAsia="Aptos" w:hAnsi="Aptos" w:cs="Aptos"/>
          <w:color w:val="7C7C81"/>
        </w:rPr>
        <w:t xml:space="preserve"> suppliers or Changes to data processing arrangements, AI agents performing actions on behalf of users without sufficient human oversight.</w:t>
      </w:r>
    </w:p>
    <w:p w14:paraId="68CAEB4E" w14:textId="72E9AAEA" w:rsidR="00081C41" w:rsidRPr="00423C70" w:rsidRDefault="00783167">
      <w:pPr>
        <w:pBdr>
          <w:left w:val="single" w:sz="18" w:space="10" w:color="F29D22"/>
        </w:pBdr>
        <w:spacing w:line="264" w:lineRule="auto"/>
        <w:ind w:left="260"/>
        <w:rPr>
          <w:rFonts w:ascii="Aptos" w:eastAsia="Aptos" w:hAnsi="Aptos" w:cs="Aptos"/>
          <w:color w:val="7C7C81"/>
        </w:rPr>
      </w:pPr>
      <w:r w:rsidRPr="00423C70">
        <w:rPr>
          <w:rFonts w:ascii="Aptos" w:eastAsia="Aptos" w:hAnsi="Aptos" w:cs="Aptos"/>
          <w:color w:val="7C7C81"/>
        </w:rPr>
        <w:t>This risk assessment must be retained as a governance document, reviewed at least every six months and updated whenever the scope of AI use changes, new tools are introduced, or incidents are reported. It should be stored alongside the AI Usage Policy and made available to the DPO, IT Security and senior leadership on</w:t>
      </w:r>
      <w:r w:rsidR="00E654B0">
        <w:rPr>
          <w:rFonts w:ascii="Aptos" w:eastAsia="Aptos" w:hAnsi="Aptos" w:cs="Aptos"/>
          <w:color w:val="7C7C81"/>
        </w:rPr>
        <w:t xml:space="preserve"> </w:t>
      </w:r>
      <w:r w:rsidRPr="00423C70">
        <w:rPr>
          <w:rFonts w:ascii="Aptos" w:eastAsia="Aptos" w:hAnsi="Aptos" w:cs="Aptos"/>
          <w:color w:val="7C7C81"/>
        </w:rPr>
        <w:t>request.</w:t>
      </w:r>
    </w:p>
    <w:p w14:paraId="64427337" w14:textId="2B764ADD" w:rsidR="00E654B0" w:rsidRPr="00423C70" w:rsidRDefault="00E654B0" w:rsidP="00E654B0">
      <w:pPr>
        <w:spacing w:after="160" w:line="264" w:lineRule="auto"/>
      </w:pPr>
      <w:r>
        <w:rPr>
          <w:rFonts w:ascii="Aptos" w:eastAsia="Aptos" w:hAnsi="Aptos" w:cs="Aptos"/>
          <w:color w:val="7C7C81"/>
        </w:rPr>
        <w:t xml:space="preserve"> </w:t>
      </w:r>
    </w:p>
    <w:p w14:paraId="68CAEB4F" w14:textId="77777777" w:rsidR="00081C41" w:rsidRPr="00423C70" w:rsidRDefault="00783167">
      <w:pPr>
        <w:pBdr>
          <w:left w:val="single" w:sz="18" w:space="10" w:color="F29D22"/>
        </w:pBdr>
        <w:spacing w:line="264" w:lineRule="auto"/>
        <w:ind w:left="260"/>
      </w:pPr>
      <w:r w:rsidRPr="00423C70">
        <w:rPr>
          <w:rFonts w:ascii="Aptos" w:eastAsia="Aptos" w:hAnsi="Aptos" w:cs="Aptos"/>
          <w:color w:val="7C7C81"/>
        </w:rPr>
        <w:t>For AI in HR consultancy, AI Usage Policy development, risk assessment support or staff training - contact White Cube Consulting at hello@whitecubeconsulting.com or call 01224 531524.</w:t>
      </w:r>
    </w:p>
    <w:sectPr w:rsidR="00081C41" w:rsidRPr="00423C70">
      <w:headerReference w:type="default" r:id="rId26"/>
      <w:footerReference w:type="default" r:id="rId27"/>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5D975" w14:textId="77777777" w:rsidR="009F31F3" w:rsidRDefault="009F31F3">
      <w:r>
        <w:separator/>
      </w:r>
    </w:p>
  </w:endnote>
  <w:endnote w:type="continuationSeparator" w:id="0">
    <w:p w14:paraId="76AFFAA0" w14:textId="77777777" w:rsidR="009F31F3" w:rsidRDefault="009F3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52" w14:textId="77777777" w:rsidR="00081C41" w:rsidRDefault="0078316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8CAEB53" w14:textId="77777777" w:rsidR="00081C41" w:rsidRDefault="0078316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7A" w14:textId="77777777" w:rsidR="00081C41" w:rsidRDefault="0078316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8CAEB7B" w14:textId="77777777" w:rsidR="00081C41" w:rsidRDefault="0078316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56" w14:textId="77777777" w:rsidR="00081C41" w:rsidRDefault="0078316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8CAEB57" w14:textId="77777777" w:rsidR="00081C41" w:rsidRDefault="0078316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5A" w14:textId="77777777" w:rsidR="00081C41" w:rsidRDefault="0078316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8CAEB5B" w14:textId="77777777" w:rsidR="00081C41" w:rsidRDefault="0078316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5E" w14:textId="77777777" w:rsidR="00081C41" w:rsidRDefault="0078316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8CAEB5F" w14:textId="77777777" w:rsidR="00081C41" w:rsidRDefault="0078316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62" w14:textId="77777777" w:rsidR="00081C41" w:rsidRDefault="0078316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8CAEB63" w14:textId="77777777" w:rsidR="00081C41" w:rsidRDefault="0078316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66" w14:textId="77777777" w:rsidR="00081C41" w:rsidRDefault="0078316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8CAEB67" w14:textId="77777777" w:rsidR="00081C41" w:rsidRDefault="0078316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6A" w14:textId="77777777" w:rsidR="00081C41" w:rsidRDefault="0078316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8CAEB6B" w14:textId="77777777" w:rsidR="00081C41" w:rsidRDefault="0078316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6E" w14:textId="77777777" w:rsidR="00081C41" w:rsidRDefault="0078316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8CAEB6F" w14:textId="77777777" w:rsidR="00081C41" w:rsidRDefault="0078316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76" w14:textId="77777777" w:rsidR="00081C41" w:rsidRDefault="00783167">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8CAEB77" w14:textId="77777777" w:rsidR="00081C41" w:rsidRDefault="00783167">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BD82C" w14:textId="77777777" w:rsidR="009F31F3" w:rsidRDefault="009F31F3">
      <w:r>
        <w:separator/>
      </w:r>
    </w:p>
  </w:footnote>
  <w:footnote w:type="continuationSeparator" w:id="0">
    <w:p w14:paraId="2BD5897C" w14:textId="77777777" w:rsidR="009F31F3" w:rsidRDefault="009F3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50" w14:textId="77777777" w:rsidR="00081C41" w:rsidRDefault="00783167">
    <w:pPr>
      <w:jc w:val="center"/>
    </w:pPr>
    <w:r>
      <w:rPr>
        <w:noProof/>
      </w:rPr>
      <w:drawing>
        <wp:inline distT="0" distB="0" distL="0" distR="0" wp14:anchorId="68CAEB7C" wp14:editId="68CAEB7D">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8CAEB51" w14:textId="77777777" w:rsidR="00081C41" w:rsidRDefault="00081C41">
    <w:pPr>
      <w:pBdr>
        <w:bottom w:val="single" w:sz="4" w:space="6" w:color="B9B8B9"/>
      </w:pBdr>
      <w:spacing w:before="90"/>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78" w14:textId="77777777" w:rsidR="00081C41" w:rsidRDefault="00783167">
    <w:pPr>
      <w:jc w:val="center"/>
    </w:pPr>
    <w:r>
      <w:rPr>
        <w:noProof/>
      </w:rPr>
      <w:drawing>
        <wp:inline distT="0" distB="0" distL="0" distR="0" wp14:anchorId="68CAEB90" wp14:editId="68CAEB91">
          <wp:extent cx="1600200" cy="628650"/>
          <wp:effectExtent l="0" t="0" r="0" b="0"/>
          <wp:docPr id="1074104649" name="Picture 107410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8CAEB79" w14:textId="77777777" w:rsidR="00081C41" w:rsidRDefault="00081C41">
    <w:pPr>
      <w:pBdr>
        <w:bottom w:val="single" w:sz="4" w:space="6" w:color="B9B8B9"/>
      </w:pBdr>
      <w:spacing w:before="9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54" w14:textId="77777777" w:rsidR="00081C41" w:rsidRDefault="00783167">
    <w:pPr>
      <w:jc w:val="center"/>
    </w:pPr>
    <w:r>
      <w:rPr>
        <w:noProof/>
      </w:rPr>
      <w:drawing>
        <wp:inline distT="0" distB="0" distL="0" distR="0" wp14:anchorId="68CAEB7E" wp14:editId="68CAEB7F">
          <wp:extent cx="1600200" cy="628650"/>
          <wp:effectExtent l="0" t="0" r="0" b="0"/>
          <wp:docPr id="783131783" name="Picture 78313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8CAEB55" w14:textId="77777777" w:rsidR="00081C41" w:rsidRDefault="00081C41">
    <w:pPr>
      <w:pBdr>
        <w:bottom w:val="single" w:sz="4" w:space="6" w:color="B9B8B9"/>
      </w:pBdr>
      <w:spacing w:before="9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58" w14:textId="77777777" w:rsidR="00081C41" w:rsidRDefault="00783167">
    <w:pPr>
      <w:jc w:val="center"/>
    </w:pPr>
    <w:r>
      <w:rPr>
        <w:noProof/>
      </w:rPr>
      <w:drawing>
        <wp:inline distT="0" distB="0" distL="0" distR="0" wp14:anchorId="68CAEB80" wp14:editId="68CAEB81">
          <wp:extent cx="1600200" cy="628650"/>
          <wp:effectExtent l="0" t="0" r="0" b="0"/>
          <wp:docPr id="1638363579" name="Picture 1638363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8CAEB59" w14:textId="77777777" w:rsidR="00081C41" w:rsidRDefault="00081C41">
    <w:pPr>
      <w:pBdr>
        <w:bottom w:val="single" w:sz="4" w:space="6" w:color="B9B8B9"/>
      </w:pBdr>
      <w:spacing w:before="9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5C" w14:textId="77777777" w:rsidR="00081C41" w:rsidRDefault="00783167">
    <w:pPr>
      <w:jc w:val="center"/>
    </w:pPr>
    <w:r>
      <w:rPr>
        <w:noProof/>
      </w:rPr>
      <w:drawing>
        <wp:inline distT="0" distB="0" distL="0" distR="0" wp14:anchorId="68CAEB82" wp14:editId="68CAEB83">
          <wp:extent cx="1600200" cy="628650"/>
          <wp:effectExtent l="0" t="0" r="0" b="0"/>
          <wp:docPr id="997462247" name="Picture 99746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8CAEB5D" w14:textId="77777777" w:rsidR="00081C41" w:rsidRDefault="00081C41">
    <w:pPr>
      <w:pBdr>
        <w:bottom w:val="single" w:sz="4" w:space="6" w:color="B9B8B9"/>
      </w:pBdr>
      <w:spacing w:before="90"/>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60" w14:textId="77777777" w:rsidR="00081C41" w:rsidRDefault="00783167">
    <w:pPr>
      <w:jc w:val="center"/>
    </w:pPr>
    <w:r>
      <w:rPr>
        <w:noProof/>
      </w:rPr>
      <w:drawing>
        <wp:inline distT="0" distB="0" distL="0" distR="0" wp14:anchorId="68CAEB84" wp14:editId="68CAEB85">
          <wp:extent cx="1600200" cy="628650"/>
          <wp:effectExtent l="0" t="0" r="0" b="0"/>
          <wp:docPr id="1178713720" name="Picture 117871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8CAEB61" w14:textId="77777777" w:rsidR="00081C41" w:rsidRDefault="00081C41">
    <w:pPr>
      <w:pBdr>
        <w:bottom w:val="single" w:sz="4" w:space="6" w:color="B9B8B9"/>
      </w:pBdr>
      <w:spacing w:before="90"/>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64" w14:textId="77777777" w:rsidR="00081C41" w:rsidRDefault="00783167">
    <w:pPr>
      <w:jc w:val="center"/>
    </w:pPr>
    <w:r>
      <w:rPr>
        <w:noProof/>
      </w:rPr>
      <w:drawing>
        <wp:inline distT="0" distB="0" distL="0" distR="0" wp14:anchorId="68CAEB86" wp14:editId="68CAEB87">
          <wp:extent cx="1600200" cy="628650"/>
          <wp:effectExtent l="0" t="0" r="0" b="0"/>
          <wp:docPr id="867404230" name="Picture 86740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8CAEB65" w14:textId="77777777" w:rsidR="00081C41" w:rsidRDefault="00081C41">
    <w:pPr>
      <w:pBdr>
        <w:bottom w:val="single" w:sz="4" w:space="6" w:color="B9B8B9"/>
      </w:pBdr>
      <w:spacing w:before="90"/>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68" w14:textId="77777777" w:rsidR="00081C41" w:rsidRDefault="00783167">
    <w:pPr>
      <w:jc w:val="center"/>
    </w:pPr>
    <w:r>
      <w:rPr>
        <w:noProof/>
      </w:rPr>
      <w:drawing>
        <wp:inline distT="0" distB="0" distL="0" distR="0" wp14:anchorId="68CAEB88" wp14:editId="68CAEB89">
          <wp:extent cx="1600200" cy="628650"/>
          <wp:effectExtent l="0" t="0" r="0" b="0"/>
          <wp:docPr id="578078934" name="Picture 578078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8CAEB69" w14:textId="77777777" w:rsidR="00081C41" w:rsidRDefault="00081C41">
    <w:pPr>
      <w:pBdr>
        <w:bottom w:val="single" w:sz="4" w:space="6" w:color="B9B8B9"/>
      </w:pBdr>
      <w:spacing w:before="90"/>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6C" w14:textId="77777777" w:rsidR="00081C41" w:rsidRDefault="00783167">
    <w:pPr>
      <w:jc w:val="center"/>
    </w:pPr>
    <w:r>
      <w:rPr>
        <w:noProof/>
      </w:rPr>
      <w:drawing>
        <wp:inline distT="0" distB="0" distL="0" distR="0" wp14:anchorId="68CAEB8A" wp14:editId="68CAEB8B">
          <wp:extent cx="1600200" cy="628650"/>
          <wp:effectExtent l="0" t="0" r="0" b="0"/>
          <wp:docPr id="1898573570" name="Picture 189857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8CAEB6D" w14:textId="77777777" w:rsidR="00081C41" w:rsidRDefault="00081C41">
    <w:pPr>
      <w:pBdr>
        <w:bottom w:val="single" w:sz="4" w:space="6" w:color="B9B8B9"/>
      </w:pBdr>
      <w:spacing w:before="90"/>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EB74" w14:textId="77777777" w:rsidR="00081C41" w:rsidRDefault="00783167">
    <w:pPr>
      <w:jc w:val="center"/>
    </w:pPr>
    <w:r>
      <w:rPr>
        <w:noProof/>
      </w:rPr>
      <w:drawing>
        <wp:inline distT="0" distB="0" distL="0" distR="0" wp14:anchorId="68CAEB8E" wp14:editId="68CAEB8F">
          <wp:extent cx="1600200" cy="628650"/>
          <wp:effectExtent l="0" t="0" r="0" b="0"/>
          <wp:docPr id="2054405208" name="Picture 205440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8CAEB75" w14:textId="77777777" w:rsidR="00081C41" w:rsidRDefault="00081C41">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F42D3"/>
    <w:multiLevelType w:val="hybridMultilevel"/>
    <w:tmpl w:val="B69061CA"/>
    <w:lvl w:ilvl="0" w:tplc="DA8E254E">
      <w:start w:val="1"/>
      <w:numFmt w:val="bullet"/>
      <w:lvlText w:val="●"/>
      <w:lvlJc w:val="left"/>
      <w:pPr>
        <w:ind w:left="720" w:hanging="360"/>
      </w:pPr>
    </w:lvl>
    <w:lvl w:ilvl="1" w:tplc="6CA44142">
      <w:start w:val="1"/>
      <w:numFmt w:val="bullet"/>
      <w:lvlText w:val="○"/>
      <w:lvlJc w:val="left"/>
      <w:pPr>
        <w:ind w:left="1440" w:hanging="360"/>
      </w:pPr>
    </w:lvl>
    <w:lvl w:ilvl="2" w:tplc="FDC04180">
      <w:start w:val="1"/>
      <w:numFmt w:val="bullet"/>
      <w:lvlText w:val="■"/>
      <w:lvlJc w:val="left"/>
      <w:pPr>
        <w:ind w:left="2160" w:hanging="360"/>
      </w:pPr>
    </w:lvl>
    <w:lvl w:ilvl="3" w:tplc="489030CA">
      <w:start w:val="1"/>
      <w:numFmt w:val="bullet"/>
      <w:lvlText w:val="●"/>
      <w:lvlJc w:val="left"/>
      <w:pPr>
        <w:ind w:left="2880" w:hanging="360"/>
      </w:pPr>
    </w:lvl>
    <w:lvl w:ilvl="4" w:tplc="1166D572">
      <w:start w:val="1"/>
      <w:numFmt w:val="bullet"/>
      <w:lvlText w:val="○"/>
      <w:lvlJc w:val="left"/>
      <w:pPr>
        <w:ind w:left="3600" w:hanging="360"/>
      </w:pPr>
    </w:lvl>
    <w:lvl w:ilvl="5" w:tplc="2D4C28D6">
      <w:start w:val="1"/>
      <w:numFmt w:val="bullet"/>
      <w:lvlText w:val="■"/>
      <w:lvlJc w:val="left"/>
      <w:pPr>
        <w:ind w:left="4320" w:hanging="360"/>
      </w:pPr>
    </w:lvl>
    <w:lvl w:ilvl="6" w:tplc="23585000">
      <w:start w:val="1"/>
      <w:numFmt w:val="bullet"/>
      <w:lvlText w:val="●"/>
      <w:lvlJc w:val="left"/>
      <w:pPr>
        <w:ind w:left="5040" w:hanging="360"/>
      </w:pPr>
    </w:lvl>
    <w:lvl w:ilvl="7" w:tplc="81E0E7F6">
      <w:start w:val="1"/>
      <w:numFmt w:val="bullet"/>
      <w:lvlText w:val="●"/>
      <w:lvlJc w:val="left"/>
      <w:pPr>
        <w:ind w:left="5760" w:hanging="360"/>
      </w:pPr>
    </w:lvl>
    <w:lvl w:ilvl="8" w:tplc="4B88183C">
      <w:start w:val="1"/>
      <w:numFmt w:val="bullet"/>
      <w:lvlText w:val="●"/>
      <w:lvlJc w:val="left"/>
      <w:pPr>
        <w:ind w:left="6480" w:hanging="360"/>
      </w:pPr>
    </w:lvl>
  </w:abstractNum>
  <w:num w:numId="1" w16cid:durableId="19843082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C41"/>
    <w:rsid w:val="000223A3"/>
    <w:rsid w:val="00026861"/>
    <w:rsid w:val="00044980"/>
    <w:rsid w:val="00081C41"/>
    <w:rsid w:val="000B1557"/>
    <w:rsid w:val="000B73F2"/>
    <w:rsid w:val="00133901"/>
    <w:rsid w:val="001B7ADC"/>
    <w:rsid w:val="001D3F61"/>
    <w:rsid w:val="001E0077"/>
    <w:rsid w:val="002B681C"/>
    <w:rsid w:val="0032112E"/>
    <w:rsid w:val="00331688"/>
    <w:rsid w:val="003365E3"/>
    <w:rsid w:val="00350497"/>
    <w:rsid w:val="003F5571"/>
    <w:rsid w:val="00423C70"/>
    <w:rsid w:val="0051411E"/>
    <w:rsid w:val="005D41AB"/>
    <w:rsid w:val="00606A74"/>
    <w:rsid w:val="00626200"/>
    <w:rsid w:val="00635885"/>
    <w:rsid w:val="00694C2E"/>
    <w:rsid w:val="006F0F02"/>
    <w:rsid w:val="00755526"/>
    <w:rsid w:val="00783167"/>
    <w:rsid w:val="007A0719"/>
    <w:rsid w:val="007B01EA"/>
    <w:rsid w:val="007D3235"/>
    <w:rsid w:val="0085455B"/>
    <w:rsid w:val="008E2A4D"/>
    <w:rsid w:val="009128DD"/>
    <w:rsid w:val="00920FE9"/>
    <w:rsid w:val="0092598A"/>
    <w:rsid w:val="00952F1D"/>
    <w:rsid w:val="009F31F3"/>
    <w:rsid w:val="00A070B4"/>
    <w:rsid w:val="00A0761E"/>
    <w:rsid w:val="00A43F80"/>
    <w:rsid w:val="00A445DA"/>
    <w:rsid w:val="00A62100"/>
    <w:rsid w:val="00A815D1"/>
    <w:rsid w:val="00AB6C19"/>
    <w:rsid w:val="00B04498"/>
    <w:rsid w:val="00B5475E"/>
    <w:rsid w:val="00B54F01"/>
    <w:rsid w:val="00B55109"/>
    <w:rsid w:val="00B92509"/>
    <w:rsid w:val="00B93442"/>
    <w:rsid w:val="00C102B1"/>
    <w:rsid w:val="00C24A9E"/>
    <w:rsid w:val="00C4323E"/>
    <w:rsid w:val="00C87854"/>
    <w:rsid w:val="00C91E8D"/>
    <w:rsid w:val="00CA3CBE"/>
    <w:rsid w:val="00D0541B"/>
    <w:rsid w:val="00D22E61"/>
    <w:rsid w:val="00D819A2"/>
    <w:rsid w:val="00DB6C94"/>
    <w:rsid w:val="00DD3113"/>
    <w:rsid w:val="00E2323D"/>
    <w:rsid w:val="00E654B0"/>
    <w:rsid w:val="00E75D55"/>
    <w:rsid w:val="00E94CAD"/>
    <w:rsid w:val="00EE5E11"/>
    <w:rsid w:val="00EF3377"/>
    <w:rsid w:val="00F85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AE92C"/>
  <w15:docId w15:val="{60AA07D0-F396-456B-A312-5E1B92BB4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E23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2D8F6-7AEB-4EEB-AAC0-DACD63CD0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2768</Words>
  <Characters>14809</Characters>
  <Application>Microsoft Office Word</Application>
  <DocSecurity>0</DocSecurity>
  <Lines>705</Lines>
  <Paragraphs>532</Paragraphs>
  <ScaleCrop>false</ScaleCrop>
  <HeadingPairs>
    <vt:vector size="2" baseType="variant">
      <vt:variant>
        <vt:lpstr>Title</vt:lpstr>
      </vt:variant>
      <vt:variant>
        <vt:i4>1</vt:i4>
      </vt:variant>
    </vt:vector>
  </HeadingPairs>
  <TitlesOfParts>
    <vt:vector size="1" baseType="lpstr">
      <vt:lpstr>AI Risk Assessment Checklist</vt:lpstr>
    </vt:vector>
  </TitlesOfParts>
  <Company/>
  <LinksUpToDate>false</LinksUpToDate>
  <CharactersWithSpaces>17045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Risk Assessment Checklist</dc:title>
  <dc:creator>White Cube Consulting</dc:creator>
  <cp:lastModifiedBy>Campbell Urquhart</cp:lastModifiedBy>
  <cp:revision>19</cp:revision>
  <dcterms:created xsi:type="dcterms:W3CDTF">2026-07-10T10:16:00Z</dcterms:created>
  <dcterms:modified xsi:type="dcterms:W3CDTF">2026-07-16T14:39:00Z</dcterms:modified>
</cp:coreProperties>
</file>