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2FFE9" w14:textId="77777777" w:rsidR="009C4026" w:rsidRDefault="00D114C8">
      <w:pPr>
        <w:keepNext/>
        <w:spacing w:after="60"/>
        <w:jc w:val="center"/>
      </w:pPr>
      <w:r>
        <w:rPr>
          <w:rFonts w:ascii="Aptos" w:eastAsia="Aptos" w:hAnsi="Aptos" w:cs="Aptos"/>
          <w:b/>
          <w:bCs/>
          <w:color w:val="F29D22"/>
          <w:spacing w:val="22"/>
        </w:rPr>
        <w:t>ABSENCE &amp; WELLBEING</w:t>
      </w:r>
    </w:p>
    <w:p w14:paraId="5E02FFEA" w14:textId="47BB7785" w:rsidR="009C4026" w:rsidRDefault="00D114C8">
      <w:pPr>
        <w:spacing w:after="60"/>
        <w:jc w:val="center"/>
      </w:pPr>
      <w:r>
        <w:rPr>
          <w:rFonts w:ascii="Aptos" w:eastAsia="Aptos" w:hAnsi="Aptos" w:cs="Aptos"/>
          <w:b/>
          <w:bCs/>
          <w:color w:val="7C7C81"/>
          <w:sz w:val="48"/>
          <w:szCs w:val="48"/>
        </w:rPr>
        <w:t>Stress Risk Assessment</w:t>
      </w:r>
      <w:r w:rsidR="00452930">
        <w:rPr>
          <w:rFonts w:ascii="Aptos" w:eastAsia="Aptos" w:hAnsi="Aptos" w:cs="Aptos"/>
          <w:b/>
          <w:bCs/>
          <w:color w:val="7C7C81"/>
          <w:sz w:val="48"/>
          <w:szCs w:val="48"/>
        </w:rPr>
        <w:t xml:space="preserve"> Form</w:t>
      </w:r>
    </w:p>
    <w:p w14:paraId="5E02FFEB" w14:textId="77777777" w:rsidR="009C4026" w:rsidRDefault="00D114C8">
      <w:pPr>
        <w:spacing w:after="120"/>
        <w:jc w:val="center"/>
      </w:pPr>
      <w:r>
        <w:rPr>
          <w:rFonts w:ascii="Aptos" w:eastAsia="Aptos" w:hAnsi="Aptos" w:cs="Aptos"/>
          <w:color w:val="7C7C81"/>
        </w:rPr>
        <w:t>Absence &amp; Wellbeing  |  White Cube Consulting</w:t>
      </w:r>
    </w:p>
    <w:p w14:paraId="5E02FFEC" w14:textId="77777777" w:rsidR="009C4026" w:rsidRDefault="009C4026">
      <w:pPr>
        <w:keepNext/>
        <w:pBdr>
          <w:bottom w:val="single" w:sz="4" w:space="1" w:color="B9B8B9"/>
        </w:pBdr>
        <w:spacing w:after="200"/>
      </w:pPr>
    </w:p>
    <w:tbl>
      <w:tblPr>
        <w:tblW w:w="9638" w:type="dxa"/>
        <w:tblLayout w:type="fixed"/>
        <w:tblLook w:val="04A0" w:firstRow="1" w:lastRow="0" w:firstColumn="1" w:lastColumn="0" w:noHBand="0" w:noVBand="1"/>
      </w:tblPr>
      <w:tblGrid>
        <w:gridCol w:w="3114"/>
        <w:gridCol w:w="6524"/>
      </w:tblGrid>
      <w:tr w:rsidR="00B92C54" w14:paraId="6CF38233" w14:textId="77777777" w:rsidTr="00B92C54">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C4CF0C" w14:textId="77777777" w:rsidR="00B92C54" w:rsidRPr="00B92C54" w:rsidRDefault="00B92C54" w:rsidP="00F6572F">
            <w:pPr>
              <w:rPr>
                <w:rFonts w:ascii="Aptos" w:eastAsia="Aptos" w:hAnsi="Aptos" w:cs="Aptos"/>
                <w:b/>
                <w:bCs/>
                <w:color w:val="FFFFFF" w:themeColor="background1"/>
              </w:rPr>
            </w:pPr>
            <w:r w:rsidRPr="00B92C54">
              <w:rPr>
                <w:rFonts w:ascii="Aptos" w:eastAsia="Aptos" w:hAnsi="Aptos" w:cs="Aptos"/>
                <w:b/>
                <w:bCs/>
                <w:color w:val="FFFFFF" w:themeColor="background1"/>
              </w:rPr>
              <w:t>ORGANISATION</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247F0F4" w14:textId="77777777" w:rsidR="00B92C54" w:rsidRPr="00BB5C44" w:rsidRDefault="00B92C54" w:rsidP="00F6572F">
            <w:pPr>
              <w:rPr>
                <w:rFonts w:ascii="Aptos" w:eastAsia="Aptos" w:hAnsi="Aptos" w:cs="Aptos"/>
                <w:color w:val="7C7C81"/>
              </w:rPr>
            </w:pPr>
            <w:r>
              <w:rPr>
                <w:rFonts w:ascii="Aptos" w:eastAsia="Aptos" w:hAnsi="Aptos" w:cs="Aptos"/>
                <w:color w:val="7C7C81"/>
              </w:rPr>
              <w:t>[Organisation Name]</w:t>
            </w:r>
          </w:p>
        </w:tc>
      </w:tr>
      <w:tr w:rsidR="00B92C54" w14:paraId="3270960C" w14:textId="77777777" w:rsidTr="000336D0">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4D6DC42" w14:textId="248E2929" w:rsidR="00B92C54" w:rsidRPr="00B92C54" w:rsidRDefault="00B92C54" w:rsidP="00B92C54">
            <w:pPr>
              <w:rPr>
                <w:rFonts w:ascii="Aptos" w:eastAsia="Aptos" w:hAnsi="Aptos" w:cs="Aptos"/>
                <w:b/>
                <w:bCs/>
                <w:color w:val="FFFFFF" w:themeColor="background1"/>
              </w:rPr>
            </w:pPr>
            <w:r w:rsidRPr="00B92C54">
              <w:rPr>
                <w:rFonts w:ascii="Aptos" w:eastAsia="Aptos" w:hAnsi="Aptos" w:cs="Aptos"/>
                <w:b/>
                <w:bCs/>
                <w:color w:val="FFFFFF" w:themeColor="background1"/>
                <w:spacing w:val="14"/>
                <w:sz w:val="18"/>
                <w:szCs w:val="18"/>
              </w:rPr>
              <w:t xml:space="preserve">TEAM / DEPARTMENT </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1CCA206" w14:textId="08816A4E" w:rsidR="00B92C54" w:rsidRPr="00BB5C44" w:rsidRDefault="00B92C54" w:rsidP="00B92C54">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[Team / Department]</w:t>
            </w:r>
          </w:p>
        </w:tc>
      </w:tr>
      <w:tr w:rsidR="00B92C54" w14:paraId="4A068AF3" w14:textId="77777777" w:rsidTr="000336D0">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4392A58" w14:textId="7F943953" w:rsidR="00B92C54" w:rsidRPr="00B92C54" w:rsidRDefault="00B92C54" w:rsidP="00B92C54">
            <w:pPr>
              <w:rPr>
                <w:rFonts w:ascii="Aptos" w:eastAsia="Aptos" w:hAnsi="Aptos" w:cs="Aptos"/>
                <w:b/>
                <w:bCs/>
                <w:color w:val="FFFFFF" w:themeColor="background1"/>
              </w:rPr>
            </w:pPr>
            <w:r w:rsidRPr="00B92C54">
              <w:rPr>
                <w:rFonts w:ascii="Aptos" w:eastAsia="Aptos" w:hAnsi="Aptos" w:cs="Aptos"/>
                <w:b/>
                <w:bCs/>
                <w:color w:val="FFFFFF" w:themeColor="background1"/>
                <w:spacing w:val="14"/>
                <w:sz w:val="18"/>
                <w:szCs w:val="18"/>
              </w:rPr>
              <w:t>ASSESSMENT COMPLETED BY</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01A3F98" w14:textId="67D7F385" w:rsidR="00B92C54" w:rsidRPr="00BB5C44" w:rsidRDefault="00B92C54" w:rsidP="00B92C54">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[Manager / HR Name and Job Title]</w:t>
            </w:r>
          </w:p>
        </w:tc>
      </w:tr>
      <w:tr w:rsidR="00B92C54" w14:paraId="1B435AA0" w14:textId="77777777" w:rsidTr="000336D0">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80D7938" w14:textId="34162246" w:rsidR="00B92C54" w:rsidRPr="00B92C54" w:rsidRDefault="00B92C54" w:rsidP="00B92C54">
            <w:pPr>
              <w:rPr>
                <w:rFonts w:ascii="Aptos" w:eastAsia="Aptos" w:hAnsi="Aptos" w:cs="Aptos"/>
                <w:b/>
                <w:bCs/>
                <w:color w:val="FFFFFF" w:themeColor="background1"/>
              </w:rPr>
            </w:pPr>
            <w:r w:rsidRPr="00B92C54">
              <w:rPr>
                <w:rFonts w:ascii="Aptos" w:eastAsia="Aptos" w:hAnsi="Aptos" w:cs="Aptos"/>
                <w:b/>
                <w:bCs/>
                <w:color w:val="FFFFFF" w:themeColor="background1"/>
                <w:spacing w:val="14"/>
                <w:sz w:val="18"/>
                <w:szCs w:val="18"/>
              </w:rPr>
              <w:t>DATE OF ASSESSMENT</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7F05D98" w14:textId="62A63691" w:rsidR="00B92C54" w:rsidRPr="00BB5C44" w:rsidRDefault="00B92C54" w:rsidP="00B92C54">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[Date]</w:t>
            </w:r>
          </w:p>
        </w:tc>
      </w:tr>
      <w:tr w:rsidR="00B92C54" w14:paraId="004E7C21" w14:textId="77777777" w:rsidTr="000336D0">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1F86DC4" w14:textId="08723699" w:rsidR="00B92C54" w:rsidRPr="00B92C54" w:rsidRDefault="00B92C54" w:rsidP="00B92C54">
            <w:pPr>
              <w:rPr>
                <w:rFonts w:ascii="Aptos" w:eastAsia="Aptos" w:hAnsi="Aptos" w:cs="Aptos"/>
                <w:b/>
                <w:bCs/>
                <w:color w:val="FFFFFF" w:themeColor="background1"/>
              </w:rPr>
            </w:pPr>
            <w:r w:rsidRPr="00B92C54">
              <w:rPr>
                <w:rFonts w:ascii="Aptos" w:eastAsia="Aptos" w:hAnsi="Aptos" w:cs="Aptos"/>
                <w:b/>
                <w:bCs/>
                <w:color w:val="FFFFFF" w:themeColor="background1"/>
                <w:spacing w:val="14"/>
                <w:sz w:val="18"/>
                <w:szCs w:val="18"/>
              </w:rPr>
              <w:t>REVIEW DATE</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297B02D" w14:textId="1D883F2E" w:rsidR="00B92C54" w:rsidRPr="00BB5C44" w:rsidRDefault="00B92C54" w:rsidP="00B92C54">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[Date - review annually or after any significant change]</w:t>
            </w:r>
          </w:p>
        </w:tc>
      </w:tr>
      <w:tr w:rsidR="00B92C54" w14:paraId="5D1DFEB6" w14:textId="77777777" w:rsidTr="000336D0">
        <w:trPr>
          <w:cantSplit/>
        </w:trPr>
        <w:tc>
          <w:tcPr>
            <w:tcW w:w="3114"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FCB6EF" w14:textId="13F47737" w:rsidR="00B92C54" w:rsidRPr="00B92C54" w:rsidRDefault="00B92C54" w:rsidP="00B92C54">
            <w:pPr>
              <w:rPr>
                <w:rFonts w:ascii="Aptos" w:eastAsia="Aptos" w:hAnsi="Aptos" w:cs="Aptos"/>
                <w:b/>
                <w:bCs/>
                <w:color w:val="FFFFFF" w:themeColor="background1"/>
              </w:rPr>
            </w:pPr>
            <w:r w:rsidRPr="00B92C54">
              <w:rPr>
                <w:rFonts w:ascii="Aptos" w:eastAsia="Aptos" w:hAnsi="Aptos" w:cs="Aptos"/>
                <w:b/>
                <w:bCs/>
                <w:color w:val="FFFFFF" w:themeColor="background1"/>
                <w:spacing w:val="14"/>
                <w:sz w:val="18"/>
                <w:szCs w:val="18"/>
              </w:rPr>
              <w:t>HR CONTACT</w:t>
            </w:r>
          </w:p>
        </w:tc>
        <w:tc>
          <w:tcPr>
            <w:tcW w:w="6524"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302CA77" w14:textId="0EEC8DC6" w:rsidR="00B92C54" w:rsidRPr="00BB5C44" w:rsidRDefault="00B92C54" w:rsidP="00B92C54">
            <w:pPr>
              <w:rPr>
                <w:rFonts w:ascii="Aptos" w:eastAsia="Aptos" w:hAnsi="Aptos" w:cs="Aptos"/>
                <w:color w:val="7C7C81"/>
              </w:rPr>
            </w:pPr>
            <w:r>
              <w:rPr>
                <w:rFonts w:ascii="Aptos" w:eastAsia="Aptos" w:hAnsi="Aptos" w:cs="Aptos"/>
                <w:b/>
                <w:bCs/>
                <w:color w:val="F29D22"/>
                <w:spacing w:val="14"/>
                <w:sz w:val="18"/>
                <w:szCs w:val="18"/>
              </w:rPr>
              <w:t xml:space="preserve"> </w:t>
            </w:r>
            <w:r>
              <w:rPr>
                <w:rFonts w:ascii="Aptos" w:eastAsia="Aptos" w:hAnsi="Aptos" w:cs="Aptos"/>
                <w:color w:val="7C7C81"/>
              </w:rPr>
              <w:t>[Name]</w:t>
            </w:r>
          </w:p>
        </w:tc>
      </w:tr>
    </w:tbl>
    <w:p w14:paraId="23F538E7" w14:textId="77777777" w:rsidR="00B92C54" w:rsidRDefault="00B92C54" w:rsidP="006C278F">
      <w:pPr>
        <w:spacing w:after="160" w:line="264" w:lineRule="auto"/>
        <w:rPr>
          <w:rFonts w:ascii="Aptos" w:eastAsia="Aptos" w:hAnsi="Aptos" w:cs="Aptos"/>
          <w:color w:val="7C7C81"/>
        </w:rPr>
      </w:pPr>
    </w:p>
    <w:p w14:paraId="5E02FFFF" w14:textId="3F63035D" w:rsidR="009C4026" w:rsidRPr="006C278F" w:rsidRDefault="00D114C8" w:rsidP="006C278F">
      <w:pPr>
        <w:spacing w:after="160" w:line="264" w:lineRule="auto"/>
        <w:rPr>
          <w:rFonts w:ascii="Aptos" w:eastAsia="Aptos" w:hAnsi="Aptos" w:cs="Aptos"/>
          <w:color w:val="7C7C81"/>
        </w:rPr>
      </w:pPr>
      <w:r>
        <w:rPr>
          <w:rFonts w:ascii="Aptos" w:eastAsia="Aptos" w:hAnsi="Aptos" w:cs="Aptos"/>
          <w:color w:val="7C7C81"/>
        </w:rPr>
        <w:t>About this assessment</w:t>
      </w:r>
    </w:p>
    <w:p w14:paraId="5E030000" w14:textId="77777777" w:rsidR="009C4026" w:rsidRPr="006C278F" w:rsidRDefault="00D114C8" w:rsidP="006C278F">
      <w:pPr>
        <w:spacing w:after="160" w:line="264" w:lineRule="auto"/>
        <w:rPr>
          <w:rFonts w:ascii="Aptos" w:eastAsia="Aptos" w:hAnsi="Aptos" w:cs="Aptos"/>
          <w:color w:val="7C7C81"/>
        </w:rPr>
      </w:pPr>
      <w:r>
        <w:rPr>
          <w:rFonts w:ascii="Aptos" w:eastAsia="Aptos" w:hAnsi="Aptos" w:cs="Aptos"/>
          <w:color w:val="7C7C81"/>
        </w:rPr>
        <w:t>Work-related stress is one of the most significant causes of sickness absence in the UK. Employers have a legal duty under the Health and Safety at Work Act 1974 and the Management of Health and Safety at Work Regulations 1999 to assess and manage the risks of work-related stress.</w:t>
      </w:r>
    </w:p>
    <w:p w14:paraId="5E030001" w14:textId="77777777" w:rsidR="009C4026" w:rsidRPr="006C278F" w:rsidRDefault="00D114C8" w:rsidP="006C278F">
      <w:pPr>
        <w:spacing w:after="160" w:line="264" w:lineRule="auto"/>
        <w:rPr>
          <w:rFonts w:ascii="Aptos" w:eastAsia="Aptos" w:hAnsi="Aptos" w:cs="Aptos"/>
          <w:color w:val="7C7C81"/>
        </w:rPr>
      </w:pPr>
      <w:r>
        <w:rPr>
          <w:rFonts w:ascii="Aptos" w:eastAsia="Aptos" w:hAnsi="Aptos" w:cs="Aptos"/>
          <w:color w:val="7C7C81"/>
        </w:rPr>
        <w:t>This template is based on the HSE Management Standards for work-related stress, which identify six primary sources of workplace stress: Demands, Control, Support, Relationships, Role and Change. For each standard, this assessment identifies current risks and controls, and records agreed actions to address any gaps.</w:t>
      </w:r>
    </w:p>
    <w:p w14:paraId="5E030002" w14:textId="77777777" w:rsidR="009C4026" w:rsidRPr="006C278F" w:rsidRDefault="00D114C8" w:rsidP="006C278F">
      <w:pPr>
        <w:spacing w:after="160" w:line="264" w:lineRule="auto"/>
        <w:rPr>
          <w:rFonts w:ascii="Aptos" w:eastAsia="Aptos" w:hAnsi="Aptos" w:cs="Aptos"/>
          <w:color w:val="7C7C81"/>
        </w:rPr>
      </w:pPr>
      <w:r>
        <w:rPr>
          <w:rFonts w:ascii="Aptos" w:eastAsia="Aptos" w:hAnsi="Aptos" w:cs="Aptos"/>
          <w:color w:val="7C7C81"/>
        </w:rPr>
        <w:t>This assessment should be completed in consultation with the team where possible - employee input makes the assessment more accurate and more meaningful. It is not a substitute for individual wellbeing conversations or Occupational Health referrals where these are appropriate.</w:t>
      </w:r>
    </w:p>
    <w:p w14:paraId="5E030003" w14:textId="77777777" w:rsidR="009C4026" w:rsidRDefault="00D114C8">
      <w:pPr>
        <w:keepNext/>
        <w:keepLines/>
        <w:spacing w:before="200" w:after="40"/>
      </w:pPr>
      <w:r>
        <w:rPr>
          <w:rFonts w:ascii="Aptos" w:eastAsia="Aptos" w:hAnsi="Aptos" w:cs="Aptos"/>
          <w:b/>
          <w:bCs/>
          <w:color w:val="F29D22"/>
          <w:spacing w:val="20"/>
        </w:rPr>
        <w:t>SECTION 01</w:t>
      </w:r>
    </w:p>
    <w:p w14:paraId="5E030004" w14:textId="77777777" w:rsidR="009C4026" w:rsidRDefault="00D114C8">
      <w:pPr>
        <w:keepNext/>
        <w:keepLines/>
      </w:pPr>
      <w:r>
        <w:rPr>
          <w:rFonts w:ascii="Aptos" w:eastAsia="Aptos" w:hAnsi="Aptos" w:cs="Aptos"/>
          <w:b/>
          <w:bCs/>
          <w:color w:val="7C7C81"/>
          <w:sz w:val="24"/>
          <w:szCs w:val="24"/>
        </w:rPr>
        <w:t>Assessment Context</w:t>
      </w:r>
    </w:p>
    <w:p w14:paraId="5E030005" w14:textId="77777777" w:rsidR="009C4026" w:rsidRDefault="009C4026">
      <w:pPr>
        <w:keepNext/>
        <w:pBdr>
          <w:bottom w:val="single" w:sz="6" w:space="1" w:color="B9B8B9"/>
        </w:pBdr>
        <w:spacing w:after="120"/>
      </w:pPr>
    </w:p>
    <w:p w14:paraId="5E030006" w14:textId="2202F5F4" w:rsidR="009C4026" w:rsidRDefault="00D114C8" w:rsidP="009E048B">
      <w:pPr>
        <w:keepNext/>
        <w:keepLines/>
        <w:rPr>
          <w:rFonts w:ascii="Aptos" w:eastAsia="Aptos" w:hAnsi="Aptos" w:cs="Aptos"/>
          <w:color w:val="7C7C81"/>
        </w:rPr>
      </w:pPr>
      <w:r w:rsidRPr="009E048B">
        <w:rPr>
          <w:rFonts w:ascii="Aptos" w:eastAsia="Aptos" w:hAnsi="Aptos" w:cs="Aptos"/>
          <w:color w:val="7C7C81"/>
        </w:rPr>
        <w:t>What prompted this assessment? (e.g. routine review, team feedback, sickness patterns, organisational change)</w:t>
      </w:r>
    </w:p>
    <w:p w14:paraId="376A249F" w14:textId="77777777" w:rsidR="009E048B" w:rsidRPr="009E048B" w:rsidRDefault="009E048B" w:rsidP="009E048B">
      <w:pPr>
        <w:keepNext/>
        <w:keepLines/>
      </w:pPr>
    </w:p>
    <w:p w14:paraId="5E030007" w14:textId="7C16EC7D" w:rsidR="009C4026" w:rsidRDefault="00D114C8" w:rsidP="009E048B">
      <w:pPr>
        <w:keepNext/>
        <w:keepLines/>
        <w:rPr>
          <w:rFonts w:ascii="Aptos" w:eastAsia="Aptos" w:hAnsi="Aptos" w:cs="Aptos"/>
          <w:color w:val="7C7C81"/>
        </w:rPr>
      </w:pPr>
      <w:r w:rsidRPr="009E048B">
        <w:rPr>
          <w:rFonts w:ascii="Aptos" w:eastAsia="Aptos" w:hAnsi="Aptos" w:cs="Aptos"/>
          <w:color w:val="7C7C81"/>
        </w:rPr>
        <w:t>How has the team been involved in this assessment?</w:t>
      </w:r>
    </w:p>
    <w:p w14:paraId="16A9163D" w14:textId="77777777" w:rsidR="009E048B" w:rsidRPr="009E048B" w:rsidRDefault="009E048B" w:rsidP="009E048B">
      <w:pPr>
        <w:keepNext/>
        <w:keepLines/>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A60395" w14:paraId="5E03000A" w14:textId="5503A732" w:rsidTr="009B4483">
        <w:trPr>
          <w:cantSplit/>
        </w:trPr>
        <w:tc>
          <w:tcPr>
            <w:tcW w:w="2500" w:type="pct"/>
            <w:shd w:val="clear" w:color="auto" w:fill="F29D22"/>
            <w:tcMar>
              <w:top w:w="100" w:type="dxa"/>
              <w:left w:w="0" w:type="dxa"/>
              <w:bottom w:w="200" w:type="dxa"/>
              <w:right w:w="300" w:type="dxa"/>
            </w:tcMar>
          </w:tcPr>
          <w:p w14:paraId="7ECF65A0" w14:textId="49D3A7E4" w:rsidR="00A60395" w:rsidRPr="00A60395" w:rsidRDefault="00A60395" w:rsidP="009B4483">
            <w:pPr>
              <w:rPr>
                <w:rFonts w:ascii="Aptos" w:eastAsia="Aptos" w:hAnsi="Aptos" w:cs="Aptos"/>
                <w:b/>
                <w:bCs/>
                <w:color w:val="FFFFFF" w:themeColor="background1"/>
                <w:spacing w:val="14"/>
              </w:rPr>
            </w:pPr>
            <w:r w:rsidRPr="00A60395">
              <w:rPr>
                <w:rFonts w:ascii="Aptos" w:eastAsia="Aptos" w:hAnsi="Aptos" w:cs="Aptos"/>
                <w:b/>
                <w:bCs/>
                <w:color w:val="FFFFFF" w:themeColor="background1"/>
                <w:spacing w:val="14"/>
              </w:rPr>
              <w:t>CURRENT TEAM SICKNESS RATE</w:t>
            </w:r>
          </w:p>
          <w:p w14:paraId="5E030009" w14:textId="560AFE6C" w:rsidR="00A60395" w:rsidRPr="00A60395" w:rsidRDefault="00A60395" w:rsidP="009B4483">
            <w:pPr>
              <w:rPr>
                <w:color w:val="FFFFFF" w:themeColor="background1"/>
              </w:rPr>
            </w:pPr>
            <w:r w:rsidRPr="00A60395">
              <w:rPr>
                <w:rFonts w:ascii="Aptos" w:eastAsia="Aptos" w:hAnsi="Aptos" w:cs="Aptos"/>
                <w:b/>
                <w:bCs/>
                <w:color w:val="FFFFFF" w:themeColor="background1"/>
                <w:spacing w:val="14"/>
              </w:rPr>
              <w:t>(LAST 12 MONTHS)</w:t>
            </w:r>
          </w:p>
        </w:tc>
        <w:tc>
          <w:tcPr>
            <w:tcW w:w="2500" w:type="pct"/>
          </w:tcPr>
          <w:p w14:paraId="08320840" w14:textId="643B323A" w:rsidR="00A60395" w:rsidRDefault="00A60395" w:rsidP="009B4483">
            <w:pPr>
              <w:rPr>
                <w:rFonts w:ascii="Aptos" w:eastAsia="Aptos" w:hAnsi="Aptos" w:cs="Aptos"/>
                <w:b/>
                <w:bCs/>
                <w:color w:val="F29D22"/>
                <w:spacing w:val="14"/>
                <w:sz w:val="18"/>
                <w:szCs w:val="18"/>
              </w:rPr>
            </w:pPr>
            <w:r>
              <w:rPr>
                <w:rFonts w:ascii="Aptos" w:eastAsia="Aptos" w:hAnsi="Aptos" w:cs="Aptos"/>
                <w:color w:val="7C7C81"/>
              </w:rPr>
              <w:t>[Days / % of total working days]</w:t>
            </w:r>
          </w:p>
        </w:tc>
      </w:tr>
      <w:tr w:rsidR="00A60395" w14:paraId="5E03000D" w14:textId="44403605" w:rsidTr="009B4483">
        <w:trPr>
          <w:cantSplit/>
        </w:trPr>
        <w:tc>
          <w:tcPr>
            <w:tcW w:w="2500" w:type="pct"/>
            <w:shd w:val="clear" w:color="auto" w:fill="F29D22"/>
            <w:tcMar>
              <w:top w:w="100" w:type="dxa"/>
              <w:left w:w="0" w:type="dxa"/>
              <w:bottom w:w="200" w:type="dxa"/>
              <w:right w:w="300" w:type="dxa"/>
            </w:tcMar>
          </w:tcPr>
          <w:p w14:paraId="5E03000C" w14:textId="0726E716" w:rsidR="00A60395" w:rsidRPr="00A60395" w:rsidRDefault="00A60395" w:rsidP="009B4483">
            <w:pPr>
              <w:rPr>
                <w:color w:val="FFFFFF" w:themeColor="background1"/>
              </w:rPr>
            </w:pPr>
            <w:r w:rsidRPr="00A60395">
              <w:rPr>
                <w:rFonts w:ascii="Aptos" w:eastAsia="Aptos" w:hAnsi="Aptos" w:cs="Aptos"/>
                <w:b/>
                <w:bCs/>
                <w:color w:val="FFFFFF" w:themeColor="background1"/>
                <w:spacing w:val="14"/>
              </w:rPr>
              <w:t>RECENT CHANGES AFFECTING THE TEAM</w:t>
            </w:r>
          </w:p>
        </w:tc>
        <w:tc>
          <w:tcPr>
            <w:tcW w:w="2500" w:type="pct"/>
          </w:tcPr>
          <w:p w14:paraId="6E652A9E" w14:textId="7A92AAAF" w:rsidR="00A60395" w:rsidRDefault="00A60395" w:rsidP="009B4483">
            <w:pPr>
              <w:rPr>
                <w:rFonts w:ascii="Aptos" w:eastAsia="Aptos" w:hAnsi="Aptos" w:cs="Aptos"/>
                <w:b/>
                <w:bCs/>
                <w:color w:val="F29D22"/>
                <w:spacing w:val="14"/>
                <w:sz w:val="18"/>
                <w:szCs w:val="18"/>
              </w:rPr>
            </w:pPr>
            <w:r>
              <w:rPr>
                <w:rFonts w:ascii="Aptos" w:eastAsia="Aptos" w:hAnsi="Aptos" w:cs="Aptos"/>
                <w:color w:val="7C7C81"/>
              </w:rPr>
              <w:t>[e.g. Restructure / new systems / change in workload / team changes]</w:t>
            </w:r>
          </w:p>
        </w:tc>
      </w:tr>
      <w:tr w:rsidR="00A60395" w14:paraId="5E030010" w14:textId="133C0E9A" w:rsidTr="009B4483">
        <w:trPr>
          <w:cantSplit/>
        </w:trPr>
        <w:tc>
          <w:tcPr>
            <w:tcW w:w="2500" w:type="pct"/>
            <w:shd w:val="clear" w:color="auto" w:fill="F29D22"/>
            <w:tcMar>
              <w:top w:w="100" w:type="dxa"/>
              <w:left w:w="0" w:type="dxa"/>
              <w:bottom w:w="200" w:type="dxa"/>
              <w:right w:w="300" w:type="dxa"/>
            </w:tcMar>
          </w:tcPr>
          <w:p w14:paraId="5E03000F" w14:textId="3B2F6B8E" w:rsidR="00A60395" w:rsidRPr="00A60395" w:rsidRDefault="00A60395" w:rsidP="009B4483">
            <w:pPr>
              <w:rPr>
                <w:color w:val="FFFFFF" w:themeColor="background1"/>
              </w:rPr>
            </w:pPr>
            <w:r w:rsidRPr="00A60395">
              <w:rPr>
                <w:rFonts w:ascii="Aptos" w:eastAsia="Aptos" w:hAnsi="Aptos" w:cs="Aptos"/>
                <w:b/>
                <w:bCs/>
                <w:color w:val="FFFFFF" w:themeColor="background1"/>
                <w:spacing w:val="14"/>
              </w:rPr>
              <w:t>ANY EXISTING WELLBEING CONCERNS IDENTIFIED?</w:t>
            </w:r>
          </w:p>
        </w:tc>
        <w:tc>
          <w:tcPr>
            <w:tcW w:w="2500" w:type="pct"/>
          </w:tcPr>
          <w:p w14:paraId="0208F4A7" w14:textId="14808008" w:rsidR="00A60395" w:rsidRDefault="00A60395" w:rsidP="009B4483">
            <w:pPr>
              <w:rPr>
                <w:rFonts w:ascii="Aptos" w:eastAsia="Aptos" w:hAnsi="Aptos" w:cs="Aptos"/>
                <w:b/>
                <w:bCs/>
                <w:color w:val="F29D22"/>
                <w:spacing w:val="14"/>
                <w:sz w:val="18"/>
                <w:szCs w:val="18"/>
              </w:rPr>
            </w:pPr>
            <w:r>
              <w:rPr>
                <w:rFonts w:ascii="Aptos" w:eastAsia="Aptos" w:hAnsi="Aptos" w:cs="Aptos"/>
                <w:color w:val="7C7C81"/>
              </w:rPr>
              <w:t>[Brief summary or 'None identified at this stage']</w:t>
            </w:r>
          </w:p>
        </w:tc>
      </w:tr>
      <w:tr w:rsidR="009B4483" w14:paraId="468D0139" w14:textId="77777777" w:rsidTr="009B4483">
        <w:trPr>
          <w:cantSplit/>
        </w:trPr>
        <w:tc>
          <w:tcPr>
            <w:tcW w:w="2500" w:type="pct"/>
            <w:shd w:val="clear" w:color="auto" w:fill="F29D22"/>
            <w:tcMar>
              <w:top w:w="100" w:type="dxa"/>
              <w:left w:w="0" w:type="dxa"/>
              <w:bottom w:w="200" w:type="dxa"/>
              <w:right w:w="300" w:type="dxa"/>
            </w:tcMar>
          </w:tcPr>
          <w:p w14:paraId="427A2F15" w14:textId="64E1394B" w:rsidR="009B4483" w:rsidRPr="00A60395" w:rsidRDefault="009B4483" w:rsidP="009B4483">
            <w:pPr>
              <w:rPr>
                <w:rFonts w:ascii="Aptos" w:eastAsia="Aptos" w:hAnsi="Aptos" w:cs="Aptos"/>
                <w:b/>
                <w:bCs/>
                <w:color w:val="FFFFFF" w:themeColor="background1"/>
                <w:spacing w:val="14"/>
              </w:rPr>
            </w:pPr>
            <w:r w:rsidRPr="009B4483">
              <w:rPr>
                <w:rFonts w:ascii="Aptos" w:eastAsia="Aptos" w:hAnsi="Aptos" w:cs="Aptos"/>
                <w:b/>
                <w:bCs/>
                <w:color w:val="FFFFFF" w:themeColor="background1"/>
                <w:spacing w:val="14"/>
              </w:rPr>
              <w:t>EMPLOYEE ENGAGEMENT SURVEY RESULTS (IF AVAILABLE)</w:t>
            </w:r>
          </w:p>
        </w:tc>
        <w:tc>
          <w:tcPr>
            <w:tcW w:w="2500" w:type="pct"/>
          </w:tcPr>
          <w:p w14:paraId="646D0CB2" w14:textId="77777777" w:rsidR="009B4483" w:rsidRDefault="009B4483" w:rsidP="009B4483">
            <w:pPr>
              <w:rPr>
                <w:rFonts w:ascii="Aptos" w:eastAsia="Aptos" w:hAnsi="Aptos" w:cs="Aptos"/>
                <w:color w:val="7C7C81"/>
              </w:rPr>
            </w:pPr>
          </w:p>
        </w:tc>
      </w:tr>
    </w:tbl>
    <w:p w14:paraId="5E030011" w14:textId="77777777" w:rsidR="009C4026" w:rsidRDefault="00D114C8">
      <w:pPr>
        <w:keepNext/>
        <w:keepLines/>
        <w:spacing w:before="200" w:after="40"/>
      </w:pPr>
      <w:r>
        <w:rPr>
          <w:rFonts w:ascii="Aptos" w:eastAsia="Aptos" w:hAnsi="Aptos" w:cs="Aptos"/>
          <w:b/>
          <w:bCs/>
          <w:color w:val="F29D22"/>
          <w:spacing w:val="20"/>
        </w:rPr>
        <w:lastRenderedPageBreak/>
        <w:t>SECTION 02</w:t>
      </w:r>
    </w:p>
    <w:p w14:paraId="5E030012" w14:textId="77777777" w:rsidR="009C4026" w:rsidRDefault="00D114C8">
      <w:pPr>
        <w:keepNext/>
        <w:keepLines/>
      </w:pPr>
      <w:r>
        <w:rPr>
          <w:rFonts w:ascii="Aptos" w:eastAsia="Aptos" w:hAnsi="Aptos" w:cs="Aptos"/>
          <w:b/>
          <w:bCs/>
          <w:color w:val="7C7C81"/>
          <w:sz w:val="24"/>
          <w:szCs w:val="24"/>
        </w:rPr>
        <w:t>HSE Management Standards Assessment</w:t>
      </w:r>
    </w:p>
    <w:p w14:paraId="5E030013" w14:textId="77777777" w:rsidR="009C4026" w:rsidRDefault="009C4026">
      <w:pPr>
        <w:keepNext/>
        <w:pBdr>
          <w:bottom w:val="single" w:sz="6" w:space="1" w:color="B9B8B9"/>
        </w:pBdr>
        <w:spacing w:after="120"/>
      </w:pPr>
    </w:p>
    <w:p w14:paraId="5E030014" w14:textId="77777777" w:rsidR="009C4026" w:rsidRDefault="00D114C8">
      <w:pPr>
        <w:spacing w:after="160" w:line="264" w:lineRule="auto"/>
      </w:pPr>
      <w:r>
        <w:rPr>
          <w:rFonts w:ascii="Aptos" w:eastAsia="Aptos" w:hAnsi="Aptos" w:cs="Aptos"/>
          <w:color w:val="7C7C81"/>
        </w:rPr>
        <w:t>Rate each standard as Low, Medium or High risk based on the evidence available. Describe any concerns identified and existing controls. Use the action plan in Section 3 to address Medium and High risks.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10" w:type="dxa"/>
          <w:right w:w="10" w:type="dxa"/>
        </w:tblCellMar>
        <w:tblLook w:val="04A0" w:firstRow="1" w:lastRow="0" w:firstColumn="1" w:lastColumn="0" w:noHBand="0" w:noVBand="1"/>
      </w:tblPr>
      <w:tblGrid>
        <w:gridCol w:w="1413"/>
        <w:gridCol w:w="2411"/>
        <w:gridCol w:w="2411"/>
        <w:gridCol w:w="1560"/>
        <w:gridCol w:w="1833"/>
      </w:tblGrid>
      <w:tr w:rsidR="009C4026" w:rsidRPr="00A60395" w14:paraId="5E03001A" w14:textId="77777777" w:rsidTr="00A60395">
        <w:trPr>
          <w:cantSplit/>
          <w:tblHeader/>
        </w:trPr>
        <w:tc>
          <w:tcPr>
            <w:tcW w:w="734" w:type="pct"/>
            <w:shd w:val="clear" w:color="auto" w:fill="F29D22"/>
            <w:tcMar>
              <w:top w:w="90" w:type="dxa"/>
              <w:left w:w="0" w:type="dxa"/>
              <w:bottom w:w="90" w:type="dxa"/>
              <w:right w:w="120" w:type="dxa"/>
            </w:tcMar>
          </w:tcPr>
          <w:p w14:paraId="5E030015" w14:textId="77777777" w:rsidR="009C4026" w:rsidRPr="00A60395" w:rsidRDefault="00D114C8" w:rsidP="00A60395">
            <w:pPr>
              <w:jc w:val="center"/>
              <w:rPr>
                <w:color w:val="FFFFFF" w:themeColor="background1"/>
              </w:rPr>
            </w:pPr>
            <w:r w:rsidRPr="00A60395">
              <w:rPr>
                <w:rFonts w:ascii="Aptos" w:eastAsia="Aptos" w:hAnsi="Aptos" w:cs="Aptos"/>
                <w:b/>
                <w:bCs/>
                <w:color w:val="FFFFFF" w:themeColor="background1"/>
                <w:spacing w:val="6"/>
              </w:rPr>
              <w:t>STANDARD</w:t>
            </w:r>
          </w:p>
        </w:tc>
        <w:tc>
          <w:tcPr>
            <w:tcW w:w="1252" w:type="pct"/>
            <w:shd w:val="clear" w:color="auto" w:fill="F29D22"/>
            <w:tcMar>
              <w:top w:w="90" w:type="dxa"/>
              <w:left w:w="120" w:type="dxa"/>
              <w:bottom w:w="90" w:type="dxa"/>
              <w:right w:w="120" w:type="dxa"/>
            </w:tcMar>
          </w:tcPr>
          <w:p w14:paraId="5E030016" w14:textId="77777777" w:rsidR="009C4026" w:rsidRPr="00A60395" w:rsidRDefault="00D114C8" w:rsidP="00A60395">
            <w:pPr>
              <w:jc w:val="center"/>
              <w:rPr>
                <w:color w:val="FFFFFF" w:themeColor="background1"/>
              </w:rPr>
            </w:pPr>
            <w:r w:rsidRPr="00A60395">
              <w:rPr>
                <w:rFonts w:ascii="Aptos" w:eastAsia="Aptos" w:hAnsi="Aptos" w:cs="Aptos"/>
                <w:b/>
                <w:bCs/>
                <w:color w:val="FFFFFF" w:themeColor="background1"/>
                <w:spacing w:val="6"/>
              </w:rPr>
              <w:t>WHAT IT COVERS</w:t>
            </w:r>
          </w:p>
        </w:tc>
        <w:tc>
          <w:tcPr>
            <w:tcW w:w="1252" w:type="pct"/>
            <w:shd w:val="clear" w:color="auto" w:fill="F29D22"/>
            <w:tcMar>
              <w:top w:w="90" w:type="dxa"/>
              <w:left w:w="120" w:type="dxa"/>
              <w:bottom w:w="90" w:type="dxa"/>
              <w:right w:w="120" w:type="dxa"/>
            </w:tcMar>
          </w:tcPr>
          <w:p w14:paraId="5E030017" w14:textId="77777777" w:rsidR="009C4026" w:rsidRPr="00A60395" w:rsidRDefault="00D114C8" w:rsidP="00A60395">
            <w:pPr>
              <w:jc w:val="center"/>
              <w:rPr>
                <w:color w:val="FFFFFF" w:themeColor="background1"/>
              </w:rPr>
            </w:pPr>
            <w:r w:rsidRPr="00A60395">
              <w:rPr>
                <w:rFonts w:ascii="Aptos" w:eastAsia="Aptos" w:hAnsi="Aptos" w:cs="Aptos"/>
                <w:b/>
                <w:bCs/>
                <w:color w:val="FFFFFF" w:themeColor="background1"/>
                <w:spacing w:val="6"/>
              </w:rPr>
              <w:t>CONCERNS IDENTIFIED</w:t>
            </w:r>
          </w:p>
        </w:tc>
        <w:tc>
          <w:tcPr>
            <w:tcW w:w="810" w:type="pct"/>
            <w:shd w:val="clear" w:color="auto" w:fill="F29D22"/>
            <w:tcMar>
              <w:top w:w="90" w:type="dxa"/>
              <w:left w:w="120" w:type="dxa"/>
              <w:bottom w:w="90" w:type="dxa"/>
              <w:right w:w="120" w:type="dxa"/>
            </w:tcMar>
          </w:tcPr>
          <w:p w14:paraId="5E030018" w14:textId="77777777" w:rsidR="009C4026" w:rsidRPr="00A60395" w:rsidRDefault="00D114C8" w:rsidP="00A60395">
            <w:pPr>
              <w:jc w:val="center"/>
              <w:rPr>
                <w:color w:val="FFFFFF" w:themeColor="background1"/>
              </w:rPr>
            </w:pPr>
            <w:r w:rsidRPr="00A60395">
              <w:rPr>
                <w:rFonts w:ascii="Aptos" w:eastAsia="Aptos" w:hAnsi="Aptos" w:cs="Aptos"/>
                <w:b/>
                <w:bCs/>
                <w:color w:val="FFFFFF" w:themeColor="background1"/>
                <w:spacing w:val="6"/>
              </w:rPr>
              <w:t>RISK RATING</w:t>
            </w:r>
          </w:p>
        </w:tc>
        <w:tc>
          <w:tcPr>
            <w:tcW w:w="953" w:type="pct"/>
            <w:shd w:val="clear" w:color="auto" w:fill="F29D22"/>
            <w:tcMar>
              <w:top w:w="90" w:type="dxa"/>
              <w:left w:w="120" w:type="dxa"/>
              <w:bottom w:w="90" w:type="dxa"/>
              <w:right w:w="120" w:type="dxa"/>
            </w:tcMar>
          </w:tcPr>
          <w:p w14:paraId="5E030019" w14:textId="77777777" w:rsidR="009C4026" w:rsidRPr="00A60395" w:rsidRDefault="00D114C8" w:rsidP="00A60395">
            <w:pPr>
              <w:jc w:val="center"/>
              <w:rPr>
                <w:color w:val="FFFFFF" w:themeColor="background1"/>
              </w:rPr>
            </w:pPr>
            <w:r w:rsidRPr="00A60395">
              <w:rPr>
                <w:rFonts w:ascii="Aptos" w:eastAsia="Aptos" w:hAnsi="Aptos" w:cs="Aptos"/>
                <w:b/>
                <w:bCs/>
                <w:color w:val="FFFFFF" w:themeColor="background1"/>
                <w:spacing w:val="6"/>
              </w:rPr>
              <w:t>EXISTING CONTROLS / ACTIONS NEEDED</w:t>
            </w:r>
          </w:p>
        </w:tc>
      </w:tr>
      <w:tr w:rsidR="009C4026" w14:paraId="5E030022" w14:textId="77777777" w:rsidTr="00A60395">
        <w:trPr>
          <w:cantSplit/>
        </w:trPr>
        <w:tc>
          <w:tcPr>
            <w:tcW w:w="734" w:type="pct"/>
            <w:tcMar>
              <w:top w:w="110" w:type="dxa"/>
              <w:left w:w="0" w:type="dxa"/>
              <w:bottom w:w="110" w:type="dxa"/>
              <w:right w:w="120" w:type="dxa"/>
            </w:tcMar>
          </w:tcPr>
          <w:p w14:paraId="5E03001B" w14:textId="77777777" w:rsidR="009C4026" w:rsidRDefault="00D114C8" w:rsidP="00A60395">
            <w:pPr>
              <w:jc w:val="center"/>
            </w:pPr>
            <w:r>
              <w:rPr>
                <w:rFonts w:ascii="Aptos" w:eastAsia="Aptos" w:hAnsi="Aptos" w:cs="Aptos"/>
                <w:b/>
                <w:bCs/>
                <w:color w:val="7C7C81"/>
              </w:rPr>
              <w:t>Demands</w:t>
            </w:r>
          </w:p>
        </w:tc>
        <w:tc>
          <w:tcPr>
            <w:tcW w:w="1252" w:type="pct"/>
            <w:tcMar>
              <w:top w:w="110" w:type="dxa"/>
              <w:left w:w="120" w:type="dxa"/>
              <w:bottom w:w="110" w:type="dxa"/>
              <w:right w:w="120" w:type="dxa"/>
            </w:tcMar>
          </w:tcPr>
          <w:p w14:paraId="5E03001C" w14:textId="77777777" w:rsidR="009C4026" w:rsidRDefault="00D114C8">
            <w:r>
              <w:rPr>
                <w:rFonts w:ascii="Aptos" w:eastAsia="Aptos" w:hAnsi="Aptos" w:cs="Aptos"/>
                <w:color w:val="7C7C81"/>
              </w:rPr>
              <w:t>Workload, work patterns, work environment and physical demands of the job</w:t>
            </w:r>
          </w:p>
        </w:tc>
        <w:tc>
          <w:tcPr>
            <w:tcW w:w="1252" w:type="pct"/>
            <w:tcMar>
              <w:top w:w="110" w:type="dxa"/>
              <w:left w:w="120" w:type="dxa"/>
              <w:bottom w:w="110" w:type="dxa"/>
              <w:right w:w="120" w:type="dxa"/>
            </w:tcMar>
          </w:tcPr>
          <w:p w14:paraId="5E03001D" w14:textId="77777777" w:rsidR="009C4026" w:rsidRDefault="00D114C8">
            <w:r>
              <w:rPr>
                <w:rFonts w:ascii="Aptos" w:eastAsia="Aptos" w:hAnsi="Aptos" w:cs="Aptos"/>
                <w:color w:val="7C7C81"/>
              </w:rPr>
              <w:t>[Describe any concerns about workload volume, pace, hours, unrealistic deadlines, insufficient skills for tasks, or poor working environment]</w:t>
            </w:r>
          </w:p>
        </w:tc>
        <w:tc>
          <w:tcPr>
            <w:tcW w:w="810" w:type="pct"/>
            <w:tcMar>
              <w:top w:w="110" w:type="dxa"/>
              <w:left w:w="120" w:type="dxa"/>
              <w:bottom w:w="110" w:type="dxa"/>
              <w:right w:w="120" w:type="dxa"/>
            </w:tcMar>
          </w:tcPr>
          <w:p w14:paraId="5E03001E" w14:textId="719B1113" w:rsidR="009C4026" w:rsidRDefault="00613D40">
            <w:pPr>
              <w:spacing w:after="40"/>
            </w:pPr>
            <w:sdt>
              <w:sdtPr>
                <w:rPr>
                  <w:rFonts w:ascii="Aptos" w:eastAsia="Aptos" w:hAnsi="Aptos" w:cs="Aptos"/>
                  <w:color w:val="7C7C81"/>
                </w:rPr>
                <w:id w:val="-1217355309"/>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D114C8">
              <w:rPr>
                <w:rFonts w:ascii="Aptos" w:eastAsia="Aptos" w:hAnsi="Aptos" w:cs="Aptos"/>
                <w:color w:val="7C7C81"/>
              </w:rPr>
              <w:t xml:space="preserve"> Low</w:t>
            </w:r>
          </w:p>
          <w:p w14:paraId="5E03001F" w14:textId="310C56EC" w:rsidR="009C4026" w:rsidRDefault="00613D40">
            <w:pPr>
              <w:spacing w:after="40"/>
            </w:pPr>
            <w:sdt>
              <w:sdtPr>
                <w:rPr>
                  <w:rFonts w:ascii="Aptos" w:eastAsia="Aptos" w:hAnsi="Aptos" w:cs="Aptos"/>
                  <w:color w:val="7C7C81"/>
                </w:rPr>
                <w:id w:val="1736113255"/>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w:t>
            </w:r>
            <w:r w:rsidR="00D114C8">
              <w:rPr>
                <w:rFonts w:ascii="Aptos" w:eastAsia="Aptos" w:hAnsi="Aptos" w:cs="Aptos"/>
                <w:color w:val="7C7C81"/>
              </w:rPr>
              <w:t>Medium</w:t>
            </w:r>
          </w:p>
          <w:p w14:paraId="5E030020" w14:textId="09B602B3" w:rsidR="009C4026" w:rsidRDefault="00613D40">
            <w:sdt>
              <w:sdtPr>
                <w:rPr>
                  <w:rFonts w:ascii="Aptos" w:eastAsia="Aptos" w:hAnsi="Aptos" w:cs="Aptos"/>
                  <w:color w:val="7C7C81"/>
                </w:rPr>
                <w:id w:val="-1699159889"/>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D114C8">
              <w:rPr>
                <w:rFonts w:ascii="Aptos" w:eastAsia="Aptos" w:hAnsi="Aptos" w:cs="Aptos"/>
                <w:color w:val="7C7C81"/>
              </w:rPr>
              <w:t xml:space="preserve"> High</w:t>
            </w:r>
          </w:p>
        </w:tc>
        <w:tc>
          <w:tcPr>
            <w:tcW w:w="953" w:type="pct"/>
            <w:tcMar>
              <w:top w:w="110" w:type="dxa"/>
              <w:left w:w="120" w:type="dxa"/>
              <w:bottom w:w="110" w:type="dxa"/>
              <w:right w:w="120" w:type="dxa"/>
            </w:tcMar>
          </w:tcPr>
          <w:p w14:paraId="5E030021" w14:textId="77777777" w:rsidR="009C4026" w:rsidRDefault="00D114C8">
            <w:r>
              <w:rPr>
                <w:rFonts w:ascii="Aptos" w:eastAsia="Aptos" w:hAnsi="Aptos" w:cs="Aptos"/>
                <w:color w:val="7C7C81"/>
              </w:rPr>
              <w:t>[Controls in place / Planned]</w:t>
            </w:r>
          </w:p>
        </w:tc>
      </w:tr>
      <w:tr w:rsidR="009C4026" w14:paraId="5E03002A" w14:textId="77777777" w:rsidTr="00A60395">
        <w:trPr>
          <w:cantSplit/>
        </w:trPr>
        <w:tc>
          <w:tcPr>
            <w:tcW w:w="734" w:type="pct"/>
            <w:tcMar>
              <w:top w:w="110" w:type="dxa"/>
              <w:left w:w="0" w:type="dxa"/>
              <w:bottom w:w="110" w:type="dxa"/>
              <w:right w:w="120" w:type="dxa"/>
            </w:tcMar>
          </w:tcPr>
          <w:p w14:paraId="5E030023" w14:textId="77777777" w:rsidR="009C4026" w:rsidRDefault="00D114C8" w:rsidP="00A60395">
            <w:pPr>
              <w:jc w:val="center"/>
            </w:pPr>
            <w:r>
              <w:rPr>
                <w:rFonts w:ascii="Aptos" w:eastAsia="Aptos" w:hAnsi="Aptos" w:cs="Aptos"/>
                <w:b/>
                <w:bCs/>
                <w:color w:val="7C7C81"/>
              </w:rPr>
              <w:t>Control</w:t>
            </w:r>
          </w:p>
        </w:tc>
        <w:tc>
          <w:tcPr>
            <w:tcW w:w="1252" w:type="pct"/>
            <w:tcMar>
              <w:top w:w="110" w:type="dxa"/>
              <w:left w:w="120" w:type="dxa"/>
              <w:bottom w:w="110" w:type="dxa"/>
              <w:right w:w="120" w:type="dxa"/>
            </w:tcMar>
          </w:tcPr>
          <w:p w14:paraId="5E030024" w14:textId="77777777" w:rsidR="009C4026" w:rsidRDefault="00D114C8">
            <w:r>
              <w:rPr>
                <w:rFonts w:ascii="Aptos" w:eastAsia="Aptos" w:hAnsi="Aptos" w:cs="Aptos"/>
                <w:color w:val="7C7C81"/>
              </w:rPr>
              <w:t>How much say employees have in how they do their work, including skill use, flexibility and work pace</w:t>
            </w:r>
          </w:p>
        </w:tc>
        <w:tc>
          <w:tcPr>
            <w:tcW w:w="1252" w:type="pct"/>
            <w:tcMar>
              <w:top w:w="110" w:type="dxa"/>
              <w:left w:w="120" w:type="dxa"/>
              <w:bottom w:w="110" w:type="dxa"/>
              <w:right w:w="120" w:type="dxa"/>
            </w:tcMar>
          </w:tcPr>
          <w:p w14:paraId="5E030025" w14:textId="77777777" w:rsidR="009C4026" w:rsidRDefault="00D114C8">
            <w:r>
              <w:rPr>
                <w:rFonts w:ascii="Aptos" w:eastAsia="Aptos" w:hAnsi="Aptos" w:cs="Aptos"/>
                <w:color w:val="7C7C81"/>
              </w:rPr>
              <w:t>[Describe any concerns about lack of autonomy, micromanagement, inability to use skills, or rigid working patterns]</w:t>
            </w:r>
          </w:p>
        </w:tc>
        <w:tc>
          <w:tcPr>
            <w:tcW w:w="810" w:type="pct"/>
            <w:tcMar>
              <w:top w:w="110" w:type="dxa"/>
              <w:left w:w="120" w:type="dxa"/>
              <w:bottom w:w="110" w:type="dxa"/>
              <w:right w:w="120" w:type="dxa"/>
            </w:tcMar>
          </w:tcPr>
          <w:p w14:paraId="421310FE" w14:textId="77777777" w:rsidR="00180CD2" w:rsidRDefault="00613D40" w:rsidP="00180CD2">
            <w:pPr>
              <w:spacing w:after="40"/>
            </w:pPr>
            <w:sdt>
              <w:sdtPr>
                <w:rPr>
                  <w:rFonts w:ascii="Aptos" w:eastAsia="Aptos" w:hAnsi="Aptos" w:cs="Aptos"/>
                  <w:color w:val="7C7C81"/>
                </w:rPr>
                <w:id w:val="-1465271101"/>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Low</w:t>
            </w:r>
          </w:p>
          <w:p w14:paraId="707FB5FD" w14:textId="77777777" w:rsidR="00180CD2" w:rsidRDefault="00613D40" w:rsidP="00180CD2">
            <w:pPr>
              <w:spacing w:after="40"/>
            </w:pPr>
            <w:sdt>
              <w:sdtPr>
                <w:rPr>
                  <w:rFonts w:ascii="Aptos" w:eastAsia="Aptos" w:hAnsi="Aptos" w:cs="Aptos"/>
                  <w:color w:val="7C7C81"/>
                </w:rPr>
                <w:id w:val="-130100466"/>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Medium</w:t>
            </w:r>
          </w:p>
          <w:p w14:paraId="5E030028" w14:textId="6E75A351" w:rsidR="009C4026" w:rsidRDefault="00613D40" w:rsidP="00180CD2">
            <w:sdt>
              <w:sdtPr>
                <w:rPr>
                  <w:rFonts w:ascii="Aptos" w:eastAsia="Aptos" w:hAnsi="Aptos" w:cs="Aptos"/>
                  <w:color w:val="7C7C81"/>
                </w:rPr>
                <w:id w:val="512655198"/>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High</w:t>
            </w:r>
          </w:p>
        </w:tc>
        <w:tc>
          <w:tcPr>
            <w:tcW w:w="953" w:type="pct"/>
            <w:tcMar>
              <w:top w:w="110" w:type="dxa"/>
              <w:left w:w="120" w:type="dxa"/>
              <w:bottom w:w="110" w:type="dxa"/>
              <w:right w:w="120" w:type="dxa"/>
            </w:tcMar>
          </w:tcPr>
          <w:p w14:paraId="5E030029" w14:textId="77777777" w:rsidR="009C4026" w:rsidRDefault="00D114C8">
            <w:r>
              <w:rPr>
                <w:rFonts w:ascii="Aptos" w:eastAsia="Aptos" w:hAnsi="Aptos" w:cs="Aptos"/>
                <w:color w:val="7C7C81"/>
              </w:rPr>
              <w:t>[Controls in place / Planned]</w:t>
            </w:r>
          </w:p>
        </w:tc>
      </w:tr>
      <w:tr w:rsidR="009C4026" w14:paraId="5E030032" w14:textId="77777777" w:rsidTr="00A60395">
        <w:trPr>
          <w:cantSplit/>
        </w:trPr>
        <w:tc>
          <w:tcPr>
            <w:tcW w:w="734" w:type="pct"/>
            <w:tcMar>
              <w:top w:w="110" w:type="dxa"/>
              <w:left w:w="0" w:type="dxa"/>
              <w:bottom w:w="110" w:type="dxa"/>
              <w:right w:w="120" w:type="dxa"/>
            </w:tcMar>
          </w:tcPr>
          <w:p w14:paraId="5E03002B" w14:textId="77777777" w:rsidR="009C4026" w:rsidRDefault="00D114C8" w:rsidP="00A60395">
            <w:pPr>
              <w:jc w:val="center"/>
            </w:pPr>
            <w:r>
              <w:rPr>
                <w:rFonts w:ascii="Aptos" w:eastAsia="Aptos" w:hAnsi="Aptos" w:cs="Aptos"/>
                <w:b/>
                <w:bCs/>
                <w:color w:val="7C7C81"/>
              </w:rPr>
              <w:t>Support</w:t>
            </w:r>
          </w:p>
        </w:tc>
        <w:tc>
          <w:tcPr>
            <w:tcW w:w="1252" w:type="pct"/>
            <w:tcMar>
              <w:top w:w="110" w:type="dxa"/>
              <w:left w:w="120" w:type="dxa"/>
              <w:bottom w:w="110" w:type="dxa"/>
              <w:right w:w="120" w:type="dxa"/>
            </w:tcMar>
          </w:tcPr>
          <w:p w14:paraId="5E03002C" w14:textId="77777777" w:rsidR="009C4026" w:rsidRDefault="00D114C8">
            <w:r>
              <w:rPr>
                <w:rFonts w:ascii="Aptos" w:eastAsia="Aptos" w:hAnsi="Aptos" w:cs="Aptos"/>
                <w:color w:val="7C7C81"/>
              </w:rPr>
              <w:t>Support from the organisation, line management and colleagues - including information, encouragement and resources</w:t>
            </w:r>
          </w:p>
        </w:tc>
        <w:tc>
          <w:tcPr>
            <w:tcW w:w="1252" w:type="pct"/>
            <w:tcMar>
              <w:top w:w="110" w:type="dxa"/>
              <w:left w:w="120" w:type="dxa"/>
              <w:bottom w:w="110" w:type="dxa"/>
              <w:right w:w="120" w:type="dxa"/>
            </w:tcMar>
          </w:tcPr>
          <w:p w14:paraId="5E03002D" w14:textId="77777777" w:rsidR="009C4026" w:rsidRDefault="00D114C8">
            <w:r>
              <w:rPr>
                <w:rFonts w:ascii="Aptos" w:eastAsia="Aptos" w:hAnsi="Aptos" w:cs="Aptos"/>
                <w:color w:val="7C7C81"/>
              </w:rPr>
              <w:t>[Describe any concerns about lack of managerial support, inadequate resources, poor communication, or insufficient peer support]</w:t>
            </w:r>
          </w:p>
        </w:tc>
        <w:tc>
          <w:tcPr>
            <w:tcW w:w="810" w:type="pct"/>
            <w:tcMar>
              <w:top w:w="110" w:type="dxa"/>
              <w:left w:w="120" w:type="dxa"/>
              <w:bottom w:w="110" w:type="dxa"/>
              <w:right w:w="120" w:type="dxa"/>
            </w:tcMar>
          </w:tcPr>
          <w:p w14:paraId="3201ECD8" w14:textId="77777777" w:rsidR="00180CD2" w:rsidRDefault="00613D40" w:rsidP="00180CD2">
            <w:pPr>
              <w:spacing w:after="40"/>
            </w:pPr>
            <w:sdt>
              <w:sdtPr>
                <w:rPr>
                  <w:rFonts w:ascii="Aptos" w:eastAsia="Aptos" w:hAnsi="Aptos" w:cs="Aptos"/>
                  <w:color w:val="7C7C81"/>
                </w:rPr>
                <w:id w:val="1678687533"/>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Low</w:t>
            </w:r>
          </w:p>
          <w:p w14:paraId="0EE7EBC5" w14:textId="77777777" w:rsidR="00180CD2" w:rsidRDefault="00613D40" w:rsidP="00180CD2">
            <w:pPr>
              <w:spacing w:after="40"/>
            </w:pPr>
            <w:sdt>
              <w:sdtPr>
                <w:rPr>
                  <w:rFonts w:ascii="Aptos" w:eastAsia="Aptos" w:hAnsi="Aptos" w:cs="Aptos"/>
                  <w:color w:val="7C7C81"/>
                </w:rPr>
                <w:id w:val="-793829071"/>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Medium</w:t>
            </w:r>
          </w:p>
          <w:p w14:paraId="5E030030" w14:textId="724C9B1D" w:rsidR="009C4026" w:rsidRDefault="00613D40" w:rsidP="00180CD2">
            <w:sdt>
              <w:sdtPr>
                <w:rPr>
                  <w:rFonts w:ascii="Aptos" w:eastAsia="Aptos" w:hAnsi="Aptos" w:cs="Aptos"/>
                  <w:color w:val="7C7C81"/>
                </w:rPr>
                <w:id w:val="-1441218045"/>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High</w:t>
            </w:r>
          </w:p>
        </w:tc>
        <w:tc>
          <w:tcPr>
            <w:tcW w:w="953" w:type="pct"/>
            <w:tcMar>
              <w:top w:w="110" w:type="dxa"/>
              <w:left w:w="120" w:type="dxa"/>
              <w:bottom w:w="110" w:type="dxa"/>
              <w:right w:w="120" w:type="dxa"/>
            </w:tcMar>
          </w:tcPr>
          <w:p w14:paraId="5E030031" w14:textId="77777777" w:rsidR="009C4026" w:rsidRDefault="00D114C8">
            <w:r>
              <w:rPr>
                <w:rFonts w:ascii="Aptos" w:eastAsia="Aptos" w:hAnsi="Aptos" w:cs="Aptos"/>
                <w:color w:val="7C7C81"/>
              </w:rPr>
              <w:t>[Controls in place / Planned]</w:t>
            </w:r>
          </w:p>
        </w:tc>
      </w:tr>
      <w:tr w:rsidR="009C4026" w14:paraId="5E03003A" w14:textId="77777777" w:rsidTr="00A60395">
        <w:trPr>
          <w:cantSplit/>
        </w:trPr>
        <w:tc>
          <w:tcPr>
            <w:tcW w:w="734" w:type="pct"/>
            <w:tcMar>
              <w:top w:w="110" w:type="dxa"/>
              <w:left w:w="0" w:type="dxa"/>
              <w:bottom w:w="110" w:type="dxa"/>
              <w:right w:w="120" w:type="dxa"/>
            </w:tcMar>
          </w:tcPr>
          <w:p w14:paraId="5E030033" w14:textId="77777777" w:rsidR="009C4026" w:rsidRDefault="00D114C8" w:rsidP="00A60395">
            <w:pPr>
              <w:jc w:val="center"/>
            </w:pPr>
            <w:r>
              <w:rPr>
                <w:rFonts w:ascii="Aptos" w:eastAsia="Aptos" w:hAnsi="Aptos" w:cs="Aptos"/>
                <w:b/>
                <w:bCs/>
                <w:color w:val="7C7C81"/>
              </w:rPr>
              <w:t>Relationships</w:t>
            </w:r>
          </w:p>
        </w:tc>
        <w:tc>
          <w:tcPr>
            <w:tcW w:w="1252" w:type="pct"/>
            <w:tcMar>
              <w:top w:w="110" w:type="dxa"/>
              <w:left w:w="120" w:type="dxa"/>
              <w:bottom w:w="110" w:type="dxa"/>
              <w:right w:w="120" w:type="dxa"/>
            </w:tcMar>
          </w:tcPr>
          <w:p w14:paraId="5E030034" w14:textId="77777777" w:rsidR="009C4026" w:rsidRDefault="00D114C8">
            <w:r>
              <w:rPr>
                <w:rFonts w:ascii="Aptos" w:eastAsia="Aptos" w:hAnsi="Aptos" w:cs="Aptos"/>
                <w:color w:val="7C7C81"/>
              </w:rPr>
              <w:t>Positive working relationships, including freedom from harassment, bullying and unacceptable behaviour</w:t>
            </w:r>
          </w:p>
        </w:tc>
        <w:tc>
          <w:tcPr>
            <w:tcW w:w="1252" w:type="pct"/>
            <w:tcMar>
              <w:top w:w="110" w:type="dxa"/>
              <w:left w:w="120" w:type="dxa"/>
              <w:bottom w:w="110" w:type="dxa"/>
              <w:right w:w="120" w:type="dxa"/>
            </w:tcMar>
          </w:tcPr>
          <w:p w14:paraId="5E030035" w14:textId="77777777" w:rsidR="009C4026" w:rsidRDefault="00D114C8">
            <w:r>
              <w:rPr>
                <w:rFonts w:ascii="Aptos" w:eastAsia="Aptos" w:hAnsi="Aptos" w:cs="Aptos"/>
                <w:color w:val="7C7C81"/>
              </w:rPr>
              <w:t>[Describe any concerns about team conflict, bullying, harassment, isolation, or difficult working relationships]</w:t>
            </w:r>
          </w:p>
        </w:tc>
        <w:tc>
          <w:tcPr>
            <w:tcW w:w="810" w:type="pct"/>
            <w:tcMar>
              <w:top w:w="110" w:type="dxa"/>
              <w:left w:w="120" w:type="dxa"/>
              <w:bottom w:w="110" w:type="dxa"/>
              <w:right w:w="120" w:type="dxa"/>
            </w:tcMar>
          </w:tcPr>
          <w:p w14:paraId="7D7A27A1" w14:textId="77777777" w:rsidR="00180CD2" w:rsidRDefault="00613D40" w:rsidP="00180CD2">
            <w:pPr>
              <w:spacing w:after="40"/>
            </w:pPr>
            <w:sdt>
              <w:sdtPr>
                <w:rPr>
                  <w:rFonts w:ascii="Aptos" w:eastAsia="Aptos" w:hAnsi="Aptos" w:cs="Aptos"/>
                  <w:color w:val="7C7C81"/>
                </w:rPr>
                <w:id w:val="-3219097"/>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Low</w:t>
            </w:r>
          </w:p>
          <w:p w14:paraId="524F537C" w14:textId="77777777" w:rsidR="00180CD2" w:rsidRDefault="00613D40" w:rsidP="00180CD2">
            <w:pPr>
              <w:spacing w:after="40"/>
            </w:pPr>
            <w:sdt>
              <w:sdtPr>
                <w:rPr>
                  <w:rFonts w:ascii="Aptos" w:eastAsia="Aptos" w:hAnsi="Aptos" w:cs="Aptos"/>
                  <w:color w:val="7C7C81"/>
                </w:rPr>
                <w:id w:val="-1987928600"/>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Medium</w:t>
            </w:r>
          </w:p>
          <w:p w14:paraId="5E030038" w14:textId="48429523" w:rsidR="009C4026" w:rsidRDefault="00613D40" w:rsidP="00180CD2">
            <w:sdt>
              <w:sdtPr>
                <w:rPr>
                  <w:rFonts w:ascii="Aptos" w:eastAsia="Aptos" w:hAnsi="Aptos" w:cs="Aptos"/>
                  <w:color w:val="7C7C81"/>
                </w:rPr>
                <w:id w:val="884605480"/>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High</w:t>
            </w:r>
          </w:p>
        </w:tc>
        <w:tc>
          <w:tcPr>
            <w:tcW w:w="953" w:type="pct"/>
            <w:tcMar>
              <w:top w:w="110" w:type="dxa"/>
              <w:left w:w="120" w:type="dxa"/>
              <w:bottom w:w="110" w:type="dxa"/>
              <w:right w:w="120" w:type="dxa"/>
            </w:tcMar>
          </w:tcPr>
          <w:p w14:paraId="5E030039" w14:textId="77777777" w:rsidR="009C4026" w:rsidRDefault="00D114C8">
            <w:r>
              <w:rPr>
                <w:rFonts w:ascii="Aptos" w:eastAsia="Aptos" w:hAnsi="Aptos" w:cs="Aptos"/>
                <w:color w:val="7C7C81"/>
              </w:rPr>
              <w:t>[Controls in place / Planned]</w:t>
            </w:r>
          </w:p>
        </w:tc>
      </w:tr>
      <w:tr w:rsidR="009C4026" w14:paraId="5E030042" w14:textId="77777777" w:rsidTr="00A60395">
        <w:trPr>
          <w:cantSplit/>
        </w:trPr>
        <w:tc>
          <w:tcPr>
            <w:tcW w:w="734" w:type="pct"/>
            <w:tcMar>
              <w:top w:w="110" w:type="dxa"/>
              <w:left w:w="0" w:type="dxa"/>
              <w:bottom w:w="110" w:type="dxa"/>
              <w:right w:w="120" w:type="dxa"/>
            </w:tcMar>
          </w:tcPr>
          <w:p w14:paraId="5E03003B" w14:textId="77777777" w:rsidR="009C4026" w:rsidRDefault="00D114C8" w:rsidP="00A60395">
            <w:pPr>
              <w:jc w:val="center"/>
            </w:pPr>
            <w:r>
              <w:rPr>
                <w:rFonts w:ascii="Aptos" w:eastAsia="Aptos" w:hAnsi="Aptos" w:cs="Aptos"/>
                <w:b/>
                <w:bCs/>
                <w:color w:val="7C7C81"/>
              </w:rPr>
              <w:t>Role</w:t>
            </w:r>
          </w:p>
        </w:tc>
        <w:tc>
          <w:tcPr>
            <w:tcW w:w="1252" w:type="pct"/>
            <w:tcMar>
              <w:top w:w="110" w:type="dxa"/>
              <w:left w:w="120" w:type="dxa"/>
              <w:bottom w:w="110" w:type="dxa"/>
              <w:right w:w="120" w:type="dxa"/>
            </w:tcMar>
          </w:tcPr>
          <w:p w14:paraId="5E03003C" w14:textId="77777777" w:rsidR="009C4026" w:rsidRDefault="00D114C8">
            <w:r>
              <w:rPr>
                <w:rFonts w:ascii="Aptos" w:eastAsia="Aptos" w:hAnsi="Aptos" w:cs="Aptos"/>
                <w:color w:val="7C7C81"/>
              </w:rPr>
              <w:t>Whether employees understand their role and responsibilities, and whether there are conflicting roles</w:t>
            </w:r>
          </w:p>
        </w:tc>
        <w:tc>
          <w:tcPr>
            <w:tcW w:w="1252" w:type="pct"/>
            <w:tcMar>
              <w:top w:w="110" w:type="dxa"/>
              <w:left w:w="120" w:type="dxa"/>
              <w:bottom w:w="110" w:type="dxa"/>
              <w:right w:w="120" w:type="dxa"/>
            </w:tcMar>
          </w:tcPr>
          <w:p w14:paraId="5E03003D" w14:textId="77777777" w:rsidR="009C4026" w:rsidRDefault="00D114C8">
            <w:r>
              <w:rPr>
                <w:rFonts w:ascii="Aptos" w:eastAsia="Aptos" w:hAnsi="Aptos" w:cs="Aptos"/>
                <w:color w:val="7C7C81"/>
              </w:rPr>
              <w:t>[Describe any concerns about role ambiguity, conflicting demands from different managers, or lack of clarity on priorities and responsibilities]</w:t>
            </w:r>
          </w:p>
        </w:tc>
        <w:tc>
          <w:tcPr>
            <w:tcW w:w="810" w:type="pct"/>
            <w:tcMar>
              <w:top w:w="110" w:type="dxa"/>
              <w:left w:w="120" w:type="dxa"/>
              <w:bottom w:w="110" w:type="dxa"/>
              <w:right w:w="120" w:type="dxa"/>
            </w:tcMar>
          </w:tcPr>
          <w:p w14:paraId="26D32B10" w14:textId="77777777" w:rsidR="00180CD2" w:rsidRDefault="00613D40" w:rsidP="00180CD2">
            <w:pPr>
              <w:spacing w:after="40"/>
            </w:pPr>
            <w:sdt>
              <w:sdtPr>
                <w:rPr>
                  <w:rFonts w:ascii="Aptos" w:eastAsia="Aptos" w:hAnsi="Aptos" w:cs="Aptos"/>
                  <w:color w:val="7C7C81"/>
                </w:rPr>
                <w:id w:val="-1871289579"/>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Low</w:t>
            </w:r>
          </w:p>
          <w:p w14:paraId="0E27CCE6" w14:textId="77777777" w:rsidR="00180CD2" w:rsidRDefault="00613D40" w:rsidP="00180CD2">
            <w:pPr>
              <w:spacing w:after="40"/>
            </w:pPr>
            <w:sdt>
              <w:sdtPr>
                <w:rPr>
                  <w:rFonts w:ascii="Aptos" w:eastAsia="Aptos" w:hAnsi="Aptos" w:cs="Aptos"/>
                  <w:color w:val="7C7C81"/>
                </w:rPr>
                <w:id w:val="1733885461"/>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Medium</w:t>
            </w:r>
          </w:p>
          <w:p w14:paraId="5E030040" w14:textId="27EC3CFE" w:rsidR="009C4026" w:rsidRDefault="00613D40" w:rsidP="00180CD2">
            <w:sdt>
              <w:sdtPr>
                <w:rPr>
                  <w:rFonts w:ascii="Aptos" w:eastAsia="Aptos" w:hAnsi="Aptos" w:cs="Aptos"/>
                  <w:color w:val="7C7C81"/>
                </w:rPr>
                <w:id w:val="-536968172"/>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High</w:t>
            </w:r>
          </w:p>
        </w:tc>
        <w:tc>
          <w:tcPr>
            <w:tcW w:w="953" w:type="pct"/>
            <w:tcMar>
              <w:top w:w="110" w:type="dxa"/>
              <w:left w:w="120" w:type="dxa"/>
              <w:bottom w:w="110" w:type="dxa"/>
              <w:right w:w="120" w:type="dxa"/>
            </w:tcMar>
          </w:tcPr>
          <w:p w14:paraId="5E030041" w14:textId="77777777" w:rsidR="009C4026" w:rsidRDefault="00D114C8">
            <w:r>
              <w:rPr>
                <w:rFonts w:ascii="Aptos" w:eastAsia="Aptos" w:hAnsi="Aptos" w:cs="Aptos"/>
                <w:color w:val="7C7C81"/>
              </w:rPr>
              <w:t>[Controls in place / Planned]</w:t>
            </w:r>
          </w:p>
        </w:tc>
      </w:tr>
      <w:tr w:rsidR="009C4026" w14:paraId="5E03004A" w14:textId="77777777" w:rsidTr="00A60395">
        <w:trPr>
          <w:cantSplit/>
        </w:trPr>
        <w:tc>
          <w:tcPr>
            <w:tcW w:w="734" w:type="pct"/>
            <w:tcMar>
              <w:top w:w="110" w:type="dxa"/>
              <w:left w:w="0" w:type="dxa"/>
              <w:bottom w:w="110" w:type="dxa"/>
              <w:right w:w="120" w:type="dxa"/>
            </w:tcMar>
          </w:tcPr>
          <w:p w14:paraId="5E030043" w14:textId="77777777" w:rsidR="009C4026" w:rsidRDefault="00D114C8" w:rsidP="00A60395">
            <w:pPr>
              <w:jc w:val="center"/>
            </w:pPr>
            <w:r>
              <w:rPr>
                <w:rFonts w:ascii="Aptos" w:eastAsia="Aptos" w:hAnsi="Aptos" w:cs="Aptos"/>
                <w:b/>
                <w:bCs/>
                <w:color w:val="7C7C81"/>
              </w:rPr>
              <w:t>Change</w:t>
            </w:r>
          </w:p>
        </w:tc>
        <w:tc>
          <w:tcPr>
            <w:tcW w:w="1252" w:type="pct"/>
            <w:tcMar>
              <w:top w:w="110" w:type="dxa"/>
              <w:left w:w="120" w:type="dxa"/>
              <w:bottom w:w="110" w:type="dxa"/>
              <w:right w:w="120" w:type="dxa"/>
            </w:tcMar>
          </w:tcPr>
          <w:p w14:paraId="5E030044" w14:textId="77777777" w:rsidR="009C4026" w:rsidRDefault="00D114C8">
            <w:r>
              <w:rPr>
                <w:rFonts w:ascii="Aptos" w:eastAsia="Aptos" w:hAnsi="Aptos" w:cs="Aptos"/>
                <w:color w:val="7C7C81"/>
              </w:rPr>
              <w:t>How organisational change is managed and communicated</w:t>
            </w:r>
          </w:p>
        </w:tc>
        <w:tc>
          <w:tcPr>
            <w:tcW w:w="1252" w:type="pct"/>
            <w:tcMar>
              <w:top w:w="110" w:type="dxa"/>
              <w:left w:w="120" w:type="dxa"/>
              <w:bottom w:w="110" w:type="dxa"/>
              <w:right w:w="120" w:type="dxa"/>
            </w:tcMar>
          </w:tcPr>
          <w:p w14:paraId="5E030045" w14:textId="77777777" w:rsidR="009C4026" w:rsidRDefault="00D114C8">
            <w:r>
              <w:rPr>
                <w:rFonts w:ascii="Aptos" w:eastAsia="Aptos" w:hAnsi="Aptos" w:cs="Aptos"/>
                <w:color w:val="7C7C81"/>
              </w:rPr>
              <w:t>[Describe any concerns about poor communication of change, lack of involvement, uncertainty or inadequate support through transitions]</w:t>
            </w:r>
          </w:p>
        </w:tc>
        <w:tc>
          <w:tcPr>
            <w:tcW w:w="810" w:type="pct"/>
            <w:tcMar>
              <w:top w:w="110" w:type="dxa"/>
              <w:left w:w="120" w:type="dxa"/>
              <w:bottom w:w="110" w:type="dxa"/>
              <w:right w:w="120" w:type="dxa"/>
            </w:tcMar>
          </w:tcPr>
          <w:p w14:paraId="490DD7C1" w14:textId="77777777" w:rsidR="00180CD2" w:rsidRDefault="00613D40" w:rsidP="00180CD2">
            <w:pPr>
              <w:spacing w:after="40"/>
            </w:pPr>
            <w:sdt>
              <w:sdtPr>
                <w:rPr>
                  <w:rFonts w:ascii="Aptos" w:eastAsia="Aptos" w:hAnsi="Aptos" w:cs="Aptos"/>
                  <w:color w:val="7C7C81"/>
                </w:rPr>
                <w:id w:val="-875685871"/>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Low</w:t>
            </w:r>
          </w:p>
          <w:p w14:paraId="331AED05" w14:textId="77777777" w:rsidR="00180CD2" w:rsidRDefault="00613D40" w:rsidP="00180CD2">
            <w:pPr>
              <w:spacing w:after="40"/>
            </w:pPr>
            <w:sdt>
              <w:sdtPr>
                <w:rPr>
                  <w:rFonts w:ascii="Aptos" w:eastAsia="Aptos" w:hAnsi="Aptos" w:cs="Aptos"/>
                  <w:color w:val="7C7C81"/>
                </w:rPr>
                <w:id w:val="-1653368344"/>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Medium</w:t>
            </w:r>
          </w:p>
          <w:p w14:paraId="5E030048" w14:textId="2B0398F5" w:rsidR="009C4026" w:rsidRDefault="00613D40" w:rsidP="00180CD2">
            <w:sdt>
              <w:sdtPr>
                <w:rPr>
                  <w:rFonts w:ascii="Aptos" w:eastAsia="Aptos" w:hAnsi="Aptos" w:cs="Aptos"/>
                  <w:color w:val="7C7C81"/>
                </w:rPr>
                <w:id w:val="-944766440"/>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180CD2">
              <w:rPr>
                <w:rFonts w:ascii="Aptos" w:eastAsia="Aptos" w:hAnsi="Aptos" w:cs="Aptos"/>
                <w:color w:val="7C7C81"/>
              </w:rPr>
              <w:t xml:space="preserve"> High</w:t>
            </w:r>
          </w:p>
        </w:tc>
        <w:tc>
          <w:tcPr>
            <w:tcW w:w="953" w:type="pct"/>
            <w:tcMar>
              <w:top w:w="110" w:type="dxa"/>
              <w:left w:w="120" w:type="dxa"/>
              <w:bottom w:w="110" w:type="dxa"/>
              <w:right w:w="120" w:type="dxa"/>
            </w:tcMar>
          </w:tcPr>
          <w:p w14:paraId="5E030049" w14:textId="77777777" w:rsidR="009C4026" w:rsidRDefault="00D114C8">
            <w:r>
              <w:rPr>
                <w:rFonts w:ascii="Aptos" w:eastAsia="Aptos" w:hAnsi="Aptos" w:cs="Aptos"/>
                <w:color w:val="7C7C81"/>
              </w:rPr>
              <w:t>[Controls in place / Planned]</w:t>
            </w:r>
          </w:p>
        </w:tc>
      </w:tr>
    </w:tbl>
    <w:p w14:paraId="1BF2A876" w14:textId="77777777" w:rsidR="009F58AB" w:rsidRDefault="009F58AB">
      <w:pPr>
        <w:keepNext/>
        <w:keepLines/>
        <w:spacing w:before="200" w:after="40"/>
        <w:rPr>
          <w:rFonts w:ascii="Aptos" w:eastAsia="Aptos" w:hAnsi="Aptos" w:cs="Aptos"/>
          <w:b/>
          <w:bCs/>
          <w:color w:val="F29D22"/>
          <w:spacing w:val="20"/>
        </w:rPr>
      </w:pPr>
    </w:p>
    <w:p w14:paraId="5E03004B" w14:textId="39CF2812" w:rsidR="009C4026" w:rsidRPr="00A60395" w:rsidRDefault="00A60395" w:rsidP="00A60395">
      <w:pPr>
        <w:rPr>
          <w:rFonts w:ascii="Aptos" w:eastAsia="Aptos" w:hAnsi="Aptos" w:cs="Aptos"/>
          <w:b/>
          <w:bCs/>
          <w:color w:val="F29D22"/>
          <w:spacing w:val="20"/>
        </w:rPr>
      </w:pPr>
      <w:r>
        <w:rPr>
          <w:rFonts w:ascii="Aptos" w:eastAsia="Aptos" w:hAnsi="Aptos" w:cs="Aptos"/>
          <w:b/>
          <w:bCs/>
          <w:color w:val="F29D22"/>
          <w:spacing w:val="20"/>
        </w:rPr>
        <w:t>S</w:t>
      </w:r>
      <w:r w:rsidR="00D114C8">
        <w:rPr>
          <w:rFonts w:ascii="Aptos" w:eastAsia="Aptos" w:hAnsi="Aptos" w:cs="Aptos"/>
          <w:b/>
          <w:bCs/>
          <w:color w:val="F29D22"/>
          <w:spacing w:val="20"/>
        </w:rPr>
        <w:t>ECTION 03</w:t>
      </w:r>
    </w:p>
    <w:p w14:paraId="5E03004C" w14:textId="77777777" w:rsidR="009C4026" w:rsidRDefault="00D114C8">
      <w:pPr>
        <w:keepNext/>
        <w:keepLines/>
      </w:pPr>
      <w:r>
        <w:rPr>
          <w:rFonts w:ascii="Aptos" w:eastAsia="Aptos" w:hAnsi="Aptos" w:cs="Aptos"/>
          <w:b/>
          <w:bCs/>
          <w:color w:val="7C7C81"/>
          <w:sz w:val="24"/>
          <w:szCs w:val="24"/>
        </w:rPr>
        <w:t>Action Plan</w:t>
      </w:r>
    </w:p>
    <w:p w14:paraId="5E03004D" w14:textId="77777777" w:rsidR="009C4026" w:rsidRDefault="009C4026">
      <w:pPr>
        <w:keepNext/>
        <w:pBdr>
          <w:bottom w:val="single" w:sz="6" w:space="1" w:color="B9B8B9"/>
        </w:pBdr>
        <w:spacing w:after="120"/>
      </w:pPr>
    </w:p>
    <w:p w14:paraId="5E03004E" w14:textId="77777777" w:rsidR="009C4026" w:rsidRDefault="00D114C8">
      <w:pPr>
        <w:spacing w:after="160" w:line="264" w:lineRule="auto"/>
      </w:pPr>
      <w:r>
        <w:rPr>
          <w:rFonts w:ascii="Aptos" w:eastAsia="Aptos" w:hAnsi="Aptos" w:cs="Aptos"/>
          <w:color w:val="7C7C81"/>
        </w:rPr>
        <w:t>For each Medium or High risk identified above, record a specific, time-bound action below. Actions should be realistic and directly linked to the identified concern.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472"/>
        <w:gridCol w:w="3289"/>
        <w:gridCol w:w="1621"/>
        <w:gridCol w:w="1623"/>
        <w:gridCol w:w="1623"/>
      </w:tblGrid>
      <w:tr w:rsidR="005238BD" w:rsidRPr="00A60395" w14:paraId="5E030053" w14:textId="77777777" w:rsidTr="0029194F">
        <w:trPr>
          <w:cantSplit/>
          <w:tblHeader/>
        </w:trPr>
        <w:tc>
          <w:tcPr>
            <w:tcW w:w="764" w:type="pct"/>
            <w:shd w:val="clear" w:color="auto" w:fill="F29D22"/>
            <w:tcMar>
              <w:top w:w="90" w:type="dxa"/>
              <w:left w:w="0" w:type="dxa"/>
              <w:bottom w:w="90" w:type="dxa"/>
              <w:right w:w="120" w:type="dxa"/>
            </w:tcMar>
          </w:tcPr>
          <w:p w14:paraId="5E03004F" w14:textId="77777777" w:rsidR="005238BD" w:rsidRPr="00A60395" w:rsidRDefault="005238BD" w:rsidP="00A60395">
            <w:pPr>
              <w:jc w:val="center"/>
              <w:rPr>
                <w:color w:val="FFFFFF" w:themeColor="background1"/>
              </w:rPr>
            </w:pPr>
            <w:r w:rsidRPr="00A60395">
              <w:rPr>
                <w:rFonts w:ascii="Aptos" w:eastAsia="Aptos" w:hAnsi="Aptos" w:cs="Aptos"/>
                <w:b/>
                <w:bCs/>
                <w:color w:val="FFFFFF" w:themeColor="background1"/>
                <w:spacing w:val="6"/>
              </w:rPr>
              <w:t>STANDARD</w:t>
            </w:r>
          </w:p>
        </w:tc>
        <w:tc>
          <w:tcPr>
            <w:tcW w:w="1708" w:type="pct"/>
            <w:shd w:val="clear" w:color="auto" w:fill="F29D22"/>
            <w:tcMar>
              <w:top w:w="90" w:type="dxa"/>
              <w:left w:w="120" w:type="dxa"/>
              <w:bottom w:w="90" w:type="dxa"/>
              <w:right w:w="120" w:type="dxa"/>
            </w:tcMar>
          </w:tcPr>
          <w:p w14:paraId="5E030050" w14:textId="77777777" w:rsidR="005238BD" w:rsidRPr="00A60395" w:rsidRDefault="005238BD" w:rsidP="00A60395">
            <w:pPr>
              <w:jc w:val="center"/>
              <w:rPr>
                <w:color w:val="FFFFFF" w:themeColor="background1"/>
              </w:rPr>
            </w:pPr>
            <w:r w:rsidRPr="00A60395">
              <w:rPr>
                <w:rFonts w:ascii="Aptos" w:eastAsia="Aptos" w:hAnsi="Aptos" w:cs="Aptos"/>
                <w:b/>
                <w:bCs/>
                <w:color w:val="FFFFFF" w:themeColor="background1"/>
                <w:spacing w:val="6"/>
              </w:rPr>
              <w:t>ACTION TO REDUCE RISK</w:t>
            </w:r>
          </w:p>
        </w:tc>
        <w:tc>
          <w:tcPr>
            <w:tcW w:w="842" w:type="pct"/>
            <w:shd w:val="clear" w:color="auto" w:fill="F29D22"/>
            <w:tcMar>
              <w:top w:w="90" w:type="dxa"/>
              <w:left w:w="120" w:type="dxa"/>
              <w:bottom w:w="90" w:type="dxa"/>
              <w:right w:w="120" w:type="dxa"/>
            </w:tcMar>
          </w:tcPr>
          <w:p w14:paraId="5E030051" w14:textId="77777777" w:rsidR="005238BD" w:rsidRPr="00A60395" w:rsidRDefault="005238BD" w:rsidP="00A60395">
            <w:pPr>
              <w:jc w:val="center"/>
              <w:rPr>
                <w:color w:val="FFFFFF" w:themeColor="background1"/>
              </w:rPr>
            </w:pPr>
            <w:r w:rsidRPr="00A60395">
              <w:rPr>
                <w:rFonts w:ascii="Aptos" w:eastAsia="Aptos" w:hAnsi="Aptos" w:cs="Aptos"/>
                <w:b/>
                <w:bCs/>
                <w:color w:val="FFFFFF" w:themeColor="background1"/>
                <w:spacing w:val="6"/>
              </w:rPr>
              <w:t>OWNER</w:t>
            </w:r>
          </w:p>
        </w:tc>
        <w:tc>
          <w:tcPr>
            <w:tcW w:w="843" w:type="pct"/>
            <w:shd w:val="clear" w:color="auto" w:fill="F29D22"/>
          </w:tcPr>
          <w:p w14:paraId="3D05E742" w14:textId="0F9178C7" w:rsidR="005238BD" w:rsidRPr="00A60395" w:rsidRDefault="005238BD" w:rsidP="00A60395">
            <w:pPr>
              <w:jc w:val="center"/>
              <w:rPr>
                <w:rFonts w:ascii="Aptos" w:eastAsia="Aptos" w:hAnsi="Aptos" w:cs="Aptos"/>
                <w:b/>
                <w:bCs/>
                <w:color w:val="FFFFFF" w:themeColor="background1"/>
                <w:spacing w:val="6"/>
              </w:rPr>
            </w:pPr>
            <w:r>
              <w:rPr>
                <w:rFonts w:ascii="Aptos" w:eastAsia="Aptos" w:hAnsi="Aptos" w:cs="Aptos"/>
                <w:b/>
                <w:bCs/>
                <w:color w:val="FFFFFF" w:themeColor="background1"/>
                <w:spacing w:val="6"/>
              </w:rPr>
              <w:t>STATUS</w:t>
            </w:r>
          </w:p>
        </w:tc>
        <w:tc>
          <w:tcPr>
            <w:tcW w:w="843" w:type="pct"/>
            <w:shd w:val="clear" w:color="auto" w:fill="F29D22"/>
            <w:tcMar>
              <w:top w:w="90" w:type="dxa"/>
              <w:left w:w="120" w:type="dxa"/>
              <w:bottom w:w="90" w:type="dxa"/>
              <w:right w:w="120" w:type="dxa"/>
            </w:tcMar>
          </w:tcPr>
          <w:p w14:paraId="5E030052" w14:textId="571E35E1" w:rsidR="005238BD" w:rsidRPr="00A60395" w:rsidRDefault="005238BD" w:rsidP="00A60395">
            <w:pPr>
              <w:jc w:val="center"/>
              <w:rPr>
                <w:color w:val="FFFFFF" w:themeColor="background1"/>
              </w:rPr>
            </w:pPr>
            <w:r w:rsidRPr="00A60395">
              <w:rPr>
                <w:rFonts w:ascii="Aptos" w:eastAsia="Aptos" w:hAnsi="Aptos" w:cs="Aptos"/>
                <w:b/>
                <w:bCs/>
                <w:color w:val="FFFFFF" w:themeColor="background1"/>
                <w:spacing w:val="6"/>
              </w:rPr>
              <w:t>TARGET DATE</w:t>
            </w:r>
          </w:p>
        </w:tc>
      </w:tr>
      <w:tr w:rsidR="005238BD" w14:paraId="5E030058" w14:textId="77777777" w:rsidTr="0029194F">
        <w:trPr>
          <w:cantSplit/>
        </w:trPr>
        <w:tc>
          <w:tcPr>
            <w:tcW w:w="764" w:type="pct"/>
            <w:tcMar>
              <w:top w:w="110" w:type="dxa"/>
              <w:left w:w="0" w:type="dxa"/>
              <w:bottom w:w="110" w:type="dxa"/>
              <w:right w:w="120" w:type="dxa"/>
            </w:tcMar>
          </w:tcPr>
          <w:p w14:paraId="5E030054" w14:textId="77777777" w:rsidR="005238BD" w:rsidRDefault="005238BD" w:rsidP="00A60395">
            <w:pPr>
              <w:jc w:val="center"/>
            </w:pPr>
            <w:r>
              <w:rPr>
                <w:rFonts w:ascii="Aptos" w:eastAsia="Aptos" w:hAnsi="Aptos" w:cs="Aptos"/>
                <w:b/>
                <w:bCs/>
                <w:color w:val="7C7C81"/>
              </w:rPr>
              <w:t>Demands</w:t>
            </w:r>
          </w:p>
        </w:tc>
        <w:tc>
          <w:tcPr>
            <w:tcW w:w="1708" w:type="pct"/>
            <w:tcMar>
              <w:top w:w="110" w:type="dxa"/>
              <w:left w:w="120" w:type="dxa"/>
              <w:bottom w:w="110" w:type="dxa"/>
              <w:right w:w="120" w:type="dxa"/>
            </w:tcMar>
          </w:tcPr>
          <w:p w14:paraId="5E030055" w14:textId="77777777" w:rsidR="005238BD" w:rsidRDefault="005238BD">
            <w:r>
              <w:rPr>
                <w:rFonts w:ascii="Aptos" w:eastAsia="Aptos" w:hAnsi="Aptos" w:cs="Aptos"/>
                <w:color w:val="7C7C81"/>
              </w:rPr>
              <w:t>[e.g. Review current workload distribution across the team with HR by [date] to identify rebalancing opportunities]</w:t>
            </w:r>
          </w:p>
        </w:tc>
        <w:tc>
          <w:tcPr>
            <w:tcW w:w="842" w:type="pct"/>
            <w:tcMar>
              <w:top w:w="110" w:type="dxa"/>
              <w:left w:w="120" w:type="dxa"/>
              <w:bottom w:w="110" w:type="dxa"/>
              <w:right w:w="120" w:type="dxa"/>
            </w:tcMar>
          </w:tcPr>
          <w:p w14:paraId="5E030056" w14:textId="77777777" w:rsidR="005238BD" w:rsidRDefault="005238BD">
            <w:r>
              <w:rPr>
                <w:rFonts w:ascii="Aptos" w:eastAsia="Aptos" w:hAnsi="Aptos" w:cs="Aptos"/>
                <w:color w:val="7C7C81"/>
              </w:rPr>
              <w:t> </w:t>
            </w:r>
          </w:p>
        </w:tc>
        <w:tc>
          <w:tcPr>
            <w:tcW w:w="843" w:type="pct"/>
          </w:tcPr>
          <w:p w14:paraId="0260DC6C" w14:textId="28F38F6D" w:rsidR="0029194F" w:rsidRDefault="0029194F">
            <w:pPr>
              <w:rPr>
                <w:rFonts w:ascii="Aptos" w:eastAsia="Aptos" w:hAnsi="Aptos" w:cs="Aptos"/>
                <w:color w:val="7C7C81"/>
              </w:rPr>
            </w:pPr>
            <w:sdt>
              <w:sdtPr>
                <w:rPr>
                  <w:rFonts w:ascii="Aptos" w:eastAsia="Aptos" w:hAnsi="Aptos" w:cs="Aptos"/>
                  <w:color w:val="7C7C81"/>
                </w:rPr>
                <w:id w:val="-1463572186"/>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 xml:space="preserve">Open </w:t>
            </w:r>
          </w:p>
          <w:p w14:paraId="07481B98" w14:textId="2A37C08C" w:rsidR="0029194F" w:rsidRDefault="0029194F">
            <w:pPr>
              <w:rPr>
                <w:rFonts w:ascii="Aptos" w:eastAsia="Aptos" w:hAnsi="Aptos" w:cs="Aptos"/>
                <w:color w:val="7C7C81"/>
              </w:rPr>
            </w:pPr>
            <w:sdt>
              <w:sdtPr>
                <w:rPr>
                  <w:rFonts w:ascii="Aptos" w:eastAsia="Aptos" w:hAnsi="Aptos" w:cs="Aptos"/>
                  <w:color w:val="7C7C81"/>
                </w:rPr>
                <w:id w:val="-555775031"/>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In Progress</w:t>
            </w:r>
          </w:p>
          <w:p w14:paraId="6BB6F75E" w14:textId="6C80571C" w:rsidR="005238BD" w:rsidRDefault="0029194F">
            <w:pPr>
              <w:rPr>
                <w:rFonts w:ascii="Aptos" w:eastAsia="Aptos" w:hAnsi="Aptos" w:cs="Aptos"/>
                <w:color w:val="7C7C81"/>
              </w:rPr>
            </w:pPr>
            <w:sdt>
              <w:sdtPr>
                <w:rPr>
                  <w:rFonts w:ascii="Aptos" w:eastAsia="Aptos" w:hAnsi="Aptos" w:cs="Aptos"/>
                  <w:color w:val="7C7C81"/>
                </w:rPr>
                <w:id w:val="1373806654"/>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Complete</w:t>
            </w:r>
          </w:p>
        </w:tc>
        <w:tc>
          <w:tcPr>
            <w:tcW w:w="843" w:type="pct"/>
            <w:tcMar>
              <w:top w:w="110" w:type="dxa"/>
              <w:left w:w="120" w:type="dxa"/>
              <w:bottom w:w="110" w:type="dxa"/>
              <w:right w:w="120" w:type="dxa"/>
            </w:tcMar>
          </w:tcPr>
          <w:p w14:paraId="5E030057" w14:textId="22107075" w:rsidR="005238BD" w:rsidRDefault="005238BD">
            <w:r>
              <w:rPr>
                <w:rFonts w:ascii="Aptos" w:eastAsia="Aptos" w:hAnsi="Aptos" w:cs="Aptos"/>
                <w:color w:val="7C7C81"/>
              </w:rPr>
              <w:t> </w:t>
            </w:r>
          </w:p>
        </w:tc>
      </w:tr>
      <w:tr w:rsidR="005238BD" w14:paraId="5E03005D" w14:textId="77777777" w:rsidTr="0029194F">
        <w:trPr>
          <w:cantSplit/>
        </w:trPr>
        <w:tc>
          <w:tcPr>
            <w:tcW w:w="764" w:type="pct"/>
            <w:tcMar>
              <w:top w:w="110" w:type="dxa"/>
              <w:left w:w="0" w:type="dxa"/>
              <w:bottom w:w="110" w:type="dxa"/>
              <w:right w:w="120" w:type="dxa"/>
            </w:tcMar>
          </w:tcPr>
          <w:p w14:paraId="5E030059" w14:textId="77777777" w:rsidR="005238BD" w:rsidRDefault="005238BD" w:rsidP="00A60395">
            <w:pPr>
              <w:jc w:val="center"/>
            </w:pPr>
            <w:r>
              <w:rPr>
                <w:rFonts w:ascii="Aptos" w:eastAsia="Aptos" w:hAnsi="Aptos" w:cs="Aptos"/>
                <w:b/>
                <w:bCs/>
                <w:color w:val="7C7C81"/>
              </w:rPr>
              <w:t>Control</w:t>
            </w:r>
          </w:p>
        </w:tc>
        <w:tc>
          <w:tcPr>
            <w:tcW w:w="1708" w:type="pct"/>
            <w:tcMar>
              <w:top w:w="110" w:type="dxa"/>
              <w:left w:w="120" w:type="dxa"/>
              <w:bottom w:w="110" w:type="dxa"/>
              <w:right w:w="120" w:type="dxa"/>
            </w:tcMar>
          </w:tcPr>
          <w:p w14:paraId="5E03005A" w14:textId="77777777" w:rsidR="005238BD" w:rsidRDefault="005238BD">
            <w:r>
              <w:rPr>
                <w:rFonts w:ascii="Aptos" w:eastAsia="Aptos" w:hAnsi="Aptos" w:cs="Aptos"/>
                <w:color w:val="7C7C81"/>
              </w:rPr>
              <w:t>[e.g. Introduce fortnightly team input sessions to allow the team to shape their own ways of working]</w:t>
            </w:r>
          </w:p>
        </w:tc>
        <w:tc>
          <w:tcPr>
            <w:tcW w:w="842" w:type="pct"/>
            <w:tcMar>
              <w:top w:w="110" w:type="dxa"/>
              <w:left w:w="120" w:type="dxa"/>
              <w:bottom w:w="110" w:type="dxa"/>
              <w:right w:w="120" w:type="dxa"/>
            </w:tcMar>
          </w:tcPr>
          <w:p w14:paraId="5E03005B" w14:textId="77777777" w:rsidR="005238BD" w:rsidRDefault="005238BD">
            <w:r>
              <w:rPr>
                <w:rFonts w:ascii="Aptos" w:eastAsia="Aptos" w:hAnsi="Aptos" w:cs="Aptos"/>
                <w:color w:val="7C7C81"/>
              </w:rPr>
              <w:t> </w:t>
            </w:r>
          </w:p>
        </w:tc>
        <w:tc>
          <w:tcPr>
            <w:tcW w:w="843" w:type="pct"/>
          </w:tcPr>
          <w:p w14:paraId="31766F6F" w14:textId="77777777" w:rsidR="0029194F" w:rsidRDefault="0029194F" w:rsidP="0029194F">
            <w:pPr>
              <w:rPr>
                <w:rFonts w:ascii="Aptos" w:eastAsia="Aptos" w:hAnsi="Aptos" w:cs="Aptos"/>
                <w:color w:val="7C7C81"/>
              </w:rPr>
            </w:pPr>
            <w:sdt>
              <w:sdtPr>
                <w:rPr>
                  <w:rFonts w:ascii="Aptos" w:eastAsia="Aptos" w:hAnsi="Aptos" w:cs="Aptos"/>
                  <w:color w:val="7C7C81"/>
                </w:rPr>
                <w:id w:val="1954979056"/>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 xml:space="preserve">Open </w:t>
            </w:r>
          </w:p>
          <w:p w14:paraId="279DCB1E" w14:textId="77777777" w:rsidR="0029194F" w:rsidRDefault="0029194F" w:rsidP="0029194F">
            <w:pPr>
              <w:rPr>
                <w:rFonts w:ascii="Aptos" w:eastAsia="Aptos" w:hAnsi="Aptos" w:cs="Aptos"/>
                <w:color w:val="7C7C81"/>
              </w:rPr>
            </w:pPr>
            <w:sdt>
              <w:sdtPr>
                <w:rPr>
                  <w:rFonts w:ascii="Aptos" w:eastAsia="Aptos" w:hAnsi="Aptos" w:cs="Aptos"/>
                  <w:color w:val="7C7C81"/>
                </w:rPr>
                <w:id w:val="237370726"/>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In Progress</w:t>
            </w:r>
          </w:p>
          <w:p w14:paraId="7A89A77B" w14:textId="6B8616E9" w:rsidR="005238BD" w:rsidRDefault="0029194F" w:rsidP="0029194F">
            <w:pPr>
              <w:rPr>
                <w:rFonts w:ascii="Aptos" w:eastAsia="Aptos" w:hAnsi="Aptos" w:cs="Aptos"/>
                <w:color w:val="7C7C81"/>
              </w:rPr>
            </w:pPr>
            <w:sdt>
              <w:sdtPr>
                <w:rPr>
                  <w:rFonts w:ascii="Aptos" w:eastAsia="Aptos" w:hAnsi="Aptos" w:cs="Aptos"/>
                  <w:color w:val="7C7C81"/>
                </w:rPr>
                <w:id w:val="-1369910379"/>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Complete</w:t>
            </w:r>
          </w:p>
        </w:tc>
        <w:tc>
          <w:tcPr>
            <w:tcW w:w="843" w:type="pct"/>
            <w:tcMar>
              <w:top w:w="110" w:type="dxa"/>
              <w:left w:w="120" w:type="dxa"/>
              <w:bottom w:w="110" w:type="dxa"/>
              <w:right w:w="120" w:type="dxa"/>
            </w:tcMar>
          </w:tcPr>
          <w:p w14:paraId="5E03005C" w14:textId="12524E11" w:rsidR="005238BD" w:rsidRDefault="005238BD">
            <w:r>
              <w:rPr>
                <w:rFonts w:ascii="Aptos" w:eastAsia="Aptos" w:hAnsi="Aptos" w:cs="Aptos"/>
                <w:color w:val="7C7C81"/>
              </w:rPr>
              <w:t> </w:t>
            </w:r>
          </w:p>
        </w:tc>
      </w:tr>
      <w:tr w:rsidR="005238BD" w14:paraId="5E030062" w14:textId="77777777" w:rsidTr="0029194F">
        <w:trPr>
          <w:cantSplit/>
        </w:trPr>
        <w:tc>
          <w:tcPr>
            <w:tcW w:w="764" w:type="pct"/>
            <w:tcMar>
              <w:top w:w="110" w:type="dxa"/>
              <w:left w:w="0" w:type="dxa"/>
              <w:bottom w:w="110" w:type="dxa"/>
              <w:right w:w="120" w:type="dxa"/>
            </w:tcMar>
          </w:tcPr>
          <w:p w14:paraId="5E03005E" w14:textId="77777777" w:rsidR="005238BD" w:rsidRDefault="005238BD" w:rsidP="00A60395">
            <w:pPr>
              <w:jc w:val="center"/>
            </w:pPr>
            <w:r>
              <w:rPr>
                <w:rFonts w:ascii="Aptos" w:eastAsia="Aptos" w:hAnsi="Aptos" w:cs="Aptos"/>
                <w:b/>
                <w:bCs/>
                <w:color w:val="7C7C81"/>
              </w:rPr>
              <w:t>Support</w:t>
            </w:r>
          </w:p>
        </w:tc>
        <w:tc>
          <w:tcPr>
            <w:tcW w:w="1708" w:type="pct"/>
            <w:tcMar>
              <w:top w:w="110" w:type="dxa"/>
              <w:left w:w="120" w:type="dxa"/>
              <w:bottom w:w="110" w:type="dxa"/>
              <w:right w:w="120" w:type="dxa"/>
            </w:tcMar>
          </w:tcPr>
          <w:p w14:paraId="5E03005F" w14:textId="77777777" w:rsidR="005238BD" w:rsidRDefault="005238BD">
            <w:r>
              <w:rPr>
                <w:rFonts w:ascii="Aptos" w:eastAsia="Aptos" w:hAnsi="Aptos" w:cs="Aptos"/>
                <w:color w:val="7C7C81"/>
              </w:rPr>
              <w:t>[e.g. Establish weekly one-to-ones with all team members - scheduled and protected from cancellation]</w:t>
            </w:r>
          </w:p>
        </w:tc>
        <w:tc>
          <w:tcPr>
            <w:tcW w:w="842" w:type="pct"/>
            <w:tcMar>
              <w:top w:w="110" w:type="dxa"/>
              <w:left w:w="120" w:type="dxa"/>
              <w:bottom w:w="110" w:type="dxa"/>
              <w:right w:w="120" w:type="dxa"/>
            </w:tcMar>
          </w:tcPr>
          <w:p w14:paraId="5E030060" w14:textId="77777777" w:rsidR="005238BD" w:rsidRDefault="005238BD">
            <w:r>
              <w:rPr>
                <w:rFonts w:ascii="Aptos" w:eastAsia="Aptos" w:hAnsi="Aptos" w:cs="Aptos"/>
                <w:color w:val="7C7C81"/>
              </w:rPr>
              <w:t> </w:t>
            </w:r>
          </w:p>
        </w:tc>
        <w:tc>
          <w:tcPr>
            <w:tcW w:w="843" w:type="pct"/>
          </w:tcPr>
          <w:p w14:paraId="68BA94EC" w14:textId="77777777" w:rsidR="0029194F" w:rsidRDefault="0029194F" w:rsidP="0029194F">
            <w:pPr>
              <w:rPr>
                <w:rFonts w:ascii="Aptos" w:eastAsia="Aptos" w:hAnsi="Aptos" w:cs="Aptos"/>
                <w:color w:val="7C7C81"/>
              </w:rPr>
            </w:pPr>
            <w:sdt>
              <w:sdtPr>
                <w:rPr>
                  <w:rFonts w:ascii="Aptos" w:eastAsia="Aptos" w:hAnsi="Aptos" w:cs="Aptos"/>
                  <w:color w:val="7C7C81"/>
                </w:rPr>
                <w:id w:val="422851638"/>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 xml:space="preserve">Open </w:t>
            </w:r>
          </w:p>
          <w:p w14:paraId="58F0016B" w14:textId="77777777" w:rsidR="0029194F" w:rsidRDefault="0029194F" w:rsidP="0029194F">
            <w:pPr>
              <w:rPr>
                <w:rFonts w:ascii="Aptos" w:eastAsia="Aptos" w:hAnsi="Aptos" w:cs="Aptos"/>
                <w:color w:val="7C7C81"/>
              </w:rPr>
            </w:pPr>
            <w:sdt>
              <w:sdtPr>
                <w:rPr>
                  <w:rFonts w:ascii="Aptos" w:eastAsia="Aptos" w:hAnsi="Aptos" w:cs="Aptos"/>
                  <w:color w:val="7C7C81"/>
                </w:rPr>
                <w:id w:val="1177542482"/>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In Progress</w:t>
            </w:r>
          </w:p>
          <w:p w14:paraId="5FC5E6DB" w14:textId="0A733DFE" w:rsidR="005238BD" w:rsidRDefault="0029194F" w:rsidP="0029194F">
            <w:pPr>
              <w:rPr>
                <w:rFonts w:ascii="Aptos" w:eastAsia="Aptos" w:hAnsi="Aptos" w:cs="Aptos"/>
                <w:color w:val="7C7C81"/>
              </w:rPr>
            </w:pPr>
            <w:sdt>
              <w:sdtPr>
                <w:rPr>
                  <w:rFonts w:ascii="Aptos" w:eastAsia="Aptos" w:hAnsi="Aptos" w:cs="Aptos"/>
                  <w:color w:val="7C7C81"/>
                </w:rPr>
                <w:id w:val="-1410303047"/>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Complete</w:t>
            </w:r>
          </w:p>
        </w:tc>
        <w:tc>
          <w:tcPr>
            <w:tcW w:w="843" w:type="pct"/>
            <w:tcMar>
              <w:top w:w="110" w:type="dxa"/>
              <w:left w:w="120" w:type="dxa"/>
              <w:bottom w:w="110" w:type="dxa"/>
              <w:right w:w="120" w:type="dxa"/>
            </w:tcMar>
          </w:tcPr>
          <w:p w14:paraId="5E030061" w14:textId="755F301E" w:rsidR="005238BD" w:rsidRDefault="005238BD">
            <w:r>
              <w:rPr>
                <w:rFonts w:ascii="Aptos" w:eastAsia="Aptos" w:hAnsi="Aptos" w:cs="Aptos"/>
                <w:color w:val="7C7C81"/>
              </w:rPr>
              <w:t> </w:t>
            </w:r>
          </w:p>
        </w:tc>
      </w:tr>
      <w:tr w:rsidR="005238BD" w14:paraId="5E030067" w14:textId="77777777" w:rsidTr="0029194F">
        <w:trPr>
          <w:cantSplit/>
        </w:trPr>
        <w:tc>
          <w:tcPr>
            <w:tcW w:w="764" w:type="pct"/>
            <w:tcMar>
              <w:top w:w="110" w:type="dxa"/>
              <w:left w:w="0" w:type="dxa"/>
              <w:bottom w:w="110" w:type="dxa"/>
              <w:right w:w="120" w:type="dxa"/>
            </w:tcMar>
          </w:tcPr>
          <w:p w14:paraId="5E030063" w14:textId="77777777" w:rsidR="005238BD" w:rsidRDefault="005238BD" w:rsidP="00A60395">
            <w:pPr>
              <w:jc w:val="center"/>
            </w:pPr>
            <w:r>
              <w:rPr>
                <w:rFonts w:ascii="Aptos" w:eastAsia="Aptos" w:hAnsi="Aptos" w:cs="Aptos"/>
                <w:b/>
                <w:bCs/>
                <w:color w:val="7C7C81"/>
              </w:rPr>
              <w:t>Relationships</w:t>
            </w:r>
          </w:p>
        </w:tc>
        <w:tc>
          <w:tcPr>
            <w:tcW w:w="1708" w:type="pct"/>
            <w:tcMar>
              <w:top w:w="110" w:type="dxa"/>
              <w:left w:w="120" w:type="dxa"/>
              <w:bottom w:w="110" w:type="dxa"/>
              <w:right w:w="120" w:type="dxa"/>
            </w:tcMar>
          </w:tcPr>
          <w:p w14:paraId="5E030064" w14:textId="77777777" w:rsidR="005238BD" w:rsidRDefault="005238BD">
            <w:r>
              <w:rPr>
                <w:rFonts w:ascii="Aptos" w:eastAsia="Aptos" w:hAnsi="Aptos" w:cs="Aptos"/>
                <w:color w:val="7C7C81"/>
              </w:rPr>
              <w:t>[e.g. Commission a team development workshop facilitated by an external consultant to address dynamics]</w:t>
            </w:r>
          </w:p>
        </w:tc>
        <w:tc>
          <w:tcPr>
            <w:tcW w:w="842" w:type="pct"/>
            <w:tcMar>
              <w:top w:w="110" w:type="dxa"/>
              <w:left w:w="120" w:type="dxa"/>
              <w:bottom w:w="110" w:type="dxa"/>
              <w:right w:w="120" w:type="dxa"/>
            </w:tcMar>
          </w:tcPr>
          <w:p w14:paraId="5E030065" w14:textId="77777777" w:rsidR="005238BD" w:rsidRDefault="005238BD">
            <w:r>
              <w:rPr>
                <w:rFonts w:ascii="Aptos" w:eastAsia="Aptos" w:hAnsi="Aptos" w:cs="Aptos"/>
                <w:color w:val="7C7C81"/>
              </w:rPr>
              <w:t> </w:t>
            </w:r>
          </w:p>
        </w:tc>
        <w:tc>
          <w:tcPr>
            <w:tcW w:w="843" w:type="pct"/>
          </w:tcPr>
          <w:p w14:paraId="7D29365A" w14:textId="77777777" w:rsidR="0029194F" w:rsidRDefault="0029194F" w:rsidP="0029194F">
            <w:pPr>
              <w:rPr>
                <w:rFonts w:ascii="Aptos" w:eastAsia="Aptos" w:hAnsi="Aptos" w:cs="Aptos"/>
                <w:color w:val="7C7C81"/>
              </w:rPr>
            </w:pPr>
            <w:sdt>
              <w:sdtPr>
                <w:rPr>
                  <w:rFonts w:ascii="Aptos" w:eastAsia="Aptos" w:hAnsi="Aptos" w:cs="Aptos"/>
                  <w:color w:val="7C7C81"/>
                </w:rPr>
                <w:id w:val="71015842"/>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 xml:space="preserve">Open </w:t>
            </w:r>
          </w:p>
          <w:p w14:paraId="311706D1" w14:textId="77777777" w:rsidR="0029194F" w:rsidRDefault="0029194F" w:rsidP="0029194F">
            <w:pPr>
              <w:rPr>
                <w:rFonts w:ascii="Aptos" w:eastAsia="Aptos" w:hAnsi="Aptos" w:cs="Aptos"/>
                <w:color w:val="7C7C81"/>
              </w:rPr>
            </w:pPr>
            <w:sdt>
              <w:sdtPr>
                <w:rPr>
                  <w:rFonts w:ascii="Aptos" w:eastAsia="Aptos" w:hAnsi="Aptos" w:cs="Aptos"/>
                  <w:color w:val="7C7C81"/>
                </w:rPr>
                <w:id w:val="-1498111821"/>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In Progress</w:t>
            </w:r>
          </w:p>
          <w:p w14:paraId="7E8FBE89" w14:textId="5B6D5DF6" w:rsidR="005238BD" w:rsidRDefault="0029194F" w:rsidP="0029194F">
            <w:pPr>
              <w:rPr>
                <w:rFonts w:ascii="Aptos" w:eastAsia="Aptos" w:hAnsi="Aptos" w:cs="Aptos"/>
                <w:color w:val="7C7C81"/>
              </w:rPr>
            </w:pPr>
            <w:sdt>
              <w:sdtPr>
                <w:rPr>
                  <w:rFonts w:ascii="Aptos" w:eastAsia="Aptos" w:hAnsi="Aptos" w:cs="Aptos"/>
                  <w:color w:val="7C7C81"/>
                </w:rPr>
                <w:id w:val="1704676339"/>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Complete</w:t>
            </w:r>
          </w:p>
        </w:tc>
        <w:tc>
          <w:tcPr>
            <w:tcW w:w="843" w:type="pct"/>
            <w:tcMar>
              <w:top w:w="110" w:type="dxa"/>
              <w:left w:w="120" w:type="dxa"/>
              <w:bottom w:w="110" w:type="dxa"/>
              <w:right w:w="120" w:type="dxa"/>
            </w:tcMar>
          </w:tcPr>
          <w:p w14:paraId="5E030066" w14:textId="25C12AB2" w:rsidR="005238BD" w:rsidRDefault="005238BD">
            <w:r>
              <w:rPr>
                <w:rFonts w:ascii="Aptos" w:eastAsia="Aptos" w:hAnsi="Aptos" w:cs="Aptos"/>
                <w:color w:val="7C7C81"/>
              </w:rPr>
              <w:t> </w:t>
            </w:r>
          </w:p>
        </w:tc>
      </w:tr>
      <w:tr w:rsidR="005238BD" w14:paraId="5E03006C" w14:textId="77777777" w:rsidTr="0029194F">
        <w:trPr>
          <w:cantSplit/>
        </w:trPr>
        <w:tc>
          <w:tcPr>
            <w:tcW w:w="764" w:type="pct"/>
            <w:tcMar>
              <w:top w:w="110" w:type="dxa"/>
              <w:left w:w="0" w:type="dxa"/>
              <w:bottom w:w="110" w:type="dxa"/>
              <w:right w:w="120" w:type="dxa"/>
            </w:tcMar>
          </w:tcPr>
          <w:p w14:paraId="5E030068" w14:textId="77777777" w:rsidR="005238BD" w:rsidRDefault="005238BD" w:rsidP="00A60395">
            <w:pPr>
              <w:jc w:val="center"/>
            </w:pPr>
            <w:r>
              <w:rPr>
                <w:rFonts w:ascii="Aptos" w:eastAsia="Aptos" w:hAnsi="Aptos" w:cs="Aptos"/>
                <w:b/>
                <w:bCs/>
                <w:color w:val="7C7C81"/>
              </w:rPr>
              <w:t>Role</w:t>
            </w:r>
          </w:p>
        </w:tc>
        <w:tc>
          <w:tcPr>
            <w:tcW w:w="1708" w:type="pct"/>
            <w:tcMar>
              <w:top w:w="110" w:type="dxa"/>
              <w:left w:w="120" w:type="dxa"/>
              <w:bottom w:w="110" w:type="dxa"/>
              <w:right w:w="120" w:type="dxa"/>
            </w:tcMar>
          </w:tcPr>
          <w:p w14:paraId="5E030069" w14:textId="77777777" w:rsidR="005238BD" w:rsidRDefault="005238BD">
            <w:r>
              <w:rPr>
                <w:rFonts w:ascii="Aptos" w:eastAsia="Aptos" w:hAnsi="Aptos" w:cs="Aptos"/>
                <w:color w:val="7C7C81"/>
              </w:rPr>
              <w:t>[e.g. Rewrite all job descriptions to clarify scope, priority and accountability - involve post-holders]</w:t>
            </w:r>
          </w:p>
        </w:tc>
        <w:tc>
          <w:tcPr>
            <w:tcW w:w="842" w:type="pct"/>
            <w:tcMar>
              <w:top w:w="110" w:type="dxa"/>
              <w:left w:w="120" w:type="dxa"/>
              <w:bottom w:w="110" w:type="dxa"/>
              <w:right w:w="120" w:type="dxa"/>
            </w:tcMar>
          </w:tcPr>
          <w:p w14:paraId="5E03006A" w14:textId="77777777" w:rsidR="005238BD" w:rsidRDefault="005238BD">
            <w:r>
              <w:rPr>
                <w:rFonts w:ascii="Aptos" w:eastAsia="Aptos" w:hAnsi="Aptos" w:cs="Aptos"/>
                <w:color w:val="7C7C81"/>
              </w:rPr>
              <w:t> </w:t>
            </w:r>
          </w:p>
        </w:tc>
        <w:tc>
          <w:tcPr>
            <w:tcW w:w="843" w:type="pct"/>
          </w:tcPr>
          <w:p w14:paraId="38504438" w14:textId="77777777" w:rsidR="0029194F" w:rsidRDefault="0029194F" w:rsidP="0029194F">
            <w:pPr>
              <w:rPr>
                <w:rFonts w:ascii="Aptos" w:eastAsia="Aptos" w:hAnsi="Aptos" w:cs="Aptos"/>
                <w:color w:val="7C7C81"/>
              </w:rPr>
            </w:pPr>
            <w:sdt>
              <w:sdtPr>
                <w:rPr>
                  <w:rFonts w:ascii="Aptos" w:eastAsia="Aptos" w:hAnsi="Aptos" w:cs="Aptos"/>
                  <w:color w:val="7C7C81"/>
                </w:rPr>
                <w:id w:val="460623153"/>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 xml:space="preserve">Open </w:t>
            </w:r>
          </w:p>
          <w:p w14:paraId="7A55ED4F" w14:textId="77777777" w:rsidR="0029194F" w:rsidRDefault="0029194F" w:rsidP="0029194F">
            <w:pPr>
              <w:rPr>
                <w:rFonts w:ascii="Aptos" w:eastAsia="Aptos" w:hAnsi="Aptos" w:cs="Aptos"/>
                <w:color w:val="7C7C81"/>
              </w:rPr>
            </w:pPr>
            <w:sdt>
              <w:sdtPr>
                <w:rPr>
                  <w:rFonts w:ascii="Aptos" w:eastAsia="Aptos" w:hAnsi="Aptos" w:cs="Aptos"/>
                  <w:color w:val="7C7C81"/>
                </w:rPr>
                <w:id w:val="-446930226"/>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In Progress</w:t>
            </w:r>
          </w:p>
          <w:p w14:paraId="32BC4CB3" w14:textId="4D7DEF27" w:rsidR="005238BD" w:rsidRDefault="0029194F" w:rsidP="0029194F">
            <w:pPr>
              <w:rPr>
                <w:rFonts w:ascii="Aptos" w:eastAsia="Aptos" w:hAnsi="Aptos" w:cs="Aptos"/>
                <w:color w:val="7C7C81"/>
              </w:rPr>
            </w:pPr>
            <w:sdt>
              <w:sdtPr>
                <w:rPr>
                  <w:rFonts w:ascii="Aptos" w:eastAsia="Aptos" w:hAnsi="Aptos" w:cs="Aptos"/>
                  <w:color w:val="7C7C81"/>
                </w:rPr>
                <w:id w:val="-634100831"/>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Complete</w:t>
            </w:r>
          </w:p>
        </w:tc>
        <w:tc>
          <w:tcPr>
            <w:tcW w:w="843" w:type="pct"/>
            <w:tcMar>
              <w:top w:w="110" w:type="dxa"/>
              <w:left w:w="120" w:type="dxa"/>
              <w:bottom w:w="110" w:type="dxa"/>
              <w:right w:w="120" w:type="dxa"/>
            </w:tcMar>
          </w:tcPr>
          <w:p w14:paraId="5E03006B" w14:textId="3B512319" w:rsidR="005238BD" w:rsidRDefault="005238BD">
            <w:r>
              <w:rPr>
                <w:rFonts w:ascii="Aptos" w:eastAsia="Aptos" w:hAnsi="Aptos" w:cs="Aptos"/>
                <w:color w:val="7C7C81"/>
              </w:rPr>
              <w:t> </w:t>
            </w:r>
          </w:p>
        </w:tc>
      </w:tr>
      <w:tr w:rsidR="005238BD" w14:paraId="5E030071" w14:textId="77777777" w:rsidTr="0029194F">
        <w:trPr>
          <w:cantSplit/>
        </w:trPr>
        <w:tc>
          <w:tcPr>
            <w:tcW w:w="764" w:type="pct"/>
            <w:tcMar>
              <w:top w:w="110" w:type="dxa"/>
              <w:left w:w="0" w:type="dxa"/>
              <w:bottom w:w="110" w:type="dxa"/>
              <w:right w:w="120" w:type="dxa"/>
            </w:tcMar>
          </w:tcPr>
          <w:p w14:paraId="5E03006D" w14:textId="77777777" w:rsidR="005238BD" w:rsidRDefault="005238BD" w:rsidP="00A60395">
            <w:pPr>
              <w:jc w:val="center"/>
            </w:pPr>
            <w:r>
              <w:rPr>
                <w:rFonts w:ascii="Aptos" w:eastAsia="Aptos" w:hAnsi="Aptos" w:cs="Aptos"/>
                <w:b/>
                <w:bCs/>
                <w:color w:val="7C7C81"/>
              </w:rPr>
              <w:t>Change</w:t>
            </w:r>
          </w:p>
        </w:tc>
        <w:tc>
          <w:tcPr>
            <w:tcW w:w="1708" w:type="pct"/>
            <w:tcMar>
              <w:top w:w="110" w:type="dxa"/>
              <w:left w:w="120" w:type="dxa"/>
              <w:bottom w:w="110" w:type="dxa"/>
              <w:right w:w="120" w:type="dxa"/>
            </w:tcMar>
          </w:tcPr>
          <w:p w14:paraId="5E03006E" w14:textId="77777777" w:rsidR="005238BD" w:rsidRDefault="005238BD">
            <w:r>
              <w:rPr>
                <w:rFonts w:ascii="Aptos" w:eastAsia="Aptos" w:hAnsi="Aptos" w:cs="Aptos"/>
                <w:color w:val="7C7C81"/>
              </w:rPr>
              <w:t>[e.g. Issue weekly change update bulletin from the team leader; establish a named change Q&amp;A contact]</w:t>
            </w:r>
          </w:p>
        </w:tc>
        <w:tc>
          <w:tcPr>
            <w:tcW w:w="842" w:type="pct"/>
            <w:tcMar>
              <w:top w:w="110" w:type="dxa"/>
              <w:left w:w="120" w:type="dxa"/>
              <w:bottom w:w="110" w:type="dxa"/>
              <w:right w:w="120" w:type="dxa"/>
            </w:tcMar>
          </w:tcPr>
          <w:p w14:paraId="5E03006F" w14:textId="77777777" w:rsidR="005238BD" w:rsidRDefault="005238BD">
            <w:r>
              <w:rPr>
                <w:rFonts w:ascii="Aptos" w:eastAsia="Aptos" w:hAnsi="Aptos" w:cs="Aptos"/>
                <w:color w:val="7C7C81"/>
              </w:rPr>
              <w:t> </w:t>
            </w:r>
          </w:p>
        </w:tc>
        <w:tc>
          <w:tcPr>
            <w:tcW w:w="843" w:type="pct"/>
          </w:tcPr>
          <w:p w14:paraId="11452348" w14:textId="77777777" w:rsidR="0029194F" w:rsidRDefault="0029194F" w:rsidP="0029194F">
            <w:pPr>
              <w:rPr>
                <w:rFonts w:ascii="Aptos" w:eastAsia="Aptos" w:hAnsi="Aptos" w:cs="Aptos"/>
                <w:color w:val="7C7C81"/>
              </w:rPr>
            </w:pPr>
            <w:sdt>
              <w:sdtPr>
                <w:rPr>
                  <w:rFonts w:ascii="Aptos" w:eastAsia="Aptos" w:hAnsi="Aptos" w:cs="Aptos"/>
                  <w:color w:val="7C7C81"/>
                </w:rPr>
                <w:id w:val="-426200355"/>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 xml:space="preserve">Open </w:t>
            </w:r>
          </w:p>
          <w:p w14:paraId="24673FA6" w14:textId="77777777" w:rsidR="0029194F" w:rsidRDefault="0029194F" w:rsidP="0029194F">
            <w:pPr>
              <w:rPr>
                <w:rFonts w:ascii="Aptos" w:eastAsia="Aptos" w:hAnsi="Aptos" w:cs="Aptos"/>
                <w:color w:val="7C7C81"/>
              </w:rPr>
            </w:pPr>
            <w:sdt>
              <w:sdtPr>
                <w:rPr>
                  <w:rFonts w:ascii="Aptos" w:eastAsia="Aptos" w:hAnsi="Aptos" w:cs="Aptos"/>
                  <w:color w:val="7C7C81"/>
                </w:rPr>
                <w:id w:val="864014877"/>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In Progress</w:t>
            </w:r>
          </w:p>
          <w:p w14:paraId="46BB153F" w14:textId="28018984" w:rsidR="005238BD" w:rsidRDefault="0029194F" w:rsidP="0029194F">
            <w:pPr>
              <w:rPr>
                <w:rFonts w:ascii="Aptos" w:eastAsia="Aptos" w:hAnsi="Aptos" w:cs="Aptos"/>
                <w:color w:val="7C7C81"/>
              </w:rPr>
            </w:pPr>
            <w:sdt>
              <w:sdtPr>
                <w:rPr>
                  <w:rFonts w:ascii="Aptos" w:eastAsia="Aptos" w:hAnsi="Aptos" w:cs="Aptos"/>
                  <w:color w:val="7C7C81"/>
                </w:rPr>
                <w:id w:val="-7831223"/>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Complete</w:t>
            </w:r>
          </w:p>
        </w:tc>
        <w:tc>
          <w:tcPr>
            <w:tcW w:w="843" w:type="pct"/>
            <w:tcMar>
              <w:top w:w="110" w:type="dxa"/>
              <w:left w:w="120" w:type="dxa"/>
              <w:bottom w:w="110" w:type="dxa"/>
              <w:right w:w="120" w:type="dxa"/>
            </w:tcMar>
          </w:tcPr>
          <w:p w14:paraId="5E030070" w14:textId="53FDB2A4" w:rsidR="005238BD" w:rsidRDefault="005238BD">
            <w:r>
              <w:rPr>
                <w:rFonts w:ascii="Aptos" w:eastAsia="Aptos" w:hAnsi="Aptos" w:cs="Aptos"/>
                <w:color w:val="7C7C81"/>
              </w:rPr>
              <w:t> </w:t>
            </w:r>
          </w:p>
        </w:tc>
      </w:tr>
      <w:tr w:rsidR="005238BD" w14:paraId="5E030076" w14:textId="77777777" w:rsidTr="0029194F">
        <w:trPr>
          <w:cantSplit/>
        </w:trPr>
        <w:tc>
          <w:tcPr>
            <w:tcW w:w="764" w:type="pct"/>
            <w:tcMar>
              <w:top w:w="110" w:type="dxa"/>
              <w:left w:w="0" w:type="dxa"/>
              <w:bottom w:w="110" w:type="dxa"/>
              <w:right w:w="120" w:type="dxa"/>
            </w:tcMar>
          </w:tcPr>
          <w:p w14:paraId="5E030072" w14:textId="77777777" w:rsidR="005238BD" w:rsidRDefault="005238BD" w:rsidP="00A60395">
            <w:pPr>
              <w:jc w:val="center"/>
            </w:pPr>
            <w:r>
              <w:rPr>
                <w:rFonts w:ascii="Aptos" w:eastAsia="Aptos" w:hAnsi="Aptos" w:cs="Aptos"/>
                <w:b/>
                <w:bCs/>
                <w:color w:val="7C7C81"/>
              </w:rPr>
              <w:t>[Additional action]</w:t>
            </w:r>
          </w:p>
        </w:tc>
        <w:tc>
          <w:tcPr>
            <w:tcW w:w="1708" w:type="pct"/>
            <w:tcMar>
              <w:top w:w="110" w:type="dxa"/>
              <w:left w:w="120" w:type="dxa"/>
              <w:bottom w:w="110" w:type="dxa"/>
              <w:right w:w="120" w:type="dxa"/>
            </w:tcMar>
          </w:tcPr>
          <w:p w14:paraId="5E030073" w14:textId="77777777" w:rsidR="005238BD" w:rsidRDefault="005238BD">
            <w:r>
              <w:rPr>
                <w:rFonts w:ascii="Aptos" w:eastAsia="Aptos" w:hAnsi="Aptos" w:cs="Aptos"/>
                <w:color w:val="7C7C81"/>
              </w:rPr>
              <w:t> </w:t>
            </w:r>
          </w:p>
        </w:tc>
        <w:tc>
          <w:tcPr>
            <w:tcW w:w="842" w:type="pct"/>
            <w:tcMar>
              <w:top w:w="110" w:type="dxa"/>
              <w:left w:w="120" w:type="dxa"/>
              <w:bottom w:w="110" w:type="dxa"/>
              <w:right w:w="120" w:type="dxa"/>
            </w:tcMar>
          </w:tcPr>
          <w:p w14:paraId="5E030074" w14:textId="77777777" w:rsidR="005238BD" w:rsidRDefault="005238BD">
            <w:r>
              <w:rPr>
                <w:rFonts w:ascii="Aptos" w:eastAsia="Aptos" w:hAnsi="Aptos" w:cs="Aptos"/>
                <w:color w:val="7C7C81"/>
              </w:rPr>
              <w:t> </w:t>
            </w:r>
          </w:p>
        </w:tc>
        <w:tc>
          <w:tcPr>
            <w:tcW w:w="843" w:type="pct"/>
          </w:tcPr>
          <w:p w14:paraId="4F058296" w14:textId="77777777" w:rsidR="0029194F" w:rsidRDefault="0029194F" w:rsidP="0029194F">
            <w:pPr>
              <w:rPr>
                <w:rFonts w:ascii="Aptos" w:eastAsia="Aptos" w:hAnsi="Aptos" w:cs="Aptos"/>
                <w:color w:val="7C7C81"/>
              </w:rPr>
            </w:pPr>
            <w:sdt>
              <w:sdtPr>
                <w:rPr>
                  <w:rFonts w:ascii="Aptos" w:eastAsia="Aptos" w:hAnsi="Aptos" w:cs="Aptos"/>
                  <w:color w:val="7C7C81"/>
                </w:rPr>
                <w:id w:val="-1140254897"/>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 xml:space="preserve">Open </w:t>
            </w:r>
          </w:p>
          <w:p w14:paraId="216FA1AA" w14:textId="77777777" w:rsidR="0029194F" w:rsidRDefault="0029194F" w:rsidP="0029194F">
            <w:pPr>
              <w:rPr>
                <w:rFonts w:ascii="Aptos" w:eastAsia="Aptos" w:hAnsi="Aptos" w:cs="Aptos"/>
                <w:color w:val="7C7C81"/>
              </w:rPr>
            </w:pPr>
            <w:sdt>
              <w:sdtPr>
                <w:rPr>
                  <w:rFonts w:ascii="Aptos" w:eastAsia="Aptos" w:hAnsi="Aptos" w:cs="Aptos"/>
                  <w:color w:val="7C7C81"/>
                </w:rPr>
                <w:id w:val="-2067944251"/>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In Progress</w:t>
            </w:r>
          </w:p>
          <w:p w14:paraId="1026145B" w14:textId="5299C32F" w:rsidR="005238BD" w:rsidRDefault="0029194F" w:rsidP="0029194F">
            <w:pPr>
              <w:rPr>
                <w:rFonts w:ascii="Aptos" w:eastAsia="Aptos" w:hAnsi="Aptos" w:cs="Aptos"/>
                <w:color w:val="7C7C81"/>
              </w:rPr>
            </w:pPr>
            <w:sdt>
              <w:sdtPr>
                <w:rPr>
                  <w:rFonts w:ascii="Aptos" w:eastAsia="Aptos" w:hAnsi="Aptos" w:cs="Aptos"/>
                  <w:color w:val="7C7C81"/>
                </w:rPr>
                <w:id w:val="1669142859"/>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Pr>
                <w:rFonts w:ascii="Aptos" w:eastAsia="Aptos" w:hAnsi="Aptos" w:cs="Aptos"/>
                <w:color w:val="7C7C81"/>
              </w:rPr>
              <w:t xml:space="preserve">  </w:t>
            </w:r>
            <w:r w:rsidRPr="0029194F">
              <w:rPr>
                <w:rFonts w:ascii="Aptos" w:eastAsia="Aptos" w:hAnsi="Aptos" w:cs="Aptos"/>
                <w:color w:val="7C7C81"/>
              </w:rPr>
              <w:t>Complete</w:t>
            </w:r>
          </w:p>
        </w:tc>
        <w:tc>
          <w:tcPr>
            <w:tcW w:w="843" w:type="pct"/>
            <w:tcMar>
              <w:top w:w="110" w:type="dxa"/>
              <w:left w:w="120" w:type="dxa"/>
              <w:bottom w:w="110" w:type="dxa"/>
              <w:right w:w="120" w:type="dxa"/>
            </w:tcMar>
          </w:tcPr>
          <w:p w14:paraId="5E030075" w14:textId="53AC32CF" w:rsidR="005238BD" w:rsidRDefault="005238BD">
            <w:r>
              <w:rPr>
                <w:rFonts w:ascii="Aptos" w:eastAsia="Aptos" w:hAnsi="Aptos" w:cs="Aptos"/>
                <w:color w:val="7C7C81"/>
              </w:rPr>
              <w:t> </w:t>
            </w:r>
          </w:p>
        </w:tc>
      </w:tr>
    </w:tbl>
    <w:p w14:paraId="02DFECA0" w14:textId="77777777" w:rsidR="00CB3852" w:rsidRDefault="00CB3852" w:rsidP="00CB3852">
      <w:pPr>
        <w:rPr>
          <w:rFonts w:ascii="Aptos" w:eastAsia="Aptos" w:hAnsi="Aptos" w:cs="Aptos"/>
          <w:b/>
          <w:bCs/>
          <w:color w:val="F29D22"/>
          <w:spacing w:val="20"/>
        </w:rPr>
      </w:pPr>
    </w:p>
    <w:p w14:paraId="0804534E" w14:textId="77777777" w:rsidR="0029194F" w:rsidRDefault="0029194F">
      <w:pPr>
        <w:rPr>
          <w:rFonts w:ascii="Aptos" w:eastAsia="Aptos" w:hAnsi="Aptos" w:cs="Aptos"/>
          <w:b/>
          <w:bCs/>
          <w:color w:val="F29D22"/>
          <w:spacing w:val="20"/>
        </w:rPr>
      </w:pPr>
      <w:r>
        <w:rPr>
          <w:rFonts w:ascii="Aptos" w:eastAsia="Aptos" w:hAnsi="Aptos" w:cs="Aptos"/>
          <w:b/>
          <w:bCs/>
          <w:color w:val="F29D22"/>
          <w:spacing w:val="20"/>
        </w:rPr>
        <w:br w:type="page"/>
      </w:r>
    </w:p>
    <w:p w14:paraId="5E030077" w14:textId="69E4C271" w:rsidR="009C4026" w:rsidRPr="00CB3852" w:rsidRDefault="00D114C8" w:rsidP="00CB3852">
      <w:pPr>
        <w:rPr>
          <w:rFonts w:ascii="Aptos" w:eastAsia="Aptos" w:hAnsi="Aptos" w:cs="Aptos"/>
          <w:b/>
          <w:bCs/>
          <w:color w:val="F29D22"/>
          <w:spacing w:val="20"/>
        </w:rPr>
      </w:pPr>
      <w:r>
        <w:rPr>
          <w:rFonts w:ascii="Aptos" w:eastAsia="Aptos" w:hAnsi="Aptos" w:cs="Aptos"/>
          <w:b/>
          <w:bCs/>
          <w:color w:val="F29D22"/>
          <w:spacing w:val="20"/>
        </w:rPr>
        <w:lastRenderedPageBreak/>
        <w:t>SECTION 04</w:t>
      </w:r>
    </w:p>
    <w:p w14:paraId="5E030078" w14:textId="77777777" w:rsidR="009C4026" w:rsidRDefault="00D114C8">
      <w:pPr>
        <w:keepNext/>
        <w:keepLines/>
      </w:pPr>
      <w:r>
        <w:rPr>
          <w:rFonts w:ascii="Aptos" w:eastAsia="Aptos" w:hAnsi="Aptos" w:cs="Aptos"/>
          <w:b/>
          <w:bCs/>
          <w:color w:val="7C7C81"/>
          <w:sz w:val="24"/>
          <w:szCs w:val="24"/>
        </w:rPr>
        <w:t>Individual Wellbeing Considerations</w:t>
      </w:r>
    </w:p>
    <w:p w14:paraId="5E030079" w14:textId="77777777" w:rsidR="009C4026" w:rsidRDefault="009C4026">
      <w:pPr>
        <w:keepNext/>
        <w:pBdr>
          <w:bottom w:val="single" w:sz="6" w:space="1" w:color="B9B8B9"/>
        </w:pBdr>
        <w:spacing w:after="120"/>
      </w:pPr>
    </w:p>
    <w:p w14:paraId="5E03007A" w14:textId="77777777" w:rsidR="009C4026" w:rsidRDefault="00D114C8">
      <w:pPr>
        <w:spacing w:after="160" w:line="264" w:lineRule="auto"/>
      </w:pPr>
      <w:r>
        <w:rPr>
          <w:rFonts w:ascii="Aptos" w:eastAsia="Aptos" w:hAnsi="Aptos" w:cs="Aptos"/>
          <w:color w:val="7C7C81"/>
        </w:rPr>
        <w:t>This section is for noting any specific individual concerns that have come to light through this assessment process and that require separate management action. Individual information should be handled sensitively and in accordance with data protection obligations.</w:t>
      </w:r>
    </w:p>
    <w:p w14:paraId="5E03007B" w14:textId="77777777" w:rsidR="009C4026" w:rsidRDefault="00D114C8">
      <w:pPr>
        <w:pBdr>
          <w:left w:val="single" w:sz="18" w:space="10" w:color="F29D22"/>
        </w:pBdr>
        <w:spacing w:line="264" w:lineRule="auto"/>
        <w:ind w:left="260"/>
      </w:pPr>
      <w:r>
        <w:rPr>
          <w:rFonts w:ascii="Aptos" w:eastAsia="Aptos" w:hAnsi="Aptos" w:cs="Aptos"/>
          <w:color w:val="7C7C81"/>
        </w:rPr>
        <w:t>Individual wellbeing information should not be recorded in a team-level stress risk assessment without the individual's knowledge. If specific individuals have been identified as at risk, this should be managed through a separate individual wellbeing conversation, OH referral or HR-supported process rather than in this document.</w:t>
      </w:r>
    </w:p>
    <w:p w14:paraId="5E03007C" w14:textId="08E8079A" w:rsidR="009C4026" w:rsidRDefault="009F58AB" w:rsidP="00CB3852">
      <w:r>
        <w:rPr>
          <w:rFonts w:ascii="Aptos" w:eastAsia="Aptos" w:hAnsi="Aptos" w:cs="Aptos"/>
          <w:color w:val="7C7C81"/>
        </w:rPr>
        <w:br/>
      </w:r>
      <w:sdt>
        <w:sdtPr>
          <w:rPr>
            <w:rFonts w:ascii="Aptos" w:eastAsia="Aptos" w:hAnsi="Aptos" w:cs="Aptos"/>
            <w:color w:val="7C7C81"/>
          </w:rPr>
          <w:id w:val="-1019770873"/>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D114C8">
        <w:rPr>
          <w:rFonts w:ascii="Aptos" w:eastAsia="Aptos" w:hAnsi="Aptos" w:cs="Aptos"/>
          <w:color w:val="7C7C81"/>
        </w:rPr>
        <w:t xml:space="preserve">  All team members have been given the opportunity to raise individual concerns through their one-to-one or directly with HR</w:t>
      </w:r>
    </w:p>
    <w:p w14:paraId="5E03007D" w14:textId="5623E0D2" w:rsidR="009C4026" w:rsidRDefault="00613D40" w:rsidP="00CB3852">
      <w:sdt>
        <w:sdtPr>
          <w:rPr>
            <w:rFonts w:ascii="Aptos" w:eastAsia="Aptos" w:hAnsi="Aptos" w:cs="Aptos"/>
            <w:color w:val="7C7C81"/>
          </w:rPr>
          <w:id w:val="393244222"/>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D114C8">
        <w:rPr>
          <w:rFonts w:ascii="Aptos" w:eastAsia="Aptos" w:hAnsi="Aptos" w:cs="Aptos"/>
          <w:color w:val="7C7C81"/>
        </w:rPr>
        <w:t xml:space="preserve">  Where individual concerns have been identified, they are being managed through an appropriate separate process</w:t>
      </w:r>
    </w:p>
    <w:p w14:paraId="5E03007E" w14:textId="4DBFB34E" w:rsidR="009C4026" w:rsidRDefault="00613D40" w:rsidP="00CB3852">
      <w:sdt>
        <w:sdtPr>
          <w:rPr>
            <w:rFonts w:ascii="Aptos" w:eastAsia="Aptos" w:hAnsi="Aptos" w:cs="Aptos"/>
            <w:color w:val="7C7C81"/>
          </w:rPr>
          <w:id w:val="-1193988400"/>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D114C8">
        <w:rPr>
          <w:rFonts w:ascii="Aptos" w:eastAsia="Aptos" w:hAnsi="Aptos" w:cs="Aptos"/>
          <w:color w:val="7C7C81"/>
        </w:rPr>
        <w:t xml:space="preserve">  The team is aware of the EAP and how to access support confidentially</w:t>
      </w:r>
    </w:p>
    <w:p w14:paraId="5E03007F" w14:textId="4D775BC8" w:rsidR="009C4026" w:rsidRDefault="00613D40" w:rsidP="00CB3852">
      <w:sdt>
        <w:sdtPr>
          <w:rPr>
            <w:rFonts w:ascii="Aptos" w:eastAsia="Aptos" w:hAnsi="Aptos" w:cs="Aptos"/>
            <w:color w:val="7C7C81"/>
          </w:rPr>
          <w:id w:val="-323819531"/>
          <w14:checkbox>
            <w14:checked w14:val="0"/>
            <w14:checkedState w14:val="2612" w14:font="MS Gothic"/>
            <w14:uncheckedState w14:val="2610" w14:font="MS Gothic"/>
          </w14:checkbox>
        </w:sdtPr>
        <w:sdtEndPr/>
        <w:sdtContent>
          <w:r w:rsidR="00180CD2">
            <w:rPr>
              <w:rFonts w:ascii="MS Gothic" w:eastAsia="MS Gothic" w:hAnsi="MS Gothic" w:cs="Aptos" w:hint="eastAsia"/>
              <w:color w:val="7C7C81"/>
            </w:rPr>
            <w:t>☐</w:t>
          </w:r>
        </w:sdtContent>
      </w:sdt>
      <w:r w:rsidR="00D114C8">
        <w:rPr>
          <w:rFonts w:ascii="Aptos" w:eastAsia="Aptos" w:hAnsi="Aptos" w:cs="Aptos"/>
          <w:color w:val="7C7C81"/>
        </w:rPr>
        <w:t xml:space="preserve">  Occupational Health referrals have been made where appropriate</w:t>
      </w:r>
    </w:p>
    <w:p w14:paraId="43853F93" w14:textId="77777777" w:rsidR="0029194F" w:rsidRDefault="0029194F" w:rsidP="00D720A2">
      <w:pPr>
        <w:rPr>
          <w:rFonts w:ascii="Aptos" w:eastAsia="Aptos" w:hAnsi="Aptos" w:cs="Aptos"/>
          <w:b/>
          <w:bCs/>
          <w:color w:val="F29D22"/>
          <w:spacing w:val="20"/>
        </w:rPr>
      </w:pPr>
    </w:p>
    <w:p w14:paraId="5E030080" w14:textId="6FE1C667" w:rsidR="009C4026" w:rsidRDefault="00D114C8" w:rsidP="00D720A2">
      <w:r>
        <w:rPr>
          <w:rFonts w:ascii="Aptos" w:eastAsia="Aptos" w:hAnsi="Aptos" w:cs="Aptos"/>
          <w:b/>
          <w:bCs/>
          <w:color w:val="F29D22"/>
          <w:spacing w:val="20"/>
        </w:rPr>
        <w:t>SECTION 05</w:t>
      </w:r>
    </w:p>
    <w:p w14:paraId="5E030081" w14:textId="77777777" w:rsidR="009C4026" w:rsidRDefault="00D114C8">
      <w:pPr>
        <w:keepNext/>
        <w:keepLines/>
      </w:pPr>
      <w:r>
        <w:rPr>
          <w:rFonts w:ascii="Aptos" w:eastAsia="Aptos" w:hAnsi="Aptos" w:cs="Aptos"/>
          <w:b/>
          <w:bCs/>
          <w:color w:val="7C7C81"/>
          <w:sz w:val="24"/>
          <w:szCs w:val="24"/>
        </w:rPr>
        <w:t>Review and Sign-Off</w:t>
      </w:r>
    </w:p>
    <w:p w14:paraId="5E030082" w14:textId="77777777" w:rsidR="009C4026" w:rsidRDefault="009C4026">
      <w:pPr>
        <w:keepNext/>
        <w:pBdr>
          <w:bottom w:val="single" w:sz="6" w:space="1" w:color="B9B8B9"/>
        </w:pBdr>
        <w:spacing w:after="120"/>
      </w:pPr>
    </w:p>
    <w:p w14:paraId="5E030083" w14:textId="77777777" w:rsidR="009C4026" w:rsidRDefault="00D114C8">
      <w:pPr>
        <w:spacing w:after="160" w:line="264" w:lineRule="auto"/>
      </w:pPr>
      <w:r>
        <w:rPr>
          <w:rFonts w:ascii="Aptos" w:eastAsia="Aptos" w:hAnsi="Aptos" w:cs="Aptos"/>
          <w:color w:val="7C7C81"/>
        </w:rPr>
        <w:t>This assessment should be reviewed at least annually, and more frequently following significant change in the team's workload, structure, staffing or working arrangements. The assessment should also be revisited if team wellbeing indicators (absence, turnover, engagement scores) change materially.</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184"/>
        <w:gridCol w:w="5444"/>
      </w:tblGrid>
      <w:tr w:rsidR="00D720A2" w14:paraId="5E030086" w14:textId="1D8AA0B7" w:rsidTr="00CB3852">
        <w:trPr>
          <w:cantSplit/>
        </w:trPr>
        <w:tc>
          <w:tcPr>
            <w:tcW w:w="2173" w:type="pct"/>
            <w:shd w:val="clear" w:color="auto" w:fill="F29D22"/>
            <w:tcMar>
              <w:top w:w="100" w:type="dxa"/>
              <w:left w:w="0" w:type="dxa"/>
              <w:bottom w:w="200" w:type="dxa"/>
              <w:right w:w="300" w:type="dxa"/>
            </w:tcMar>
          </w:tcPr>
          <w:p w14:paraId="5E030085" w14:textId="154410AA" w:rsidR="00D720A2" w:rsidRPr="00CB3852" w:rsidRDefault="00D720A2" w:rsidP="00D720A2">
            <w:pPr>
              <w:spacing w:after="60"/>
              <w:rPr>
                <w:color w:val="FFFFFF" w:themeColor="background1"/>
              </w:rPr>
            </w:pPr>
            <w:r w:rsidRPr="00CB3852">
              <w:rPr>
                <w:rFonts w:ascii="Aptos" w:eastAsia="Aptos" w:hAnsi="Aptos" w:cs="Aptos"/>
                <w:b/>
                <w:bCs/>
                <w:color w:val="FFFFFF" w:themeColor="background1"/>
                <w:spacing w:val="14"/>
                <w:sz w:val="18"/>
                <w:szCs w:val="18"/>
              </w:rPr>
              <w:t>ASSESSMENT COMPLETED BY</w:t>
            </w:r>
          </w:p>
        </w:tc>
        <w:tc>
          <w:tcPr>
            <w:tcW w:w="2827" w:type="pct"/>
          </w:tcPr>
          <w:p w14:paraId="6A445456" w14:textId="77777777" w:rsidR="00D720A2" w:rsidRDefault="00D720A2">
            <w:pPr>
              <w:spacing w:after="60"/>
              <w:rPr>
                <w:rFonts w:ascii="Aptos" w:eastAsia="Aptos" w:hAnsi="Aptos" w:cs="Aptos"/>
                <w:b/>
                <w:bCs/>
                <w:color w:val="F29D22"/>
                <w:spacing w:val="14"/>
                <w:sz w:val="18"/>
                <w:szCs w:val="18"/>
              </w:rPr>
            </w:pPr>
          </w:p>
        </w:tc>
      </w:tr>
      <w:tr w:rsidR="00D720A2" w14:paraId="5E030089" w14:textId="6F7E1A89" w:rsidTr="00CB3852">
        <w:trPr>
          <w:cantSplit/>
        </w:trPr>
        <w:tc>
          <w:tcPr>
            <w:tcW w:w="2173" w:type="pct"/>
            <w:shd w:val="clear" w:color="auto" w:fill="F29D22"/>
            <w:tcMar>
              <w:top w:w="100" w:type="dxa"/>
              <w:left w:w="0" w:type="dxa"/>
              <w:bottom w:w="200" w:type="dxa"/>
              <w:right w:w="300" w:type="dxa"/>
            </w:tcMar>
          </w:tcPr>
          <w:p w14:paraId="5E030088" w14:textId="2F833F82" w:rsidR="00D720A2" w:rsidRPr="00CB3852" w:rsidRDefault="00D720A2" w:rsidP="00D720A2">
            <w:pPr>
              <w:spacing w:after="60"/>
              <w:rPr>
                <w:color w:val="FFFFFF" w:themeColor="background1"/>
              </w:rPr>
            </w:pPr>
            <w:r w:rsidRPr="00CB3852">
              <w:rPr>
                <w:rFonts w:ascii="Aptos" w:eastAsia="Aptos" w:hAnsi="Aptos" w:cs="Aptos"/>
                <w:b/>
                <w:bCs/>
                <w:color w:val="FFFFFF" w:themeColor="background1"/>
                <w:spacing w:val="14"/>
                <w:sz w:val="18"/>
                <w:szCs w:val="18"/>
              </w:rPr>
              <w:t>JOB TITLE</w:t>
            </w:r>
          </w:p>
        </w:tc>
        <w:tc>
          <w:tcPr>
            <w:tcW w:w="2827" w:type="pct"/>
          </w:tcPr>
          <w:p w14:paraId="53CCED15" w14:textId="77777777" w:rsidR="00D720A2" w:rsidRDefault="00D720A2">
            <w:pPr>
              <w:spacing w:after="60"/>
              <w:rPr>
                <w:rFonts w:ascii="Aptos" w:eastAsia="Aptos" w:hAnsi="Aptos" w:cs="Aptos"/>
                <w:b/>
                <w:bCs/>
                <w:color w:val="F29D22"/>
                <w:spacing w:val="14"/>
                <w:sz w:val="18"/>
                <w:szCs w:val="18"/>
              </w:rPr>
            </w:pPr>
          </w:p>
        </w:tc>
      </w:tr>
      <w:tr w:rsidR="00D720A2" w14:paraId="5E03008C" w14:textId="07B42CA2" w:rsidTr="00CB3852">
        <w:trPr>
          <w:cantSplit/>
        </w:trPr>
        <w:tc>
          <w:tcPr>
            <w:tcW w:w="2173" w:type="pct"/>
            <w:shd w:val="clear" w:color="auto" w:fill="F29D22"/>
            <w:tcMar>
              <w:top w:w="100" w:type="dxa"/>
              <w:left w:w="0" w:type="dxa"/>
              <w:bottom w:w="200" w:type="dxa"/>
              <w:right w:w="300" w:type="dxa"/>
            </w:tcMar>
          </w:tcPr>
          <w:p w14:paraId="5E03008B" w14:textId="32F58878" w:rsidR="00D720A2" w:rsidRPr="00CB3852" w:rsidRDefault="00D720A2" w:rsidP="00D720A2">
            <w:pPr>
              <w:spacing w:after="60"/>
              <w:rPr>
                <w:color w:val="FFFFFF" w:themeColor="background1"/>
              </w:rPr>
            </w:pPr>
            <w:r w:rsidRPr="00CB3852">
              <w:rPr>
                <w:rFonts w:ascii="Aptos" w:eastAsia="Aptos" w:hAnsi="Aptos" w:cs="Aptos"/>
                <w:b/>
                <w:bCs/>
                <w:color w:val="FFFFFF" w:themeColor="background1"/>
                <w:spacing w:val="14"/>
                <w:sz w:val="18"/>
                <w:szCs w:val="18"/>
              </w:rPr>
              <w:t>SIGNATURE</w:t>
            </w:r>
          </w:p>
        </w:tc>
        <w:tc>
          <w:tcPr>
            <w:tcW w:w="2827" w:type="pct"/>
          </w:tcPr>
          <w:p w14:paraId="2620EE76" w14:textId="77777777" w:rsidR="00D720A2" w:rsidRDefault="00D720A2">
            <w:pPr>
              <w:spacing w:after="60"/>
              <w:rPr>
                <w:rFonts w:ascii="Aptos" w:eastAsia="Aptos" w:hAnsi="Aptos" w:cs="Aptos"/>
                <w:b/>
                <w:bCs/>
                <w:color w:val="F29D22"/>
                <w:spacing w:val="14"/>
                <w:sz w:val="18"/>
                <w:szCs w:val="18"/>
              </w:rPr>
            </w:pPr>
          </w:p>
        </w:tc>
      </w:tr>
      <w:tr w:rsidR="00D720A2" w14:paraId="5E03008F" w14:textId="7232C5F3" w:rsidTr="00CB3852">
        <w:trPr>
          <w:cantSplit/>
        </w:trPr>
        <w:tc>
          <w:tcPr>
            <w:tcW w:w="2173" w:type="pct"/>
            <w:shd w:val="clear" w:color="auto" w:fill="F29D22"/>
            <w:tcMar>
              <w:top w:w="100" w:type="dxa"/>
              <w:left w:w="0" w:type="dxa"/>
              <w:bottom w:w="200" w:type="dxa"/>
              <w:right w:w="300" w:type="dxa"/>
            </w:tcMar>
          </w:tcPr>
          <w:p w14:paraId="5E03008E" w14:textId="0E7090DB" w:rsidR="00D720A2" w:rsidRPr="00CB3852" w:rsidRDefault="00D720A2" w:rsidP="00D720A2">
            <w:pPr>
              <w:spacing w:after="60"/>
              <w:rPr>
                <w:color w:val="FFFFFF" w:themeColor="background1"/>
              </w:rPr>
            </w:pPr>
            <w:r w:rsidRPr="00CB3852">
              <w:rPr>
                <w:rFonts w:ascii="Aptos" w:eastAsia="Aptos" w:hAnsi="Aptos" w:cs="Aptos"/>
                <w:b/>
                <w:bCs/>
                <w:color w:val="FFFFFF" w:themeColor="background1"/>
                <w:spacing w:val="14"/>
                <w:sz w:val="18"/>
                <w:szCs w:val="18"/>
              </w:rPr>
              <w:t>DATE</w:t>
            </w:r>
          </w:p>
        </w:tc>
        <w:tc>
          <w:tcPr>
            <w:tcW w:w="2827" w:type="pct"/>
          </w:tcPr>
          <w:p w14:paraId="20E0DF89" w14:textId="77777777" w:rsidR="00D720A2" w:rsidRDefault="00D720A2">
            <w:pPr>
              <w:spacing w:after="60"/>
              <w:rPr>
                <w:rFonts w:ascii="Aptos" w:eastAsia="Aptos" w:hAnsi="Aptos" w:cs="Aptos"/>
                <w:b/>
                <w:bCs/>
                <w:color w:val="F29D22"/>
                <w:spacing w:val="14"/>
                <w:sz w:val="18"/>
                <w:szCs w:val="18"/>
              </w:rPr>
            </w:pPr>
          </w:p>
        </w:tc>
      </w:tr>
      <w:tr w:rsidR="00D720A2" w14:paraId="5E030092" w14:textId="57C7354D" w:rsidTr="00CB3852">
        <w:trPr>
          <w:cantSplit/>
        </w:trPr>
        <w:tc>
          <w:tcPr>
            <w:tcW w:w="2173" w:type="pct"/>
            <w:shd w:val="clear" w:color="auto" w:fill="F29D22"/>
            <w:tcMar>
              <w:top w:w="100" w:type="dxa"/>
              <w:left w:w="0" w:type="dxa"/>
              <w:bottom w:w="200" w:type="dxa"/>
              <w:right w:w="300" w:type="dxa"/>
            </w:tcMar>
          </w:tcPr>
          <w:p w14:paraId="5E030091" w14:textId="408C27E4" w:rsidR="00D720A2" w:rsidRPr="00CB3852" w:rsidRDefault="00D720A2" w:rsidP="00D720A2">
            <w:pPr>
              <w:spacing w:after="60"/>
              <w:rPr>
                <w:color w:val="FFFFFF" w:themeColor="background1"/>
              </w:rPr>
            </w:pPr>
            <w:r w:rsidRPr="00CB3852">
              <w:rPr>
                <w:rFonts w:ascii="Aptos" w:eastAsia="Aptos" w:hAnsi="Aptos" w:cs="Aptos"/>
                <w:b/>
                <w:bCs/>
                <w:color w:val="FFFFFF" w:themeColor="background1"/>
                <w:spacing w:val="14"/>
                <w:sz w:val="18"/>
                <w:szCs w:val="18"/>
              </w:rPr>
              <w:t>HR REVIEW - SIGNATURE</w:t>
            </w:r>
          </w:p>
        </w:tc>
        <w:tc>
          <w:tcPr>
            <w:tcW w:w="2827" w:type="pct"/>
          </w:tcPr>
          <w:p w14:paraId="1054AEA1" w14:textId="77777777" w:rsidR="00D720A2" w:rsidRDefault="00D720A2">
            <w:pPr>
              <w:spacing w:after="60"/>
              <w:rPr>
                <w:rFonts w:ascii="Aptos" w:eastAsia="Aptos" w:hAnsi="Aptos" w:cs="Aptos"/>
                <w:b/>
                <w:bCs/>
                <w:color w:val="F29D22"/>
                <w:spacing w:val="14"/>
                <w:sz w:val="18"/>
                <w:szCs w:val="18"/>
              </w:rPr>
            </w:pPr>
          </w:p>
        </w:tc>
      </w:tr>
      <w:tr w:rsidR="00D720A2" w14:paraId="5E030095" w14:textId="1013FE3A" w:rsidTr="00CB3852">
        <w:trPr>
          <w:cantSplit/>
        </w:trPr>
        <w:tc>
          <w:tcPr>
            <w:tcW w:w="2173" w:type="pct"/>
            <w:shd w:val="clear" w:color="auto" w:fill="F29D22"/>
            <w:tcMar>
              <w:top w:w="100" w:type="dxa"/>
              <w:left w:w="0" w:type="dxa"/>
              <w:bottom w:w="200" w:type="dxa"/>
              <w:right w:w="300" w:type="dxa"/>
            </w:tcMar>
          </w:tcPr>
          <w:p w14:paraId="5E030094" w14:textId="0135DB12" w:rsidR="00D720A2" w:rsidRPr="00CB3852" w:rsidRDefault="00D720A2" w:rsidP="00D720A2">
            <w:pPr>
              <w:spacing w:after="60"/>
              <w:rPr>
                <w:color w:val="FFFFFF" w:themeColor="background1"/>
              </w:rPr>
            </w:pPr>
            <w:r w:rsidRPr="00CB3852">
              <w:rPr>
                <w:rFonts w:ascii="Aptos" w:eastAsia="Aptos" w:hAnsi="Aptos" w:cs="Aptos"/>
                <w:b/>
                <w:bCs/>
                <w:color w:val="FFFFFF" w:themeColor="background1"/>
                <w:spacing w:val="14"/>
                <w:sz w:val="18"/>
                <w:szCs w:val="18"/>
              </w:rPr>
              <w:t>DATE</w:t>
            </w:r>
          </w:p>
        </w:tc>
        <w:tc>
          <w:tcPr>
            <w:tcW w:w="2827" w:type="pct"/>
          </w:tcPr>
          <w:p w14:paraId="6A0CC1D9" w14:textId="77777777" w:rsidR="00D720A2" w:rsidRDefault="00D720A2">
            <w:pPr>
              <w:spacing w:after="60"/>
              <w:rPr>
                <w:rFonts w:ascii="Aptos" w:eastAsia="Aptos" w:hAnsi="Aptos" w:cs="Aptos"/>
                <w:b/>
                <w:bCs/>
                <w:color w:val="F29D22"/>
                <w:spacing w:val="14"/>
                <w:sz w:val="18"/>
                <w:szCs w:val="18"/>
              </w:rPr>
            </w:pPr>
          </w:p>
        </w:tc>
      </w:tr>
      <w:tr w:rsidR="00D720A2" w14:paraId="5E030098" w14:textId="70C35F64" w:rsidTr="00CB3852">
        <w:trPr>
          <w:cantSplit/>
        </w:trPr>
        <w:tc>
          <w:tcPr>
            <w:tcW w:w="2173" w:type="pct"/>
            <w:shd w:val="clear" w:color="auto" w:fill="F29D22"/>
            <w:tcMar>
              <w:top w:w="100" w:type="dxa"/>
              <w:left w:w="0" w:type="dxa"/>
              <w:bottom w:w="200" w:type="dxa"/>
              <w:right w:w="300" w:type="dxa"/>
            </w:tcMar>
          </w:tcPr>
          <w:p w14:paraId="5E030097" w14:textId="5A282B87" w:rsidR="00D720A2" w:rsidRPr="00CB3852" w:rsidRDefault="00D720A2" w:rsidP="00D720A2">
            <w:pPr>
              <w:spacing w:after="60"/>
              <w:rPr>
                <w:color w:val="FFFFFF" w:themeColor="background1"/>
              </w:rPr>
            </w:pPr>
            <w:r w:rsidRPr="00CB3852">
              <w:rPr>
                <w:rFonts w:ascii="Aptos" w:eastAsia="Aptos" w:hAnsi="Aptos" w:cs="Aptos"/>
                <w:b/>
                <w:bCs/>
                <w:color w:val="FFFFFF" w:themeColor="background1"/>
                <w:spacing w:val="14"/>
                <w:sz w:val="18"/>
                <w:szCs w:val="18"/>
              </w:rPr>
              <w:t>DATE OF NEXT REVIEW</w:t>
            </w:r>
          </w:p>
        </w:tc>
        <w:tc>
          <w:tcPr>
            <w:tcW w:w="2827" w:type="pct"/>
          </w:tcPr>
          <w:p w14:paraId="122F82C1" w14:textId="7ADB399A" w:rsidR="00D720A2" w:rsidRDefault="00D720A2">
            <w:pPr>
              <w:spacing w:after="60"/>
              <w:rPr>
                <w:rFonts w:ascii="Aptos" w:eastAsia="Aptos" w:hAnsi="Aptos" w:cs="Aptos"/>
                <w:b/>
                <w:bCs/>
                <w:color w:val="F29D22"/>
                <w:spacing w:val="14"/>
                <w:sz w:val="18"/>
                <w:szCs w:val="18"/>
              </w:rPr>
            </w:pPr>
            <w:r>
              <w:rPr>
                <w:rFonts w:ascii="Aptos" w:eastAsia="Aptos" w:hAnsi="Aptos" w:cs="Aptos"/>
                <w:color w:val="7C7C81"/>
              </w:rPr>
              <w:t>[Date - typically 12 months or sooner if risk level is high]</w:t>
            </w:r>
          </w:p>
        </w:tc>
      </w:tr>
    </w:tbl>
    <w:p w14:paraId="5E030099" w14:textId="1D36CFFB" w:rsidR="009C4026" w:rsidRPr="009E048B" w:rsidRDefault="00D114C8">
      <w:pPr>
        <w:keepNext/>
        <w:keepLines/>
        <w:spacing w:before="220" w:after="100"/>
        <w:rPr>
          <w:rFonts w:ascii="Aptos" w:eastAsia="Aptos" w:hAnsi="Aptos" w:cs="Aptos"/>
          <w:color w:val="7C7C81"/>
        </w:rPr>
      </w:pPr>
      <w:r w:rsidRPr="009E048B">
        <w:rPr>
          <w:rFonts w:ascii="Aptos" w:eastAsia="Aptos" w:hAnsi="Aptos" w:cs="Aptos"/>
          <w:color w:val="7C7C81"/>
        </w:rPr>
        <w:t>Progress notes at review (to be completed at each subsequent review):</w:t>
      </w:r>
    </w:p>
    <w:p w14:paraId="649F0057" w14:textId="77777777" w:rsidR="00D720A2" w:rsidRDefault="00D720A2">
      <w:pPr>
        <w:keepNext/>
        <w:keepLines/>
        <w:spacing w:before="220" w:after="100"/>
      </w:pPr>
    </w:p>
    <w:p w14:paraId="5E03009A" w14:textId="77777777" w:rsidR="009C4026" w:rsidRDefault="00D114C8">
      <w:pPr>
        <w:pBdr>
          <w:left w:val="single" w:sz="18" w:space="10" w:color="F29D22"/>
        </w:pBdr>
        <w:spacing w:line="264" w:lineRule="auto"/>
        <w:ind w:left="260"/>
      </w:pPr>
      <w:r>
        <w:rPr>
          <w:rFonts w:ascii="Aptos" w:eastAsia="Aptos" w:hAnsi="Aptos" w:cs="Aptos"/>
          <w:color w:val="7C7C81"/>
        </w:rPr>
        <w:t>For support with stress risk assessments, manager training on wellbeing, team development or organisational resilience programmes - contact White Cube Consulting at hello@whitecubeconsulting.com or call 01224 531524.</w:t>
      </w:r>
    </w:p>
    <w:sectPr w:rsidR="009C4026">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842C5" w14:textId="77777777" w:rsidR="00613D40" w:rsidRDefault="00613D40">
      <w:r>
        <w:separator/>
      </w:r>
    </w:p>
  </w:endnote>
  <w:endnote w:type="continuationSeparator" w:id="0">
    <w:p w14:paraId="16D6BCAA" w14:textId="77777777" w:rsidR="00613D40" w:rsidRDefault="0061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009D" w14:textId="77777777" w:rsidR="009C4026" w:rsidRDefault="00D114C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E03009E" w14:textId="77777777" w:rsidR="009C4026" w:rsidRDefault="00D114C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1250" w14:textId="77777777" w:rsidR="00613D40" w:rsidRDefault="00613D40">
      <w:r>
        <w:separator/>
      </w:r>
    </w:p>
  </w:footnote>
  <w:footnote w:type="continuationSeparator" w:id="0">
    <w:p w14:paraId="6FA25709" w14:textId="77777777" w:rsidR="00613D40" w:rsidRDefault="0061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009B" w14:textId="77777777" w:rsidR="009C4026" w:rsidRDefault="00D114C8">
    <w:pPr>
      <w:jc w:val="center"/>
    </w:pPr>
    <w:r>
      <w:rPr>
        <w:noProof/>
      </w:rPr>
      <w:drawing>
        <wp:inline distT="0" distB="0" distL="0" distR="0" wp14:anchorId="5E03009F" wp14:editId="5E0300A0">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E03009C" w14:textId="77777777" w:rsidR="009C4026" w:rsidRDefault="009C4026">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5DBA"/>
    <w:multiLevelType w:val="hybridMultilevel"/>
    <w:tmpl w:val="E034B21C"/>
    <w:lvl w:ilvl="0" w:tplc="68EA37BA">
      <w:start w:val="1"/>
      <w:numFmt w:val="bullet"/>
      <w:lvlText w:val="●"/>
      <w:lvlJc w:val="left"/>
      <w:pPr>
        <w:ind w:left="720" w:hanging="360"/>
      </w:pPr>
    </w:lvl>
    <w:lvl w:ilvl="1" w:tplc="3034C3C0">
      <w:start w:val="1"/>
      <w:numFmt w:val="bullet"/>
      <w:lvlText w:val="○"/>
      <w:lvlJc w:val="left"/>
      <w:pPr>
        <w:ind w:left="1440" w:hanging="360"/>
      </w:pPr>
    </w:lvl>
    <w:lvl w:ilvl="2" w:tplc="3D069C0C">
      <w:start w:val="1"/>
      <w:numFmt w:val="bullet"/>
      <w:lvlText w:val="■"/>
      <w:lvlJc w:val="left"/>
      <w:pPr>
        <w:ind w:left="2160" w:hanging="360"/>
      </w:pPr>
    </w:lvl>
    <w:lvl w:ilvl="3" w:tplc="F252CE2C">
      <w:start w:val="1"/>
      <w:numFmt w:val="bullet"/>
      <w:lvlText w:val="●"/>
      <w:lvlJc w:val="left"/>
      <w:pPr>
        <w:ind w:left="2880" w:hanging="360"/>
      </w:pPr>
    </w:lvl>
    <w:lvl w:ilvl="4" w:tplc="1FB84BAE">
      <w:start w:val="1"/>
      <w:numFmt w:val="bullet"/>
      <w:lvlText w:val="○"/>
      <w:lvlJc w:val="left"/>
      <w:pPr>
        <w:ind w:left="3600" w:hanging="360"/>
      </w:pPr>
    </w:lvl>
    <w:lvl w:ilvl="5" w:tplc="9F922A4C">
      <w:start w:val="1"/>
      <w:numFmt w:val="bullet"/>
      <w:lvlText w:val="■"/>
      <w:lvlJc w:val="left"/>
      <w:pPr>
        <w:ind w:left="4320" w:hanging="360"/>
      </w:pPr>
    </w:lvl>
    <w:lvl w:ilvl="6" w:tplc="F08A9EE0">
      <w:start w:val="1"/>
      <w:numFmt w:val="bullet"/>
      <w:lvlText w:val="●"/>
      <w:lvlJc w:val="left"/>
      <w:pPr>
        <w:ind w:left="5040" w:hanging="360"/>
      </w:pPr>
    </w:lvl>
    <w:lvl w:ilvl="7" w:tplc="9FD2A382">
      <w:start w:val="1"/>
      <w:numFmt w:val="bullet"/>
      <w:lvlText w:val="●"/>
      <w:lvlJc w:val="left"/>
      <w:pPr>
        <w:ind w:left="5760" w:hanging="360"/>
      </w:pPr>
    </w:lvl>
    <w:lvl w:ilvl="8" w:tplc="27148BCE">
      <w:start w:val="1"/>
      <w:numFmt w:val="bullet"/>
      <w:lvlText w:val="●"/>
      <w:lvlJc w:val="left"/>
      <w:pPr>
        <w:ind w:left="6480" w:hanging="360"/>
      </w:pPr>
    </w:lvl>
  </w:abstractNum>
  <w:num w:numId="1" w16cid:durableId="3198450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26"/>
    <w:rsid w:val="00180CD2"/>
    <w:rsid w:val="0029194F"/>
    <w:rsid w:val="00315A64"/>
    <w:rsid w:val="003F69B1"/>
    <w:rsid w:val="00452930"/>
    <w:rsid w:val="00466F01"/>
    <w:rsid w:val="005238BD"/>
    <w:rsid w:val="00613D40"/>
    <w:rsid w:val="0068164E"/>
    <w:rsid w:val="00693079"/>
    <w:rsid w:val="006C278F"/>
    <w:rsid w:val="0076789E"/>
    <w:rsid w:val="007B3036"/>
    <w:rsid w:val="00807633"/>
    <w:rsid w:val="009B4483"/>
    <w:rsid w:val="009C4026"/>
    <w:rsid w:val="009E048B"/>
    <w:rsid w:val="009F58AB"/>
    <w:rsid w:val="00A60395"/>
    <w:rsid w:val="00AA16ED"/>
    <w:rsid w:val="00AA4C37"/>
    <w:rsid w:val="00B92C54"/>
    <w:rsid w:val="00C16216"/>
    <w:rsid w:val="00CB3852"/>
    <w:rsid w:val="00D114C8"/>
    <w:rsid w:val="00D720A2"/>
    <w:rsid w:val="00EE0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FFE9"/>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99E7D-38DD-40FB-90AC-7E15E0DF8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5912</Characters>
  <Application>Microsoft Office Word</Application>
  <DocSecurity>0</DocSecurity>
  <Lines>49</Lines>
  <Paragraphs>13</Paragraphs>
  <ScaleCrop>false</ScaleCrop>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Stress Risk Assessment Template</dc:title>
  <dc:creator>White Cube Consulting</dc:creator>
  <cp:lastModifiedBy>Campbell Urquhart</cp:lastModifiedBy>
  <cp:revision>15</cp:revision>
  <dcterms:created xsi:type="dcterms:W3CDTF">2026-07-03T12:12:00Z</dcterms:created>
  <dcterms:modified xsi:type="dcterms:W3CDTF">2026-07-17T12:07:00Z</dcterms:modified>
</cp:coreProperties>
</file>