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B3F0" w14:textId="77777777" w:rsidR="00C74247" w:rsidRDefault="00C7614A">
      <w:pPr>
        <w:keepNext/>
        <w:spacing w:before="200" w:after="140"/>
        <w:jc w:val="center"/>
      </w:pPr>
      <w:r>
        <w:rPr>
          <w:b/>
          <w:bCs/>
          <w:color w:val="F29D22"/>
          <w:spacing w:val="30"/>
        </w:rPr>
        <w:t>ABSENCE &amp; WELLBEING</w:t>
      </w:r>
    </w:p>
    <w:p w14:paraId="698FCD62" w14:textId="77777777" w:rsidR="00C74247" w:rsidRDefault="00C7614A">
      <w:pPr>
        <w:keepNext/>
        <w:spacing w:after="120"/>
        <w:jc w:val="center"/>
      </w:pPr>
      <w:r>
        <w:rPr>
          <w:b/>
          <w:bCs/>
          <w:sz w:val="52"/>
          <w:szCs w:val="52"/>
        </w:rPr>
        <w:t>Employee Wellbeing Policy</w:t>
      </w:r>
    </w:p>
    <w:p w14:paraId="4CC72894" w14:textId="3D534C05" w:rsidR="00C74247" w:rsidRDefault="00DB67BF">
      <w:pPr>
        <w:spacing w:after="260" w:line="300" w:lineRule="auto"/>
        <w:jc w:val="center"/>
      </w:pPr>
      <w:r>
        <w:rPr>
          <w:sz w:val="22"/>
          <w:szCs w:val="22"/>
        </w:rPr>
        <w:t>O</w:t>
      </w:r>
      <w:r w:rsidR="00C7614A">
        <w:rPr>
          <w:sz w:val="22"/>
          <w:szCs w:val="22"/>
        </w:rPr>
        <w:t>ur commitment to the mental, physical, financial and social wellbeing of everyone who works here</w:t>
      </w:r>
    </w:p>
    <w:tbl>
      <w:tblPr>
        <w:tblW w:w="9638" w:type="dxa"/>
        <w:tblLayout w:type="fixed"/>
        <w:tblLook w:val="04A0" w:firstRow="1" w:lastRow="0" w:firstColumn="1" w:lastColumn="0" w:noHBand="0" w:noVBand="1"/>
      </w:tblPr>
      <w:tblGrid>
        <w:gridCol w:w="2700"/>
        <w:gridCol w:w="6938"/>
      </w:tblGrid>
      <w:tr w:rsidR="003704E3" w:rsidRPr="003704E3" w14:paraId="6C8A8EFF"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883F503" w14:textId="77777777" w:rsidR="003704E3" w:rsidRPr="003704E3" w:rsidRDefault="003704E3" w:rsidP="003704E3">
            <w:pPr>
              <w:rPr>
                <w:b/>
                <w:bCs/>
                <w:color w:val="FFFFFF" w:themeColor="background1"/>
              </w:rPr>
            </w:pPr>
            <w:r w:rsidRPr="003704E3">
              <w:rPr>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95B3EF1" w14:textId="77777777" w:rsidR="003704E3" w:rsidRPr="003704E3" w:rsidRDefault="003704E3" w:rsidP="003704E3">
            <w:r w:rsidRPr="003704E3">
              <w:t>[Organisation Name]</w:t>
            </w:r>
          </w:p>
        </w:tc>
      </w:tr>
      <w:tr w:rsidR="003704E3" w:rsidRPr="003704E3" w14:paraId="37544E13"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A9CB89C" w14:textId="77777777" w:rsidR="003704E3" w:rsidRPr="003704E3" w:rsidRDefault="003704E3" w:rsidP="003704E3">
            <w:pPr>
              <w:rPr>
                <w:b/>
                <w:bCs/>
                <w:color w:val="FFFFFF" w:themeColor="background1"/>
              </w:rPr>
            </w:pPr>
            <w:r w:rsidRPr="003704E3">
              <w:rPr>
                <w:b/>
                <w:bCs/>
                <w:color w:val="FFFFFF" w:themeColor="background1"/>
              </w:rPr>
              <w:t>VERSION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96308C6" w14:textId="77777777" w:rsidR="003704E3" w:rsidRPr="003704E3" w:rsidRDefault="003704E3" w:rsidP="003704E3">
            <w:r w:rsidRPr="003704E3">
              <w:t>Version 1.0</w:t>
            </w:r>
          </w:p>
        </w:tc>
      </w:tr>
      <w:tr w:rsidR="003704E3" w:rsidRPr="003704E3" w14:paraId="22DBC2AE"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84406F2" w14:textId="77777777" w:rsidR="003704E3" w:rsidRPr="003704E3" w:rsidRDefault="003704E3" w:rsidP="003704E3">
            <w:pPr>
              <w:rPr>
                <w:b/>
                <w:bCs/>
                <w:color w:val="FFFFFF" w:themeColor="background1"/>
              </w:rPr>
            </w:pPr>
            <w:r w:rsidRPr="003704E3">
              <w:rPr>
                <w:b/>
                <w:bCs/>
                <w:color w:val="FFFFFF" w:themeColor="background1"/>
              </w:rPr>
              <w:t>DATE ADOPTED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4CB35CD" w14:textId="77777777" w:rsidR="003704E3" w:rsidRPr="003704E3" w:rsidRDefault="003704E3" w:rsidP="003704E3">
            <w:r w:rsidRPr="003704E3">
              <w:t>[Date]</w:t>
            </w:r>
          </w:p>
        </w:tc>
      </w:tr>
      <w:tr w:rsidR="003704E3" w:rsidRPr="003704E3" w14:paraId="50514F26"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3C85271" w14:textId="77777777" w:rsidR="003704E3" w:rsidRPr="003704E3" w:rsidRDefault="003704E3" w:rsidP="003704E3">
            <w:pPr>
              <w:rPr>
                <w:b/>
                <w:bCs/>
                <w:color w:val="FFFFFF" w:themeColor="background1"/>
              </w:rPr>
            </w:pPr>
            <w:r w:rsidRPr="003704E3">
              <w:rPr>
                <w:b/>
                <w:bCs/>
                <w:color w:val="FFFFFF" w:themeColor="background1"/>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70FB2F6" w14:textId="77777777" w:rsidR="003704E3" w:rsidRPr="003704E3" w:rsidRDefault="003704E3" w:rsidP="003704E3">
            <w:r w:rsidRPr="003704E3">
              <w:t>[Date - recommend annual review]</w:t>
            </w:r>
          </w:p>
        </w:tc>
      </w:tr>
      <w:tr w:rsidR="003704E3" w:rsidRPr="003704E3" w14:paraId="7B8D08C4"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A563F18" w14:textId="77777777" w:rsidR="003704E3" w:rsidRPr="003704E3" w:rsidRDefault="003704E3" w:rsidP="003704E3">
            <w:pPr>
              <w:rPr>
                <w:b/>
                <w:bCs/>
                <w:color w:val="FFFFFF" w:themeColor="background1"/>
              </w:rPr>
            </w:pPr>
            <w:r w:rsidRPr="003704E3">
              <w:rPr>
                <w:b/>
                <w:bCs/>
                <w:color w:val="FFFFFF" w:themeColor="background1"/>
              </w:rPr>
              <w:t>POLICY OWNER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9BF50D7" w14:textId="77777777" w:rsidR="003704E3" w:rsidRPr="003704E3" w:rsidRDefault="003704E3" w:rsidP="003704E3">
            <w:r w:rsidRPr="003704E3">
              <w:t>HR / Senior Management</w:t>
            </w:r>
          </w:p>
        </w:tc>
      </w:tr>
      <w:tr w:rsidR="003704E3" w:rsidRPr="003704E3" w14:paraId="00C67105"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C963E09" w14:textId="77777777" w:rsidR="003704E3" w:rsidRPr="003704E3" w:rsidRDefault="003704E3" w:rsidP="003704E3">
            <w:pPr>
              <w:rPr>
                <w:b/>
                <w:bCs/>
                <w:color w:val="FFFFFF" w:themeColor="background1"/>
              </w:rPr>
            </w:pPr>
            <w:r w:rsidRPr="003704E3">
              <w:rPr>
                <w:b/>
                <w:bCs/>
                <w:color w:val="FFFFFF" w:themeColor="background1"/>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AD6E2C4" w14:textId="77777777" w:rsidR="003704E3" w:rsidRPr="003704E3" w:rsidRDefault="003704E3" w:rsidP="003704E3">
            <w:r w:rsidRPr="003704E3">
              <w:t>All employees, workers and contractors</w:t>
            </w:r>
          </w:p>
        </w:tc>
      </w:tr>
    </w:tbl>
    <w:p w14:paraId="37EB17E5" w14:textId="77777777" w:rsidR="003704E3" w:rsidRDefault="003704E3" w:rsidP="00DB67BF"/>
    <w:p w14:paraId="08328D8C" w14:textId="77777777" w:rsidR="00DB67BF" w:rsidRDefault="00DB67BF" w:rsidP="00DB67BF">
      <w:pPr>
        <w:pBdr>
          <w:left w:val="single" w:sz="18" w:space="10" w:color="F29D22"/>
        </w:pBdr>
        <w:spacing w:line="264" w:lineRule="auto"/>
        <w:ind w:left="260"/>
      </w:pPr>
      <w:r>
        <w:t>This policy template is provided for guidance. Adapt it to reflect your organisation's specific wellbeing offer, culture and resources before adoption. We recommend taking HR advice prior to implementation. This document does not constitute legal advice.</w:t>
      </w:r>
    </w:p>
    <w:p w14:paraId="1BE0958E" w14:textId="77777777" w:rsidR="003704E3" w:rsidRDefault="003704E3" w:rsidP="00DB67BF"/>
    <w:p w14:paraId="75128A02" w14:textId="77777777" w:rsidR="00C74247" w:rsidRDefault="00C7614A">
      <w:pPr>
        <w:keepNext/>
        <w:keepLines/>
        <w:spacing w:after="40"/>
      </w:pPr>
      <w:r>
        <w:rPr>
          <w:b/>
          <w:bCs/>
          <w:color w:val="F29D22"/>
          <w:spacing w:val="20"/>
        </w:rPr>
        <w:t>SECTION 01</w:t>
      </w:r>
    </w:p>
    <w:p w14:paraId="6345749F" w14:textId="77777777" w:rsidR="00C74247" w:rsidRDefault="00C7614A">
      <w:pPr>
        <w:keepNext/>
        <w:keepLines/>
      </w:pPr>
      <w:r>
        <w:rPr>
          <w:b/>
          <w:bCs/>
          <w:sz w:val="24"/>
          <w:szCs w:val="24"/>
        </w:rPr>
        <w:t>Our Commitment to Wellbeing</w:t>
      </w:r>
    </w:p>
    <w:p w14:paraId="7A97E860" w14:textId="77777777" w:rsidR="00C74247" w:rsidRDefault="00C74247">
      <w:pPr>
        <w:keepNext/>
        <w:pBdr>
          <w:bottom w:val="single" w:sz="6" w:space="1" w:color="B9B8B9"/>
        </w:pBdr>
        <w:spacing w:after="120"/>
      </w:pPr>
    </w:p>
    <w:p w14:paraId="30BAAB4E" w14:textId="77777777" w:rsidR="00C74247" w:rsidRDefault="00C7614A">
      <w:pPr>
        <w:spacing w:after="160" w:line="264" w:lineRule="auto"/>
      </w:pPr>
      <w:r>
        <w:t>[Organisation Name] is committed to the health, wellbeing and resilience of everyone who works here. We believe that employee wellbeing is not a peripheral concern - it is central to organisational performance, employee retention and the values that define who we are as an employer.</w:t>
      </w:r>
    </w:p>
    <w:p w14:paraId="044A8FB4" w14:textId="77777777" w:rsidR="00C74247" w:rsidRDefault="00C7614A">
      <w:pPr>
        <w:spacing w:after="160" w:line="264" w:lineRule="auto"/>
      </w:pPr>
      <w:r>
        <w:t>This policy sets out our commitment to supporting wellbeing across its four interconnected dimensions - mental, physical, financial and social - and defines the responsibilities of leaders, managers and employees in creating and maintaining a healthy workplace.</w:t>
      </w:r>
    </w:p>
    <w:p w14:paraId="3B77A0FE" w14:textId="77777777" w:rsidR="00C74247" w:rsidRDefault="00C7614A">
      <w:pPr>
        <w:spacing w:after="160" w:line="264" w:lineRule="auto"/>
      </w:pPr>
      <w:r>
        <w:t>We recognise that wellbeing is not simply the absence of illness. It is a positive state in which individuals feel engaged, purposeful, supported and able to perform at their best. Our goal is to create the conditions in which that is possible for everyone.</w:t>
      </w:r>
    </w:p>
    <w:p w14:paraId="7767F761" w14:textId="77777777" w:rsidR="00C74247" w:rsidRDefault="00C7614A">
      <w:pPr>
        <w:spacing w:after="160" w:line="264" w:lineRule="auto"/>
      </w:pPr>
      <w:r>
        <w:t>This policy does not form part of any employee's contract of employment. It should be read alongside related policies including the Mental Health at Work Policy (if applicable), Flexible Working Policy, Absence Management Policy, Bullying and Harassment Policy, and any other relevant HR framework.</w:t>
      </w:r>
    </w:p>
    <w:p w14:paraId="51DB7DFA" w14:textId="77777777" w:rsidR="00C74247" w:rsidRDefault="00C7614A">
      <w:pPr>
        <w:keepNext/>
        <w:keepLines/>
        <w:spacing w:after="40"/>
      </w:pPr>
      <w:r>
        <w:rPr>
          <w:b/>
          <w:bCs/>
          <w:color w:val="F29D22"/>
          <w:spacing w:val="20"/>
        </w:rPr>
        <w:t>SECTION 02</w:t>
      </w:r>
    </w:p>
    <w:p w14:paraId="6C7CC379" w14:textId="77777777" w:rsidR="00C74247" w:rsidRDefault="00C7614A">
      <w:pPr>
        <w:keepNext/>
        <w:keepLines/>
      </w:pPr>
      <w:r>
        <w:rPr>
          <w:b/>
          <w:bCs/>
          <w:sz w:val="24"/>
          <w:szCs w:val="24"/>
        </w:rPr>
        <w:t>Scope</w:t>
      </w:r>
    </w:p>
    <w:p w14:paraId="0963E921" w14:textId="77777777" w:rsidR="00C74247" w:rsidRDefault="00C74247">
      <w:pPr>
        <w:keepNext/>
        <w:pBdr>
          <w:bottom w:val="single" w:sz="6" w:space="1" w:color="B9B8B9"/>
        </w:pBdr>
        <w:spacing w:after="120"/>
      </w:pPr>
    </w:p>
    <w:p w14:paraId="58F34751" w14:textId="77777777" w:rsidR="00C74247" w:rsidRDefault="00C7614A">
      <w:pPr>
        <w:spacing w:after="160" w:line="264" w:lineRule="auto"/>
      </w:pPr>
      <w:r>
        <w:t>This policy applies to all employees, workers, contractors and any person working on behalf of [Organisation Name]. We recognise that wellbeing needs vary between individuals and that a one-size-fits-all approach will not serve everyone equally well. We are committed to being flexible, responsive and inclusive in how we support wellbeing.</w:t>
      </w:r>
    </w:p>
    <w:p w14:paraId="0803CE56" w14:textId="77777777" w:rsidR="00C74247" w:rsidRDefault="00C74247">
      <w:pPr>
        <w:spacing w:before="380"/>
      </w:pPr>
    </w:p>
    <w:p w14:paraId="150F7FE7" w14:textId="77777777" w:rsidR="00C74247" w:rsidRDefault="00C7614A">
      <w:pPr>
        <w:keepNext/>
        <w:keepLines/>
        <w:spacing w:after="40"/>
      </w:pPr>
      <w:r>
        <w:rPr>
          <w:b/>
          <w:bCs/>
          <w:color w:val="F29D22"/>
          <w:spacing w:val="20"/>
        </w:rPr>
        <w:lastRenderedPageBreak/>
        <w:t>SECTION 03</w:t>
      </w:r>
    </w:p>
    <w:p w14:paraId="0EAA7F69" w14:textId="77777777" w:rsidR="00C74247" w:rsidRDefault="00C7614A">
      <w:pPr>
        <w:keepNext/>
        <w:keepLines/>
      </w:pPr>
      <w:r>
        <w:rPr>
          <w:b/>
          <w:bCs/>
          <w:sz w:val="24"/>
          <w:szCs w:val="24"/>
        </w:rPr>
        <w:t>The Four Pillars of Wellbeing</w:t>
      </w:r>
    </w:p>
    <w:p w14:paraId="3DE6A55A" w14:textId="77777777" w:rsidR="00C74247" w:rsidRDefault="00C74247">
      <w:pPr>
        <w:keepNext/>
        <w:pBdr>
          <w:bottom w:val="single" w:sz="6" w:space="1" w:color="B9B8B9"/>
        </w:pBdr>
        <w:spacing w:after="120"/>
      </w:pPr>
    </w:p>
    <w:p w14:paraId="54624F1A" w14:textId="77777777" w:rsidR="00C74247" w:rsidRDefault="00C7614A">
      <w:pPr>
        <w:spacing w:after="160" w:line="264" w:lineRule="auto"/>
      </w:pPr>
      <w:r>
        <w:t xml:space="preserve">Our approach to wellbeing is built around four interconnected pillars. No single pillar can be addressed in isolation - each </w:t>
      </w:r>
      <w:proofErr w:type="gramStart"/>
      <w:r>
        <w:t>influences</w:t>
      </w:r>
      <w:proofErr w:type="gramEnd"/>
      <w:r>
        <w:t xml:space="preserve"> and depends upon the others.</w:t>
      </w:r>
    </w:p>
    <w:p w14:paraId="5A817761" w14:textId="77777777" w:rsidR="00C74247" w:rsidRDefault="00C7614A">
      <w:pPr>
        <w:keepNext/>
        <w:keepLines/>
        <w:spacing w:before="220" w:after="100"/>
      </w:pPr>
      <w:r>
        <w:rPr>
          <w:color w:val="F29D22"/>
        </w:rPr>
        <w:t xml:space="preserve">▪ </w:t>
      </w:r>
      <w:r>
        <w:rPr>
          <w:b/>
          <w:bCs/>
        </w:rPr>
        <w:t>1.  Mental and Emotional Wellbeing</w:t>
      </w:r>
    </w:p>
    <w:p w14:paraId="33CDA366" w14:textId="77777777" w:rsidR="00C74247" w:rsidRDefault="00C7614A">
      <w:pPr>
        <w:spacing w:after="100" w:line="264" w:lineRule="auto"/>
      </w:pPr>
      <w:r>
        <w:t>The ability to manage thoughts, feelings and behaviour positively - to cope with the normal stresses of life and work, and to contribute meaningfully to those around you.</w:t>
      </w:r>
    </w:p>
    <w:p w14:paraId="73024DC1" w14:textId="6C7ABE8A" w:rsidR="00C74247" w:rsidRDefault="009F2B2A">
      <w:pPr>
        <w:spacing w:line="258" w:lineRule="auto"/>
        <w:ind w:left="300" w:hanging="220"/>
      </w:pPr>
      <w:r>
        <w:rPr>
          <w:b/>
          <w:bCs/>
          <w:color w:val="F29D22"/>
        </w:rPr>
        <w:t>-</w:t>
      </w:r>
      <w:r w:rsidR="00C7614A">
        <w:rPr>
          <w:b/>
          <w:bCs/>
          <w:color w:val="F29D22"/>
        </w:rPr>
        <w:t xml:space="preserve">  </w:t>
      </w:r>
      <w:r w:rsidR="00C7614A">
        <w:t>Providing access to confidential counselling support through the Employee Assistance Programme (EAP)</w:t>
      </w:r>
    </w:p>
    <w:p w14:paraId="3A6DCCD1" w14:textId="7E069014" w:rsidR="00C74247" w:rsidRDefault="009F2B2A">
      <w:pPr>
        <w:spacing w:line="258" w:lineRule="auto"/>
        <w:ind w:left="300" w:hanging="220"/>
      </w:pPr>
      <w:r>
        <w:rPr>
          <w:b/>
          <w:bCs/>
          <w:color w:val="F29D22"/>
        </w:rPr>
        <w:t>-</w:t>
      </w:r>
      <w:r w:rsidR="00C7614A">
        <w:rPr>
          <w:b/>
          <w:bCs/>
          <w:color w:val="F29D22"/>
        </w:rPr>
        <w:t xml:space="preserve">  </w:t>
      </w:r>
      <w:r w:rsidR="00C7614A">
        <w:t>Training managers to have supportive, empathic conversations about mental health</w:t>
      </w:r>
    </w:p>
    <w:p w14:paraId="21573064" w14:textId="0ADAE4CC" w:rsidR="00C74247" w:rsidRDefault="009F2B2A">
      <w:pPr>
        <w:spacing w:line="258" w:lineRule="auto"/>
        <w:ind w:left="300" w:hanging="220"/>
      </w:pPr>
      <w:r>
        <w:rPr>
          <w:b/>
          <w:bCs/>
          <w:color w:val="F29D22"/>
        </w:rPr>
        <w:t>-</w:t>
      </w:r>
      <w:r w:rsidR="00C7614A">
        <w:rPr>
          <w:b/>
          <w:bCs/>
          <w:color w:val="F29D22"/>
        </w:rPr>
        <w:t xml:space="preserve">  </w:t>
      </w:r>
      <w:r w:rsidR="00C7614A">
        <w:t>Reducing stigma through open communication, senior leader role-modelling and ongoing awareness activity</w:t>
      </w:r>
    </w:p>
    <w:p w14:paraId="28E8243A" w14:textId="20D791D9" w:rsidR="00C74247" w:rsidRDefault="009F2B2A">
      <w:pPr>
        <w:spacing w:line="258" w:lineRule="auto"/>
        <w:ind w:left="300" w:hanging="220"/>
      </w:pPr>
      <w:r>
        <w:rPr>
          <w:b/>
          <w:bCs/>
          <w:color w:val="F29D22"/>
        </w:rPr>
        <w:t>-</w:t>
      </w:r>
      <w:r w:rsidR="00C7614A">
        <w:rPr>
          <w:b/>
          <w:bCs/>
          <w:color w:val="F29D22"/>
        </w:rPr>
        <w:t xml:space="preserve">  </w:t>
      </w:r>
      <w:r w:rsidR="00C7614A">
        <w:t>Identifying and addressing workplace causes of poor mental health - including workload, management style and culture</w:t>
      </w:r>
    </w:p>
    <w:p w14:paraId="6CC28BE0" w14:textId="5400815F" w:rsidR="00C74247" w:rsidRDefault="009F2B2A">
      <w:pPr>
        <w:spacing w:line="258" w:lineRule="auto"/>
        <w:ind w:left="300" w:hanging="220"/>
      </w:pPr>
      <w:r>
        <w:rPr>
          <w:b/>
          <w:bCs/>
          <w:color w:val="F29D22"/>
        </w:rPr>
        <w:t>-</w:t>
      </w:r>
      <w:r w:rsidR="00C7614A">
        <w:rPr>
          <w:b/>
          <w:bCs/>
          <w:color w:val="F29D22"/>
        </w:rPr>
        <w:t xml:space="preserve">  </w:t>
      </w:r>
      <w:r w:rsidR="00C7614A">
        <w:t>[Offering Mental Health First Aider support - if applicable]</w:t>
      </w:r>
    </w:p>
    <w:p w14:paraId="7E7D0329" w14:textId="0E9215F2" w:rsidR="00C74247" w:rsidRDefault="009F2B2A">
      <w:pPr>
        <w:spacing w:line="258" w:lineRule="auto"/>
        <w:ind w:left="300" w:hanging="220"/>
      </w:pPr>
      <w:r>
        <w:rPr>
          <w:b/>
          <w:bCs/>
          <w:color w:val="F29D22"/>
        </w:rPr>
        <w:t>-</w:t>
      </w:r>
      <w:r w:rsidR="00C7614A">
        <w:rPr>
          <w:b/>
          <w:bCs/>
          <w:color w:val="F29D22"/>
        </w:rPr>
        <w:t xml:space="preserve">  </w:t>
      </w:r>
      <w:r w:rsidR="00C7614A">
        <w:t>[Providing access to digital wellbeing tools or apps - if applicable]</w:t>
      </w:r>
    </w:p>
    <w:p w14:paraId="1CEF4697" w14:textId="77777777" w:rsidR="00C74247" w:rsidRDefault="00C7614A">
      <w:pPr>
        <w:keepNext/>
        <w:keepLines/>
        <w:spacing w:before="220" w:after="100"/>
      </w:pPr>
      <w:r>
        <w:rPr>
          <w:color w:val="F29D22"/>
        </w:rPr>
        <w:t xml:space="preserve">▪ </w:t>
      </w:r>
      <w:r>
        <w:rPr>
          <w:b/>
          <w:bCs/>
        </w:rPr>
        <w:t>2.  Physical Wellbeing</w:t>
      </w:r>
    </w:p>
    <w:p w14:paraId="2273CABA" w14:textId="77777777" w:rsidR="00C74247" w:rsidRDefault="00C7614A">
      <w:pPr>
        <w:spacing w:after="100" w:line="264" w:lineRule="auto"/>
      </w:pPr>
      <w:r>
        <w:t>The ability to maintain physical health and vitality through healthy habits, a safe working environment and access to appropriate occupational health support.</w:t>
      </w:r>
    </w:p>
    <w:p w14:paraId="4F34FA11" w14:textId="35196DA2" w:rsidR="00C74247" w:rsidRDefault="009F2B2A">
      <w:pPr>
        <w:spacing w:line="258" w:lineRule="auto"/>
        <w:ind w:left="300" w:hanging="220"/>
      </w:pPr>
      <w:r>
        <w:rPr>
          <w:b/>
          <w:bCs/>
          <w:color w:val="F29D22"/>
        </w:rPr>
        <w:t>-</w:t>
      </w:r>
      <w:r w:rsidR="00C7614A">
        <w:rPr>
          <w:b/>
          <w:bCs/>
          <w:color w:val="F29D22"/>
        </w:rPr>
        <w:t xml:space="preserve">  </w:t>
      </w:r>
      <w:r w:rsidR="00C7614A">
        <w:t>Providing a safe and healthy working environment in accordance with health and safety legislation</w:t>
      </w:r>
    </w:p>
    <w:p w14:paraId="3E6A365E" w14:textId="3FF3D997" w:rsidR="00C74247" w:rsidRDefault="009F2B2A">
      <w:pPr>
        <w:spacing w:line="258" w:lineRule="auto"/>
        <w:ind w:left="300" w:hanging="220"/>
      </w:pPr>
      <w:r>
        <w:rPr>
          <w:b/>
          <w:bCs/>
          <w:color w:val="F29D22"/>
        </w:rPr>
        <w:t>-</w:t>
      </w:r>
      <w:r w:rsidR="00C7614A">
        <w:rPr>
          <w:b/>
          <w:bCs/>
          <w:color w:val="F29D22"/>
        </w:rPr>
        <w:t xml:space="preserve">  </w:t>
      </w:r>
      <w:r w:rsidR="00C7614A">
        <w:t>Encouraging regular breaks, physical activity and healthy working practices - including for home workers</w:t>
      </w:r>
    </w:p>
    <w:p w14:paraId="0BB485F9" w14:textId="60190E1A" w:rsidR="00C74247" w:rsidRDefault="009F2B2A">
      <w:pPr>
        <w:spacing w:line="258" w:lineRule="auto"/>
        <w:ind w:left="300" w:hanging="220"/>
      </w:pPr>
      <w:r>
        <w:rPr>
          <w:b/>
          <w:bCs/>
          <w:color w:val="F29D22"/>
        </w:rPr>
        <w:t>-</w:t>
      </w:r>
      <w:r w:rsidR="00C7614A">
        <w:rPr>
          <w:b/>
          <w:bCs/>
          <w:color w:val="F29D22"/>
        </w:rPr>
        <w:t xml:space="preserve">  </w:t>
      </w:r>
      <w:r w:rsidR="00C7614A">
        <w:t>Providing access to Occupational Health assessment and support when required</w:t>
      </w:r>
    </w:p>
    <w:p w14:paraId="2784626C" w14:textId="5346AF25" w:rsidR="00C74247" w:rsidRDefault="009F2B2A">
      <w:pPr>
        <w:spacing w:line="258" w:lineRule="auto"/>
        <w:ind w:left="300" w:hanging="220"/>
      </w:pPr>
      <w:r>
        <w:rPr>
          <w:b/>
          <w:bCs/>
          <w:color w:val="F29D22"/>
        </w:rPr>
        <w:t>-</w:t>
      </w:r>
      <w:r w:rsidR="00C7614A">
        <w:rPr>
          <w:b/>
          <w:bCs/>
          <w:color w:val="F29D22"/>
        </w:rPr>
        <w:t xml:space="preserve">  </w:t>
      </w:r>
      <w:r w:rsidR="00C7614A">
        <w:t>Promoting healthy behaviours through wellbeing initiatives and communications</w:t>
      </w:r>
    </w:p>
    <w:p w14:paraId="1CC08F38" w14:textId="5067FD74" w:rsidR="00C74247" w:rsidRDefault="009F2B2A">
      <w:pPr>
        <w:spacing w:line="258" w:lineRule="auto"/>
        <w:ind w:left="300" w:hanging="220"/>
      </w:pPr>
      <w:r>
        <w:rPr>
          <w:b/>
          <w:bCs/>
          <w:color w:val="F29D22"/>
        </w:rPr>
        <w:t>-</w:t>
      </w:r>
      <w:r w:rsidR="00C7614A">
        <w:rPr>
          <w:b/>
          <w:bCs/>
          <w:color w:val="F29D22"/>
        </w:rPr>
        <w:t xml:space="preserve">  </w:t>
      </w:r>
      <w:r w:rsidR="00C7614A">
        <w:t>[Offering private medical insurance, health cash plans or gym membership - if applicable]</w:t>
      </w:r>
    </w:p>
    <w:p w14:paraId="224323D9" w14:textId="1EB18816" w:rsidR="00C74247" w:rsidRDefault="009F2B2A">
      <w:pPr>
        <w:spacing w:line="258" w:lineRule="auto"/>
        <w:ind w:left="300" w:hanging="220"/>
      </w:pPr>
      <w:r>
        <w:rPr>
          <w:b/>
          <w:bCs/>
          <w:color w:val="F29D22"/>
        </w:rPr>
        <w:t>-</w:t>
      </w:r>
      <w:r w:rsidR="00C7614A">
        <w:rPr>
          <w:b/>
          <w:bCs/>
          <w:color w:val="F29D22"/>
        </w:rPr>
        <w:t xml:space="preserve">  </w:t>
      </w:r>
      <w:r w:rsidR="00C7614A">
        <w:t>Monitoring workload and working hours to prevent sustained overwork or burnout</w:t>
      </w:r>
    </w:p>
    <w:p w14:paraId="04C300C5" w14:textId="77777777" w:rsidR="00C74247" w:rsidRDefault="00C7614A">
      <w:pPr>
        <w:keepNext/>
        <w:keepLines/>
        <w:spacing w:before="220" w:after="100"/>
      </w:pPr>
      <w:r>
        <w:rPr>
          <w:color w:val="F29D22"/>
        </w:rPr>
        <w:t xml:space="preserve">▪ </w:t>
      </w:r>
      <w:r>
        <w:rPr>
          <w:b/>
          <w:bCs/>
        </w:rPr>
        <w:t>3.  Financial Wellbeing</w:t>
      </w:r>
    </w:p>
    <w:p w14:paraId="48013D3D" w14:textId="77777777" w:rsidR="00C74247" w:rsidRDefault="00C7614A">
      <w:pPr>
        <w:spacing w:after="100" w:line="264" w:lineRule="auto"/>
      </w:pPr>
      <w:r>
        <w:t xml:space="preserve">Feeling financially secure and in control - having sufficient resources to meet current needs, </w:t>
      </w:r>
      <w:proofErr w:type="gramStart"/>
      <w:r>
        <w:t>plan for the future</w:t>
      </w:r>
      <w:proofErr w:type="gramEnd"/>
      <w:r>
        <w:t xml:space="preserve"> and manage unexpected financial pressures without undue anxiety.</w:t>
      </w:r>
    </w:p>
    <w:p w14:paraId="7297256C" w14:textId="76E6E679" w:rsidR="00C74247" w:rsidRDefault="009F2B2A">
      <w:pPr>
        <w:spacing w:line="258" w:lineRule="auto"/>
        <w:ind w:left="300" w:hanging="220"/>
      </w:pPr>
      <w:r>
        <w:rPr>
          <w:b/>
          <w:bCs/>
          <w:color w:val="F29D22"/>
        </w:rPr>
        <w:t>-</w:t>
      </w:r>
      <w:r w:rsidR="00C7614A">
        <w:rPr>
          <w:b/>
          <w:bCs/>
          <w:color w:val="F29D22"/>
        </w:rPr>
        <w:t xml:space="preserve">  </w:t>
      </w:r>
      <w:r w:rsidR="00C7614A">
        <w:t>Paying employees fairly and transparently in line with the organisation's pay and reward framework</w:t>
      </w:r>
    </w:p>
    <w:p w14:paraId="2B839F64" w14:textId="7F679F28" w:rsidR="00C74247" w:rsidRDefault="009F2B2A">
      <w:pPr>
        <w:spacing w:line="258" w:lineRule="auto"/>
        <w:ind w:left="300" w:hanging="220"/>
      </w:pPr>
      <w:r>
        <w:rPr>
          <w:b/>
          <w:bCs/>
          <w:color w:val="F29D22"/>
        </w:rPr>
        <w:t>-</w:t>
      </w:r>
      <w:r w:rsidR="00C7614A">
        <w:rPr>
          <w:b/>
          <w:bCs/>
          <w:color w:val="F29D22"/>
        </w:rPr>
        <w:t xml:space="preserve">  </w:t>
      </w:r>
      <w:r w:rsidR="00C7614A">
        <w:t>[Providing access to financial wellbeing support, advice or tools through the EAP or a dedicated provider - if applicable]</w:t>
      </w:r>
    </w:p>
    <w:p w14:paraId="73867C3E" w14:textId="6A855202" w:rsidR="00C74247" w:rsidRDefault="009F2B2A">
      <w:pPr>
        <w:spacing w:line="258" w:lineRule="auto"/>
        <w:ind w:left="300" w:hanging="220"/>
      </w:pPr>
      <w:r>
        <w:rPr>
          <w:b/>
          <w:bCs/>
          <w:color w:val="F29D22"/>
        </w:rPr>
        <w:t>-</w:t>
      </w:r>
      <w:r w:rsidR="00C7614A">
        <w:rPr>
          <w:b/>
          <w:bCs/>
          <w:color w:val="F29D22"/>
        </w:rPr>
        <w:t xml:space="preserve">  </w:t>
      </w:r>
      <w:r w:rsidR="00C7614A">
        <w:t>[Offering salary advance, interest-free loan schemes or other financial flexibility measures - if applicable]</w:t>
      </w:r>
    </w:p>
    <w:p w14:paraId="09594A37" w14:textId="22DE442A" w:rsidR="00C74247" w:rsidRDefault="009F2B2A">
      <w:pPr>
        <w:spacing w:line="258" w:lineRule="auto"/>
        <w:ind w:left="300" w:hanging="220"/>
      </w:pPr>
      <w:r>
        <w:rPr>
          <w:b/>
          <w:bCs/>
          <w:color w:val="F29D22"/>
        </w:rPr>
        <w:t>-</w:t>
      </w:r>
      <w:r w:rsidR="00C7614A">
        <w:rPr>
          <w:b/>
          <w:bCs/>
          <w:color w:val="F29D22"/>
        </w:rPr>
        <w:t xml:space="preserve">  </w:t>
      </w:r>
      <w:r w:rsidR="00C7614A">
        <w:t>Ensuring that employees understand their total reward package, including pension, benefits and any available financial support</w:t>
      </w:r>
    </w:p>
    <w:p w14:paraId="4180E4D7" w14:textId="7CA7CC59" w:rsidR="00C74247" w:rsidRDefault="009F2B2A">
      <w:pPr>
        <w:spacing w:line="258" w:lineRule="auto"/>
        <w:ind w:left="300" w:hanging="220"/>
      </w:pPr>
      <w:r>
        <w:rPr>
          <w:b/>
          <w:bCs/>
          <w:color w:val="F29D22"/>
        </w:rPr>
        <w:t>-</w:t>
      </w:r>
      <w:r w:rsidR="00C7614A">
        <w:rPr>
          <w:b/>
          <w:bCs/>
          <w:color w:val="F29D22"/>
        </w:rPr>
        <w:t xml:space="preserve">  </w:t>
      </w:r>
      <w:r w:rsidR="00C7614A">
        <w:t>Providing clear information about pay during periods of leave, illness or life change</w:t>
      </w:r>
    </w:p>
    <w:p w14:paraId="08D7E32D" w14:textId="77777777" w:rsidR="00C74247" w:rsidRDefault="00C7614A">
      <w:pPr>
        <w:keepNext/>
        <w:keepLines/>
        <w:spacing w:before="220" w:after="100"/>
      </w:pPr>
      <w:r>
        <w:rPr>
          <w:color w:val="F29D22"/>
        </w:rPr>
        <w:t xml:space="preserve">▪ </w:t>
      </w:r>
      <w:r>
        <w:rPr>
          <w:b/>
          <w:bCs/>
        </w:rPr>
        <w:t>4.  Social and Community Wellbeing</w:t>
      </w:r>
    </w:p>
    <w:p w14:paraId="5D32EB5F" w14:textId="77777777" w:rsidR="00C74247" w:rsidRDefault="00C7614A">
      <w:pPr>
        <w:spacing w:after="100" w:line="264" w:lineRule="auto"/>
      </w:pPr>
      <w:r>
        <w:t>A sense of connection, belonging and purpose - positive relationships with colleagues, a meaningful contribution to the team and a feeling of being valued and included.</w:t>
      </w:r>
    </w:p>
    <w:p w14:paraId="057C73EE" w14:textId="4EC106E6" w:rsidR="00C74247" w:rsidRDefault="009F2B2A">
      <w:pPr>
        <w:spacing w:line="258" w:lineRule="auto"/>
        <w:ind w:left="300" w:hanging="220"/>
      </w:pPr>
      <w:r>
        <w:rPr>
          <w:b/>
          <w:bCs/>
          <w:color w:val="F29D22"/>
        </w:rPr>
        <w:t>-</w:t>
      </w:r>
      <w:r w:rsidR="00C7614A">
        <w:rPr>
          <w:b/>
          <w:bCs/>
          <w:color w:val="F29D22"/>
        </w:rPr>
        <w:t xml:space="preserve">  </w:t>
      </w:r>
      <w:r w:rsidR="00C7614A">
        <w:t>Promoting a culture of psychological safety where people feel able to be themselves</w:t>
      </w:r>
    </w:p>
    <w:p w14:paraId="127831D4" w14:textId="5073CCB4" w:rsidR="00C74247" w:rsidRDefault="009F2B2A">
      <w:pPr>
        <w:spacing w:line="258" w:lineRule="auto"/>
        <w:ind w:left="300" w:hanging="220"/>
      </w:pPr>
      <w:r>
        <w:rPr>
          <w:b/>
          <w:bCs/>
          <w:color w:val="F29D22"/>
        </w:rPr>
        <w:t>-</w:t>
      </w:r>
      <w:r w:rsidR="00C7614A">
        <w:rPr>
          <w:b/>
          <w:bCs/>
          <w:color w:val="F29D22"/>
        </w:rPr>
        <w:t xml:space="preserve">  </w:t>
      </w:r>
      <w:r w:rsidR="00C7614A">
        <w:t>Building inclusive team cultures where diversity is genuinely valued and every person feels they belong</w:t>
      </w:r>
    </w:p>
    <w:p w14:paraId="281C469E" w14:textId="3CBFEF1E" w:rsidR="00C74247" w:rsidRDefault="009F2B2A">
      <w:pPr>
        <w:spacing w:line="258" w:lineRule="auto"/>
        <w:ind w:left="300" w:hanging="220"/>
      </w:pPr>
      <w:r>
        <w:rPr>
          <w:b/>
          <w:bCs/>
          <w:color w:val="F29D22"/>
        </w:rPr>
        <w:t>-</w:t>
      </w:r>
      <w:r w:rsidR="00C7614A">
        <w:rPr>
          <w:b/>
          <w:bCs/>
          <w:color w:val="F29D22"/>
        </w:rPr>
        <w:t xml:space="preserve">  </w:t>
      </w:r>
      <w:r w:rsidR="00C7614A">
        <w:t>Creating meaningful opportunities for connection - social events, team activities, peer networks</w:t>
      </w:r>
    </w:p>
    <w:p w14:paraId="5FCDE281" w14:textId="3966F1F2" w:rsidR="00C74247" w:rsidRDefault="009F2B2A">
      <w:pPr>
        <w:spacing w:line="258" w:lineRule="auto"/>
        <w:ind w:left="300" w:hanging="220"/>
      </w:pPr>
      <w:r>
        <w:rPr>
          <w:b/>
          <w:bCs/>
          <w:color w:val="F29D22"/>
        </w:rPr>
        <w:t>-</w:t>
      </w:r>
      <w:r w:rsidR="00C7614A">
        <w:rPr>
          <w:b/>
          <w:bCs/>
          <w:color w:val="F29D22"/>
        </w:rPr>
        <w:t xml:space="preserve">  </w:t>
      </w:r>
      <w:r w:rsidR="00C7614A">
        <w:t>Supporting employees through major life events - bereavement, family challenges, significant illness</w:t>
      </w:r>
    </w:p>
    <w:p w14:paraId="78775729" w14:textId="27CA5761" w:rsidR="00C74247" w:rsidRDefault="009F2B2A">
      <w:pPr>
        <w:spacing w:line="258" w:lineRule="auto"/>
        <w:ind w:left="300" w:hanging="220"/>
      </w:pPr>
      <w:r>
        <w:rPr>
          <w:b/>
          <w:bCs/>
          <w:color w:val="F29D22"/>
        </w:rPr>
        <w:t>-</w:t>
      </w:r>
      <w:r w:rsidR="00C7614A">
        <w:rPr>
          <w:b/>
          <w:bCs/>
          <w:color w:val="F29D22"/>
        </w:rPr>
        <w:t xml:space="preserve">  </w:t>
      </w:r>
      <w:r w:rsidR="00C7614A">
        <w:t>Encouraging volunteering and community involvement as part of the organisation's social value commitment</w:t>
      </w:r>
    </w:p>
    <w:p w14:paraId="1557BA1B" w14:textId="77777777" w:rsidR="00C74247" w:rsidRDefault="00C74247">
      <w:pPr>
        <w:spacing w:before="380"/>
      </w:pPr>
    </w:p>
    <w:p w14:paraId="618B5B2C" w14:textId="77777777" w:rsidR="00C74247" w:rsidRDefault="00C7614A">
      <w:pPr>
        <w:keepNext/>
        <w:keepLines/>
        <w:spacing w:after="40"/>
      </w:pPr>
      <w:r w:rsidRPr="00307CB6">
        <w:rPr>
          <w:b/>
          <w:bCs/>
          <w:color w:val="F29D22"/>
          <w:spacing w:val="20"/>
        </w:rPr>
        <w:lastRenderedPageBreak/>
        <w:t>SECTION</w:t>
      </w:r>
      <w:r>
        <w:rPr>
          <w:b/>
          <w:bCs/>
          <w:color w:val="F29D22"/>
          <w:spacing w:val="20"/>
        </w:rPr>
        <w:t xml:space="preserve"> 04</w:t>
      </w:r>
    </w:p>
    <w:p w14:paraId="3A359E1F" w14:textId="77777777" w:rsidR="00C74247" w:rsidRDefault="00C7614A">
      <w:pPr>
        <w:keepNext/>
        <w:keepLines/>
      </w:pPr>
      <w:r>
        <w:rPr>
          <w:b/>
          <w:bCs/>
          <w:sz w:val="24"/>
          <w:szCs w:val="24"/>
        </w:rPr>
        <w:t>Our Wellbeing Offer</w:t>
      </w:r>
    </w:p>
    <w:p w14:paraId="35FFDDC2" w14:textId="77777777" w:rsidR="00C74247" w:rsidRDefault="00C74247">
      <w:pPr>
        <w:keepNext/>
        <w:pBdr>
          <w:bottom w:val="single" w:sz="6" w:space="1" w:color="B9B8B9"/>
        </w:pBdr>
        <w:spacing w:after="120"/>
      </w:pPr>
    </w:p>
    <w:p w14:paraId="33EB34CB" w14:textId="77777777" w:rsidR="00C74247" w:rsidRDefault="00C7614A">
      <w:pPr>
        <w:spacing w:after="160" w:line="264" w:lineRule="auto"/>
      </w:pPr>
      <w:r>
        <w:t>The following support and resources are available to all employees. Details of each are available from HR:</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4A0" w:firstRow="1" w:lastRow="0" w:firstColumn="1" w:lastColumn="0" w:noHBand="0" w:noVBand="1"/>
      </w:tblPr>
      <w:tblGrid>
        <w:gridCol w:w="3274"/>
        <w:gridCol w:w="6354"/>
      </w:tblGrid>
      <w:tr w:rsidR="00C74247" w:rsidRPr="00307CB6" w14:paraId="42195CC3" w14:textId="77777777" w:rsidTr="00307CB6">
        <w:trPr>
          <w:cantSplit/>
          <w:tblHeader/>
        </w:trPr>
        <w:tc>
          <w:tcPr>
            <w:tcW w:w="1700" w:type="pct"/>
            <w:shd w:val="clear" w:color="auto" w:fill="F29D22"/>
            <w:tcMar>
              <w:top w:w="90" w:type="dxa"/>
              <w:left w:w="0" w:type="dxa"/>
              <w:bottom w:w="90" w:type="dxa"/>
              <w:right w:w="120" w:type="dxa"/>
            </w:tcMar>
          </w:tcPr>
          <w:p w14:paraId="61551700" w14:textId="77777777" w:rsidR="00C74247" w:rsidRPr="00307CB6" w:rsidRDefault="00C7614A" w:rsidP="00307CB6">
            <w:pPr>
              <w:jc w:val="center"/>
              <w:rPr>
                <w:color w:val="FFFFFF" w:themeColor="background1"/>
              </w:rPr>
            </w:pPr>
            <w:r w:rsidRPr="00307CB6">
              <w:rPr>
                <w:b/>
                <w:bCs/>
                <w:color w:val="FFFFFF" w:themeColor="background1"/>
                <w:spacing w:val="6"/>
                <w:sz w:val="18"/>
                <w:szCs w:val="18"/>
              </w:rPr>
              <w:t>SUPPORT / RESOURCE</w:t>
            </w:r>
          </w:p>
        </w:tc>
        <w:tc>
          <w:tcPr>
            <w:tcW w:w="3300" w:type="pct"/>
            <w:shd w:val="clear" w:color="auto" w:fill="F29D22"/>
            <w:tcMar>
              <w:top w:w="90" w:type="dxa"/>
              <w:left w:w="120" w:type="dxa"/>
              <w:bottom w:w="90" w:type="dxa"/>
              <w:right w:w="120" w:type="dxa"/>
            </w:tcMar>
          </w:tcPr>
          <w:p w14:paraId="1860513D" w14:textId="77777777" w:rsidR="00C74247" w:rsidRPr="00307CB6" w:rsidRDefault="00C7614A" w:rsidP="00307CB6">
            <w:pPr>
              <w:jc w:val="center"/>
              <w:rPr>
                <w:color w:val="FFFFFF" w:themeColor="background1"/>
              </w:rPr>
            </w:pPr>
            <w:r w:rsidRPr="00307CB6">
              <w:rPr>
                <w:b/>
                <w:bCs/>
                <w:color w:val="FFFFFF" w:themeColor="background1"/>
                <w:spacing w:val="6"/>
                <w:sz w:val="18"/>
                <w:szCs w:val="18"/>
              </w:rPr>
              <w:t>DETAILS</w:t>
            </w:r>
          </w:p>
        </w:tc>
      </w:tr>
      <w:tr w:rsidR="00C74247" w14:paraId="3AA0CC13" w14:textId="77777777" w:rsidTr="00307CB6">
        <w:trPr>
          <w:cantSplit/>
        </w:trPr>
        <w:tc>
          <w:tcPr>
            <w:tcW w:w="1700" w:type="pct"/>
            <w:tcMar>
              <w:top w:w="120" w:type="dxa"/>
              <w:left w:w="0" w:type="dxa"/>
              <w:bottom w:w="120" w:type="dxa"/>
              <w:right w:w="120" w:type="dxa"/>
            </w:tcMar>
          </w:tcPr>
          <w:p w14:paraId="6208893E" w14:textId="77777777" w:rsidR="00C74247" w:rsidRDefault="00C7614A">
            <w:r>
              <w:rPr>
                <w:b/>
                <w:bCs/>
              </w:rPr>
              <w:t>Employee Assistance Programme (EAP)</w:t>
            </w:r>
          </w:p>
        </w:tc>
        <w:tc>
          <w:tcPr>
            <w:tcW w:w="3300" w:type="pct"/>
            <w:tcMar>
              <w:top w:w="120" w:type="dxa"/>
              <w:left w:w="120" w:type="dxa"/>
              <w:bottom w:w="120" w:type="dxa"/>
              <w:right w:w="120" w:type="dxa"/>
            </w:tcMar>
          </w:tcPr>
          <w:p w14:paraId="7C85F8A5" w14:textId="77777777" w:rsidR="00C74247" w:rsidRDefault="00C7614A">
            <w:r>
              <w:t>[Provider name and access details - e.g. 24/7 confidential helpline, short-term counselling, financial and legal advice. Contact: [number / website]]</w:t>
            </w:r>
          </w:p>
        </w:tc>
      </w:tr>
      <w:tr w:rsidR="00C74247" w14:paraId="6164B1AE" w14:textId="77777777" w:rsidTr="00307CB6">
        <w:trPr>
          <w:cantSplit/>
        </w:trPr>
        <w:tc>
          <w:tcPr>
            <w:tcW w:w="1700" w:type="pct"/>
            <w:tcMar>
              <w:top w:w="120" w:type="dxa"/>
              <w:left w:w="0" w:type="dxa"/>
              <w:bottom w:w="120" w:type="dxa"/>
              <w:right w:w="120" w:type="dxa"/>
            </w:tcMar>
          </w:tcPr>
          <w:p w14:paraId="45C1D1BD" w14:textId="77777777" w:rsidR="00C74247" w:rsidRDefault="00C7614A">
            <w:r>
              <w:rPr>
                <w:b/>
                <w:bCs/>
              </w:rPr>
              <w:t>Occupational Health</w:t>
            </w:r>
          </w:p>
        </w:tc>
        <w:tc>
          <w:tcPr>
            <w:tcW w:w="3300" w:type="pct"/>
            <w:tcMar>
              <w:top w:w="120" w:type="dxa"/>
              <w:left w:w="120" w:type="dxa"/>
              <w:bottom w:w="120" w:type="dxa"/>
              <w:right w:w="120" w:type="dxa"/>
            </w:tcMar>
          </w:tcPr>
          <w:p w14:paraId="37981B86" w14:textId="77777777" w:rsidR="00C74247" w:rsidRDefault="00C7614A">
            <w:r>
              <w:t>[Provider name and referral process - see Occupational Health Referral Template. Manager or self-referral available.]</w:t>
            </w:r>
          </w:p>
        </w:tc>
      </w:tr>
      <w:tr w:rsidR="00C74247" w14:paraId="58BA573C" w14:textId="77777777" w:rsidTr="00307CB6">
        <w:trPr>
          <w:cantSplit/>
        </w:trPr>
        <w:tc>
          <w:tcPr>
            <w:tcW w:w="1700" w:type="pct"/>
            <w:tcMar>
              <w:top w:w="120" w:type="dxa"/>
              <w:left w:w="0" w:type="dxa"/>
              <w:bottom w:w="120" w:type="dxa"/>
              <w:right w:w="120" w:type="dxa"/>
            </w:tcMar>
          </w:tcPr>
          <w:p w14:paraId="6F013D6B" w14:textId="77777777" w:rsidR="00C74247" w:rsidRDefault="00C7614A">
            <w:r>
              <w:rPr>
                <w:b/>
                <w:bCs/>
              </w:rPr>
              <w:t>Mental Health First Aiders</w:t>
            </w:r>
          </w:p>
        </w:tc>
        <w:tc>
          <w:tcPr>
            <w:tcW w:w="3300" w:type="pct"/>
            <w:tcMar>
              <w:top w:w="120" w:type="dxa"/>
              <w:left w:w="120" w:type="dxa"/>
              <w:bottom w:w="120" w:type="dxa"/>
              <w:right w:w="120" w:type="dxa"/>
            </w:tcMar>
          </w:tcPr>
          <w:p w14:paraId="1D9E3094" w14:textId="77777777" w:rsidR="00C74247" w:rsidRDefault="00C7614A">
            <w:r>
              <w:t>[Names of trained MHFAs and how to contact them - or remove if not applicable]</w:t>
            </w:r>
          </w:p>
        </w:tc>
      </w:tr>
      <w:tr w:rsidR="00C74247" w14:paraId="073C521C" w14:textId="77777777" w:rsidTr="00307CB6">
        <w:trPr>
          <w:cantSplit/>
        </w:trPr>
        <w:tc>
          <w:tcPr>
            <w:tcW w:w="1700" w:type="pct"/>
            <w:tcMar>
              <w:top w:w="120" w:type="dxa"/>
              <w:left w:w="0" w:type="dxa"/>
              <w:bottom w:w="120" w:type="dxa"/>
              <w:right w:w="120" w:type="dxa"/>
            </w:tcMar>
          </w:tcPr>
          <w:p w14:paraId="7FB17ED8" w14:textId="77777777" w:rsidR="00C74247" w:rsidRDefault="00C7614A">
            <w:r>
              <w:rPr>
                <w:b/>
                <w:bCs/>
              </w:rPr>
              <w:t>[Private Medical Insurance / Health Cash Plan]</w:t>
            </w:r>
          </w:p>
        </w:tc>
        <w:tc>
          <w:tcPr>
            <w:tcW w:w="3300" w:type="pct"/>
            <w:tcMar>
              <w:top w:w="120" w:type="dxa"/>
              <w:left w:w="120" w:type="dxa"/>
              <w:bottom w:w="120" w:type="dxa"/>
              <w:right w:w="120" w:type="dxa"/>
            </w:tcMar>
          </w:tcPr>
          <w:p w14:paraId="575C33CE" w14:textId="77777777" w:rsidR="00C74247" w:rsidRDefault="00C7614A">
            <w:r>
              <w:t>[Provider and eligibility details - or remove if not applicable]</w:t>
            </w:r>
          </w:p>
        </w:tc>
      </w:tr>
      <w:tr w:rsidR="00C74247" w14:paraId="4F05B3DC" w14:textId="77777777" w:rsidTr="00307CB6">
        <w:trPr>
          <w:cantSplit/>
        </w:trPr>
        <w:tc>
          <w:tcPr>
            <w:tcW w:w="1700" w:type="pct"/>
            <w:tcMar>
              <w:top w:w="120" w:type="dxa"/>
              <w:left w:w="0" w:type="dxa"/>
              <w:bottom w:w="120" w:type="dxa"/>
              <w:right w:w="120" w:type="dxa"/>
            </w:tcMar>
          </w:tcPr>
          <w:p w14:paraId="3026C1B5" w14:textId="77777777" w:rsidR="00C74247" w:rsidRDefault="00C7614A">
            <w:r>
              <w:rPr>
                <w:b/>
                <w:bCs/>
              </w:rPr>
              <w:t>[Flexible / Hybrid Working]</w:t>
            </w:r>
          </w:p>
        </w:tc>
        <w:tc>
          <w:tcPr>
            <w:tcW w:w="3300" w:type="pct"/>
            <w:tcMar>
              <w:top w:w="120" w:type="dxa"/>
              <w:left w:w="120" w:type="dxa"/>
              <w:bottom w:w="120" w:type="dxa"/>
              <w:right w:w="120" w:type="dxa"/>
            </w:tcMar>
          </w:tcPr>
          <w:p w14:paraId="59E205CF" w14:textId="77777777" w:rsidR="00C74247" w:rsidRDefault="00C7614A">
            <w:r>
              <w:t>Available in accordance with the Flexible Working Policy - speak to your line manager or HR</w:t>
            </w:r>
          </w:p>
        </w:tc>
      </w:tr>
      <w:tr w:rsidR="00C74247" w14:paraId="0B437624" w14:textId="77777777" w:rsidTr="00307CB6">
        <w:trPr>
          <w:cantSplit/>
        </w:trPr>
        <w:tc>
          <w:tcPr>
            <w:tcW w:w="1700" w:type="pct"/>
            <w:tcMar>
              <w:top w:w="120" w:type="dxa"/>
              <w:left w:w="0" w:type="dxa"/>
              <w:bottom w:w="120" w:type="dxa"/>
              <w:right w:w="120" w:type="dxa"/>
            </w:tcMar>
          </w:tcPr>
          <w:p w14:paraId="28D1DAB6" w14:textId="77777777" w:rsidR="00C74247" w:rsidRDefault="00C7614A">
            <w:r>
              <w:rPr>
                <w:b/>
                <w:bCs/>
              </w:rPr>
              <w:t>[Gym / Physical Activity Benefit]</w:t>
            </w:r>
          </w:p>
        </w:tc>
        <w:tc>
          <w:tcPr>
            <w:tcW w:w="3300" w:type="pct"/>
            <w:tcMar>
              <w:top w:w="120" w:type="dxa"/>
              <w:left w:w="120" w:type="dxa"/>
              <w:bottom w:w="120" w:type="dxa"/>
              <w:right w:w="120" w:type="dxa"/>
            </w:tcMar>
          </w:tcPr>
          <w:p w14:paraId="15C03F27" w14:textId="77777777" w:rsidR="00C74247" w:rsidRDefault="00C7614A">
            <w:r>
              <w:t>[Details - or remove if not applicable]</w:t>
            </w:r>
          </w:p>
        </w:tc>
      </w:tr>
      <w:tr w:rsidR="00C74247" w14:paraId="74BDA119" w14:textId="77777777" w:rsidTr="00307CB6">
        <w:trPr>
          <w:cantSplit/>
        </w:trPr>
        <w:tc>
          <w:tcPr>
            <w:tcW w:w="1700" w:type="pct"/>
            <w:tcMar>
              <w:top w:w="120" w:type="dxa"/>
              <w:left w:w="0" w:type="dxa"/>
              <w:bottom w:w="120" w:type="dxa"/>
              <w:right w:w="120" w:type="dxa"/>
            </w:tcMar>
          </w:tcPr>
          <w:p w14:paraId="3617F4AE" w14:textId="77777777" w:rsidR="00C74247" w:rsidRDefault="00C7614A">
            <w:r>
              <w:rPr>
                <w:b/>
                <w:bCs/>
              </w:rPr>
              <w:t>Wellbeing Leave</w:t>
            </w:r>
          </w:p>
        </w:tc>
        <w:tc>
          <w:tcPr>
            <w:tcW w:w="3300" w:type="pct"/>
            <w:tcMar>
              <w:top w:w="120" w:type="dxa"/>
              <w:left w:w="120" w:type="dxa"/>
              <w:bottom w:w="120" w:type="dxa"/>
              <w:right w:w="120" w:type="dxa"/>
            </w:tcMar>
          </w:tcPr>
          <w:p w14:paraId="50129A7E" w14:textId="77777777" w:rsidR="00C74247" w:rsidRDefault="00C7614A">
            <w:r>
              <w:t>[e.g. Up to [X] days per year of discretionary wellbeing leave - manager approval required - or remove if not applicable]</w:t>
            </w:r>
          </w:p>
        </w:tc>
      </w:tr>
      <w:tr w:rsidR="00C74247" w14:paraId="1B25D5AE" w14:textId="77777777" w:rsidTr="00307CB6">
        <w:trPr>
          <w:cantSplit/>
        </w:trPr>
        <w:tc>
          <w:tcPr>
            <w:tcW w:w="1700" w:type="pct"/>
            <w:tcMar>
              <w:top w:w="120" w:type="dxa"/>
              <w:left w:w="0" w:type="dxa"/>
              <w:bottom w:w="120" w:type="dxa"/>
              <w:right w:w="120" w:type="dxa"/>
            </w:tcMar>
          </w:tcPr>
          <w:p w14:paraId="29DA274E" w14:textId="77777777" w:rsidR="00C74247" w:rsidRDefault="00C7614A">
            <w:r>
              <w:rPr>
                <w:b/>
                <w:bCs/>
              </w:rPr>
              <w:t>Line Manager Support</w:t>
            </w:r>
          </w:p>
        </w:tc>
        <w:tc>
          <w:tcPr>
            <w:tcW w:w="3300" w:type="pct"/>
            <w:tcMar>
              <w:top w:w="120" w:type="dxa"/>
              <w:left w:w="120" w:type="dxa"/>
              <w:bottom w:w="120" w:type="dxa"/>
              <w:right w:w="120" w:type="dxa"/>
            </w:tcMar>
          </w:tcPr>
          <w:p w14:paraId="3122B27B" w14:textId="77777777" w:rsidR="00C74247" w:rsidRDefault="00C7614A">
            <w:r>
              <w:t>Your line manager is trained to have supportive wellbeing conversations - please reach out to them at any time</w:t>
            </w:r>
          </w:p>
        </w:tc>
      </w:tr>
      <w:tr w:rsidR="00C74247" w14:paraId="3A110A27" w14:textId="77777777" w:rsidTr="00307CB6">
        <w:trPr>
          <w:cantSplit/>
        </w:trPr>
        <w:tc>
          <w:tcPr>
            <w:tcW w:w="1700" w:type="pct"/>
            <w:tcMar>
              <w:top w:w="120" w:type="dxa"/>
              <w:left w:w="0" w:type="dxa"/>
              <w:bottom w:w="120" w:type="dxa"/>
              <w:right w:w="120" w:type="dxa"/>
            </w:tcMar>
          </w:tcPr>
          <w:p w14:paraId="15832225" w14:textId="77777777" w:rsidR="00C74247" w:rsidRDefault="00C7614A">
            <w:r>
              <w:rPr>
                <w:b/>
                <w:bCs/>
              </w:rPr>
              <w:t>HR</w:t>
            </w:r>
          </w:p>
        </w:tc>
        <w:tc>
          <w:tcPr>
            <w:tcW w:w="3300" w:type="pct"/>
            <w:tcMar>
              <w:top w:w="120" w:type="dxa"/>
              <w:left w:w="120" w:type="dxa"/>
              <w:bottom w:w="120" w:type="dxa"/>
              <w:right w:w="120" w:type="dxa"/>
            </w:tcMar>
          </w:tcPr>
          <w:p w14:paraId="62C1A62D" w14:textId="77777777" w:rsidR="00C74247" w:rsidRDefault="00C7614A">
            <w:r>
              <w:t>All HR matters are handled in confidence. Contact [HR email / phone] for guidance and signposting</w:t>
            </w:r>
          </w:p>
        </w:tc>
      </w:tr>
    </w:tbl>
    <w:p w14:paraId="58E14414" w14:textId="5ACD4620" w:rsidR="00C74247" w:rsidRDefault="00DB67BF">
      <w:pPr>
        <w:keepNext/>
        <w:keepLines/>
        <w:spacing w:after="40"/>
      </w:pPr>
      <w:r>
        <w:rPr>
          <w:b/>
          <w:bCs/>
          <w:color w:val="F29D22"/>
          <w:spacing w:val="20"/>
        </w:rPr>
        <w:br/>
      </w:r>
      <w:r w:rsidR="00C7614A">
        <w:rPr>
          <w:b/>
          <w:bCs/>
          <w:color w:val="F29D22"/>
          <w:spacing w:val="20"/>
        </w:rPr>
        <w:t>SECTION 05</w:t>
      </w:r>
    </w:p>
    <w:p w14:paraId="54FD9BDD" w14:textId="77777777" w:rsidR="00C74247" w:rsidRDefault="00C7614A">
      <w:pPr>
        <w:keepNext/>
        <w:keepLines/>
      </w:pPr>
      <w:r>
        <w:rPr>
          <w:b/>
          <w:bCs/>
          <w:sz w:val="24"/>
          <w:szCs w:val="24"/>
        </w:rPr>
        <w:t>Responsibilities</w:t>
      </w:r>
    </w:p>
    <w:p w14:paraId="20515D01" w14:textId="77777777" w:rsidR="00C74247" w:rsidRDefault="00C74247">
      <w:pPr>
        <w:keepNext/>
        <w:pBdr>
          <w:bottom w:val="single" w:sz="6" w:space="1" w:color="B9B8B9"/>
        </w:pBdr>
        <w:spacing w:after="120"/>
      </w:pPr>
    </w:p>
    <w:p w14:paraId="6C69C288" w14:textId="77777777" w:rsidR="00C74247" w:rsidRDefault="00C7614A">
      <w:pPr>
        <w:keepNext/>
        <w:keepLines/>
        <w:spacing w:before="220" w:after="100"/>
      </w:pPr>
      <w:r>
        <w:rPr>
          <w:color w:val="F29D22"/>
        </w:rPr>
        <w:t xml:space="preserve">▪ </w:t>
      </w:r>
      <w:r>
        <w:rPr>
          <w:b/>
          <w:bCs/>
        </w:rPr>
        <w:t>The Organisation</w:t>
      </w:r>
    </w:p>
    <w:p w14:paraId="3058CD13" w14:textId="0DD6B68E" w:rsidR="00C74247" w:rsidRDefault="009F2B2A">
      <w:pPr>
        <w:spacing w:line="258" w:lineRule="auto"/>
        <w:ind w:left="300" w:hanging="220"/>
      </w:pPr>
      <w:r>
        <w:rPr>
          <w:b/>
          <w:bCs/>
          <w:color w:val="F29D22"/>
        </w:rPr>
        <w:t>-</w:t>
      </w:r>
      <w:r w:rsidR="00C7614A">
        <w:rPr>
          <w:b/>
          <w:bCs/>
          <w:color w:val="F29D22"/>
        </w:rPr>
        <w:t xml:space="preserve">  </w:t>
      </w:r>
      <w:r w:rsidR="00C7614A">
        <w:t>Commit sufficient resource and leadership attention to wellbeing as a strategic priority</w:t>
      </w:r>
    </w:p>
    <w:p w14:paraId="59C01A82" w14:textId="2BB0C29A" w:rsidR="00C74247" w:rsidRDefault="009F2B2A">
      <w:pPr>
        <w:spacing w:line="258" w:lineRule="auto"/>
        <w:ind w:left="300" w:hanging="220"/>
      </w:pPr>
      <w:r>
        <w:rPr>
          <w:b/>
          <w:bCs/>
          <w:color w:val="F29D22"/>
        </w:rPr>
        <w:t>-</w:t>
      </w:r>
      <w:r w:rsidR="00C7614A">
        <w:rPr>
          <w:b/>
          <w:bCs/>
          <w:color w:val="F29D22"/>
        </w:rPr>
        <w:t xml:space="preserve">  </w:t>
      </w:r>
      <w:r w:rsidR="00C7614A">
        <w:t>Create the conditions in which employees can raise concerns without fear</w:t>
      </w:r>
    </w:p>
    <w:p w14:paraId="39C5C771" w14:textId="53B6B1BD" w:rsidR="00C74247" w:rsidRDefault="009F2B2A">
      <w:pPr>
        <w:spacing w:line="258" w:lineRule="auto"/>
        <w:ind w:left="300" w:hanging="220"/>
      </w:pPr>
      <w:r>
        <w:rPr>
          <w:b/>
          <w:bCs/>
          <w:color w:val="F29D22"/>
        </w:rPr>
        <w:t>-</w:t>
      </w:r>
      <w:r w:rsidR="00C7614A">
        <w:rPr>
          <w:b/>
          <w:bCs/>
          <w:color w:val="F29D22"/>
        </w:rPr>
        <w:t xml:space="preserve">  </w:t>
      </w:r>
      <w:r w:rsidR="00C7614A">
        <w:t>Measure wellbeing through regular surveys and act on the results</w:t>
      </w:r>
    </w:p>
    <w:p w14:paraId="73810833" w14:textId="43D425F8" w:rsidR="00C74247" w:rsidRDefault="009F2B2A">
      <w:pPr>
        <w:spacing w:line="258" w:lineRule="auto"/>
        <w:ind w:left="300" w:hanging="220"/>
      </w:pPr>
      <w:r>
        <w:rPr>
          <w:b/>
          <w:bCs/>
          <w:color w:val="F29D22"/>
        </w:rPr>
        <w:t>-</w:t>
      </w:r>
      <w:r w:rsidR="00C7614A">
        <w:rPr>
          <w:b/>
          <w:bCs/>
          <w:color w:val="F29D22"/>
        </w:rPr>
        <w:t xml:space="preserve">  </w:t>
      </w:r>
      <w:r w:rsidR="00C7614A">
        <w:t>Review wellbeing initiatives annually to ensure they remain relevant and effective</w:t>
      </w:r>
    </w:p>
    <w:p w14:paraId="382477AD" w14:textId="77777777" w:rsidR="00C74247" w:rsidRDefault="00C7614A">
      <w:pPr>
        <w:keepNext/>
        <w:keepLines/>
        <w:spacing w:before="220" w:after="100"/>
      </w:pPr>
      <w:r>
        <w:rPr>
          <w:color w:val="F29D22"/>
        </w:rPr>
        <w:t xml:space="preserve">▪ </w:t>
      </w:r>
      <w:r>
        <w:rPr>
          <w:b/>
          <w:bCs/>
        </w:rPr>
        <w:t>Senior Leaders</w:t>
      </w:r>
    </w:p>
    <w:p w14:paraId="6A0FF818" w14:textId="636AF51C" w:rsidR="00C74247" w:rsidRDefault="009F2B2A">
      <w:pPr>
        <w:spacing w:line="258" w:lineRule="auto"/>
        <w:ind w:left="300" w:hanging="220"/>
      </w:pPr>
      <w:r>
        <w:rPr>
          <w:b/>
          <w:bCs/>
          <w:color w:val="F29D22"/>
        </w:rPr>
        <w:t>-</w:t>
      </w:r>
      <w:r w:rsidR="00C7614A">
        <w:rPr>
          <w:b/>
          <w:bCs/>
          <w:color w:val="F29D22"/>
        </w:rPr>
        <w:t xml:space="preserve">  </w:t>
      </w:r>
      <w:r w:rsidR="00C7614A">
        <w:t>Champion wellbeing visibly and authentically - model the behaviours they expect of others</w:t>
      </w:r>
    </w:p>
    <w:p w14:paraId="01AD9F2B" w14:textId="499CD55B" w:rsidR="00C74247" w:rsidRDefault="009F2B2A">
      <w:pPr>
        <w:spacing w:line="258" w:lineRule="auto"/>
        <w:ind w:left="300" w:hanging="220"/>
      </w:pPr>
      <w:r>
        <w:rPr>
          <w:b/>
          <w:bCs/>
          <w:color w:val="F29D22"/>
        </w:rPr>
        <w:t>-</w:t>
      </w:r>
      <w:r w:rsidR="00C7614A">
        <w:rPr>
          <w:b/>
          <w:bCs/>
          <w:color w:val="F29D22"/>
        </w:rPr>
        <w:t xml:space="preserve">  </w:t>
      </w:r>
      <w:r w:rsidR="00C7614A">
        <w:t>Ensure that wellbeing is not sacrificed in pursuit of short-term performance pressures</w:t>
      </w:r>
    </w:p>
    <w:p w14:paraId="7CBFDE0E" w14:textId="62A331D6" w:rsidR="00C74247" w:rsidRDefault="009F2B2A">
      <w:pPr>
        <w:spacing w:line="258" w:lineRule="auto"/>
        <w:ind w:left="300" w:hanging="220"/>
      </w:pPr>
      <w:r>
        <w:rPr>
          <w:b/>
          <w:bCs/>
          <w:color w:val="F29D22"/>
        </w:rPr>
        <w:t>-</w:t>
      </w:r>
      <w:r w:rsidR="00C7614A">
        <w:rPr>
          <w:b/>
          <w:bCs/>
          <w:color w:val="F29D22"/>
        </w:rPr>
        <w:t xml:space="preserve">  </w:t>
      </w:r>
      <w:r w:rsidR="00C7614A">
        <w:t>Make decisions about workload, resourcing and culture that reflect genuine care for people</w:t>
      </w:r>
    </w:p>
    <w:p w14:paraId="6428803A" w14:textId="77777777" w:rsidR="00DB67BF" w:rsidRDefault="00DB67BF">
      <w:pPr>
        <w:rPr>
          <w:color w:val="F29D22"/>
        </w:rPr>
      </w:pPr>
      <w:r>
        <w:rPr>
          <w:color w:val="F29D22"/>
        </w:rPr>
        <w:br w:type="page"/>
      </w:r>
    </w:p>
    <w:p w14:paraId="67B6AA15" w14:textId="670C766F" w:rsidR="00C74247" w:rsidRDefault="00C7614A">
      <w:pPr>
        <w:keepNext/>
        <w:keepLines/>
        <w:spacing w:before="220" w:after="100"/>
      </w:pPr>
      <w:r>
        <w:rPr>
          <w:color w:val="F29D22"/>
        </w:rPr>
        <w:lastRenderedPageBreak/>
        <w:t xml:space="preserve">▪ </w:t>
      </w:r>
      <w:r>
        <w:rPr>
          <w:b/>
          <w:bCs/>
        </w:rPr>
        <w:t>Line Managers</w:t>
      </w:r>
    </w:p>
    <w:p w14:paraId="65A7E73B" w14:textId="257931B4" w:rsidR="00C74247" w:rsidRDefault="009F2B2A">
      <w:pPr>
        <w:spacing w:line="258" w:lineRule="auto"/>
        <w:ind w:left="300" w:hanging="220"/>
      </w:pPr>
      <w:r>
        <w:rPr>
          <w:b/>
          <w:bCs/>
          <w:color w:val="F29D22"/>
        </w:rPr>
        <w:t>-</w:t>
      </w:r>
      <w:r w:rsidR="00C7614A">
        <w:rPr>
          <w:b/>
          <w:bCs/>
          <w:color w:val="F29D22"/>
        </w:rPr>
        <w:t xml:space="preserve">  </w:t>
      </w:r>
      <w:r w:rsidR="00C7614A">
        <w:t>Create a psychologically safe team environment where people feel able to speak honestly</w:t>
      </w:r>
    </w:p>
    <w:p w14:paraId="755EA915" w14:textId="528213A7" w:rsidR="00C74247" w:rsidRDefault="009F2B2A">
      <w:pPr>
        <w:spacing w:line="258" w:lineRule="auto"/>
        <w:ind w:left="300" w:hanging="220"/>
      </w:pPr>
      <w:r>
        <w:rPr>
          <w:b/>
          <w:bCs/>
          <w:color w:val="F29D22"/>
        </w:rPr>
        <w:t>-</w:t>
      </w:r>
      <w:r w:rsidR="00C7614A">
        <w:rPr>
          <w:b/>
          <w:bCs/>
          <w:color w:val="F29D22"/>
        </w:rPr>
        <w:t xml:space="preserve">  </w:t>
      </w:r>
      <w:r w:rsidR="00C7614A">
        <w:t>Have regular, genuine conversations about workload, stress and wellbeing with each team member</w:t>
      </w:r>
    </w:p>
    <w:p w14:paraId="4B8984FD" w14:textId="1630620C" w:rsidR="00C74247" w:rsidRDefault="009F2B2A">
      <w:pPr>
        <w:spacing w:line="258" w:lineRule="auto"/>
        <w:ind w:left="300" w:hanging="220"/>
      </w:pPr>
      <w:r>
        <w:rPr>
          <w:b/>
          <w:bCs/>
          <w:color w:val="F29D22"/>
        </w:rPr>
        <w:t>-</w:t>
      </w:r>
      <w:r w:rsidR="00C7614A">
        <w:rPr>
          <w:b/>
          <w:bCs/>
          <w:color w:val="F29D22"/>
        </w:rPr>
        <w:t xml:space="preserve">  </w:t>
      </w:r>
      <w:r w:rsidR="00C7614A">
        <w:t>Notice and respond early to signs of difficulty - do not wait for a crisis</w:t>
      </w:r>
    </w:p>
    <w:p w14:paraId="75BFA936" w14:textId="57ADA368" w:rsidR="00C74247" w:rsidRDefault="009F2B2A">
      <w:pPr>
        <w:spacing w:line="258" w:lineRule="auto"/>
        <w:ind w:left="300" w:hanging="220"/>
      </w:pPr>
      <w:r>
        <w:rPr>
          <w:b/>
          <w:bCs/>
          <w:color w:val="F29D22"/>
        </w:rPr>
        <w:t>-</w:t>
      </w:r>
      <w:r w:rsidR="00C7614A">
        <w:rPr>
          <w:b/>
          <w:bCs/>
          <w:color w:val="F29D22"/>
        </w:rPr>
        <w:t xml:space="preserve">  </w:t>
      </w:r>
      <w:r w:rsidR="00C7614A">
        <w:t>Use the support available - including HR, EAP and Occupational Health - proactively and without stigma</w:t>
      </w:r>
    </w:p>
    <w:p w14:paraId="54CB6B83" w14:textId="534E4B8B" w:rsidR="00C74247" w:rsidRDefault="009F2B2A">
      <w:pPr>
        <w:spacing w:line="258" w:lineRule="auto"/>
        <w:ind w:left="300" w:hanging="220"/>
      </w:pPr>
      <w:r>
        <w:rPr>
          <w:b/>
          <w:bCs/>
          <w:color w:val="F29D22"/>
        </w:rPr>
        <w:t>-</w:t>
      </w:r>
      <w:r w:rsidR="00C7614A">
        <w:rPr>
          <w:b/>
          <w:bCs/>
          <w:color w:val="F29D22"/>
        </w:rPr>
        <w:t xml:space="preserve">  </w:t>
      </w:r>
      <w:r w:rsidR="00C7614A">
        <w:t>Model healthy working practices: take breaks, disconnect outside of hours, manage their own workload visibly</w:t>
      </w:r>
    </w:p>
    <w:p w14:paraId="1AE853D6" w14:textId="77777777" w:rsidR="00C74247" w:rsidRDefault="00C7614A">
      <w:pPr>
        <w:keepNext/>
        <w:keepLines/>
        <w:spacing w:before="220" w:after="100"/>
      </w:pPr>
      <w:r>
        <w:rPr>
          <w:color w:val="F29D22"/>
        </w:rPr>
        <w:t xml:space="preserve">▪ </w:t>
      </w:r>
      <w:r>
        <w:rPr>
          <w:b/>
          <w:bCs/>
        </w:rPr>
        <w:t>Employees</w:t>
      </w:r>
    </w:p>
    <w:p w14:paraId="5DE50B03" w14:textId="2382D114" w:rsidR="00C74247" w:rsidRDefault="009F2B2A">
      <w:pPr>
        <w:spacing w:line="258" w:lineRule="auto"/>
        <w:ind w:left="300" w:hanging="220"/>
      </w:pPr>
      <w:r>
        <w:rPr>
          <w:b/>
          <w:bCs/>
          <w:color w:val="F29D22"/>
        </w:rPr>
        <w:t>-</w:t>
      </w:r>
      <w:r w:rsidR="00C7614A">
        <w:rPr>
          <w:b/>
          <w:bCs/>
          <w:color w:val="F29D22"/>
        </w:rPr>
        <w:t xml:space="preserve">  </w:t>
      </w:r>
      <w:r w:rsidR="00C7614A">
        <w:t>Take reasonable responsibility for their own wellbeing and make use of the support available</w:t>
      </w:r>
    </w:p>
    <w:p w14:paraId="36E45CDD" w14:textId="297FCB5E" w:rsidR="00C74247" w:rsidRDefault="009F2B2A">
      <w:pPr>
        <w:spacing w:line="258" w:lineRule="auto"/>
        <w:ind w:left="300" w:hanging="220"/>
      </w:pPr>
      <w:r>
        <w:rPr>
          <w:b/>
          <w:bCs/>
          <w:color w:val="F29D22"/>
        </w:rPr>
        <w:t>-</w:t>
      </w:r>
      <w:r w:rsidR="00C7614A">
        <w:rPr>
          <w:b/>
          <w:bCs/>
          <w:color w:val="F29D22"/>
        </w:rPr>
        <w:t xml:space="preserve">  </w:t>
      </w:r>
      <w:r w:rsidR="00C7614A">
        <w:t>Seek help early if they are struggling - physically, mentally, financially or socially</w:t>
      </w:r>
    </w:p>
    <w:p w14:paraId="71CB5DE7" w14:textId="56FB6DF6" w:rsidR="00C74247" w:rsidRDefault="009F2B2A">
      <w:pPr>
        <w:spacing w:line="258" w:lineRule="auto"/>
        <w:ind w:left="300" w:hanging="220"/>
      </w:pPr>
      <w:r>
        <w:rPr>
          <w:b/>
          <w:bCs/>
          <w:color w:val="F29D22"/>
        </w:rPr>
        <w:t>-</w:t>
      </w:r>
      <w:r w:rsidR="00C7614A">
        <w:rPr>
          <w:b/>
          <w:bCs/>
          <w:color w:val="F29D22"/>
        </w:rPr>
        <w:t xml:space="preserve">  </w:t>
      </w:r>
      <w:r w:rsidR="00C7614A">
        <w:t>Support the wellbeing of colleagues by treating everyone with dignity and care</w:t>
      </w:r>
    </w:p>
    <w:p w14:paraId="21DE5C08" w14:textId="1B131439" w:rsidR="00C74247" w:rsidRDefault="009F2B2A">
      <w:pPr>
        <w:spacing w:line="258" w:lineRule="auto"/>
        <w:ind w:left="300" w:hanging="220"/>
      </w:pPr>
      <w:r>
        <w:rPr>
          <w:b/>
          <w:bCs/>
          <w:color w:val="F29D22"/>
        </w:rPr>
        <w:t>-</w:t>
      </w:r>
      <w:r w:rsidR="00C7614A">
        <w:rPr>
          <w:b/>
          <w:bCs/>
          <w:color w:val="F29D22"/>
        </w:rPr>
        <w:t xml:space="preserve">  </w:t>
      </w:r>
      <w:r w:rsidR="00C7614A">
        <w:t>Raise concerns about workplace factors that are affecting their wellbeing through appropriate channels</w:t>
      </w:r>
    </w:p>
    <w:p w14:paraId="6A7D7525" w14:textId="77777777" w:rsidR="00C74247" w:rsidRDefault="00C74247">
      <w:pPr>
        <w:spacing w:before="380"/>
      </w:pPr>
    </w:p>
    <w:p w14:paraId="6A040F44" w14:textId="77777777" w:rsidR="00C74247" w:rsidRDefault="00C7614A">
      <w:pPr>
        <w:keepNext/>
        <w:keepLines/>
        <w:spacing w:after="40"/>
      </w:pPr>
      <w:r>
        <w:rPr>
          <w:b/>
          <w:bCs/>
          <w:color w:val="F29D22"/>
          <w:spacing w:val="20"/>
        </w:rPr>
        <w:t>SECTION 06</w:t>
      </w:r>
    </w:p>
    <w:p w14:paraId="38CA8316" w14:textId="77777777" w:rsidR="00C74247" w:rsidRDefault="00C7614A">
      <w:pPr>
        <w:keepNext/>
        <w:keepLines/>
      </w:pPr>
      <w:r>
        <w:rPr>
          <w:b/>
          <w:bCs/>
          <w:sz w:val="24"/>
          <w:szCs w:val="24"/>
        </w:rPr>
        <w:t>Identifying and Responding to Wellbeing Concerns</w:t>
      </w:r>
    </w:p>
    <w:p w14:paraId="4C13C599" w14:textId="77777777" w:rsidR="00C74247" w:rsidRDefault="00C74247">
      <w:pPr>
        <w:keepNext/>
        <w:pBdr>
          <w:bottom w:val="single" w:sz="6" w:space="1" w:color="B9B8B9"/>
        </w:pBdr>
        <w:spacing w:after="120"/>
      </w:pPr>
    </w:p>
    <w:p w14:paraId="2D9059EC" w14:textId="77777777" w:rsidR="00C74247" w:rsidRDefault="00C7614A">
      <w:pPr>
        <w:spacing w:after="160" w:line="264" w:lineRule="auto"/>
      </w:pPr>
      <w:r>
        <w:t xml:space="preserve">Warning signs that an employee may be experiencing wellbeing difficulties can </w:t>
      </w:r>
      <w:proofErr w:type="gramStart"/>
      <w:r>
        <w:t>include:</w:t>
      </w:r>
      <w:proofErr w:type="gramEnd"/>
      <w:r>
        <w:t xml:space="preserve"> changes in behaviour, mood or energy; increased absence or lateness; reduced performance or engagement; withdrawal from colleagues; or directly expressing distress. Managers do not need to be experts to respond - but they do need to notice and act.</w:t>
      </w:r>
    </w:p>
    <w:p w14:paraId="15D67653" w14:textId="77777777" w:rsidR="00C74247" w:rsidRDefault="00C7614A">
      <w:pPr>
        <w:spacing w:after="160" w:line="264" w:lineRule="auto"/>
      </w:pPr>
      <w:r>
        <w:t>When a concern is identified, the first step is always a supportive, private conversation. The manager's role is to listen, to acknowledge, and to signpost to appropriate support - not to diagnose, counsel or problem-solve beyond their role. Refer to the Mental Health Conversation Guide for practical guidance on how to have these conversations well.</w:t>
      </w:r>
    </w:p>
    <w:p w14:paraId="5F85FB7B" w14:textId="77777777" w:rsidR="00C74247" w:rsidRDefault="00C7614A">
      <w:pPr>
        <w:spacing w:after="160" w:line="264" w:lineRule="auto"/>
      </w:pPr>
      <w:r>
        <w:t>Where a concern about an employee's health or wellbeing is relevant to their attendance or work performance, a referral to Occupational Health may be appropriate. Refer to the Occupational Health Referral Template for guidance.</w:t>
      </w:r>
    </w:p>
    <w:p w14:paraId="320D99C4" w14:textId="77777777" w:rsidR="00C74247" w:rsidRDefault="00C74247">
      <w:pPr>
        <w:spacing w:before="380"/>
      </w:pPr>
    </w:p>
    <w:p w14:paraId="4ED0C640" w14:textId="77777777" w:rsidR="00C74247" w:rsidRDefault="00C7614A">
      <w:pPr>
        <w:keepNext/>
        <w:keepLines/>
        <w:spacing w:after="40"/>
      </w:pPr>
      <w:r>
        <w:rPr>
          <w:b/>
          <w:bCs/>
          <w:color w:val="F29D22"/>
          <w:spacing w:val="20"/>
        </w:rPr>
        <w:t>SECTION 07</w:t>
      </w:r>
    </w:p>
    <w:p w14:paraId="3A525B1E" w14:textId="77777777" w:rsidR="00C74247" w:rsidRDefault="00C7614A">
      <w:pPr>
        <w:keepNext/>
        <w:keepLines/>
      </w:pPr>
      <w:r>
        <w:rPr>
          <w:b/>
          <w:bCs/>
          <w:sz w:val="24"/>
          <w:szCs w:val="24"/>
        </w:rPr>
        <w:t>Preventing Burnout and Managing Workload</w:t>
      </w:r>
    </w:p>
    <w:p w14:paraId="047E6DE3" w14:textId="77777777" w:rsidR="00C74247" w:rsidRDefault="00C74247">
      <w:pPr>
        <w:keepNext/>
        <w:pBdr>
          <w:bottom w:val="single" w:sz="6" w:space="1" w:color="B9B8B9"/>
        </w:pBdr>
        <w:spacing w:after="120"/>
      </w:pPr>
    </w:p>
    <w:p w14:paraId="014A44BB" w14:textId="77777777" w:rsidR="00C74247" w:rsidRDefault="00C7614A">
      <w:pPr>
        <w:spacing w:after="100" w:line="264" w:lineRule="auto"/>
      </w:pPr>
      <w:r>
        <w:t>Sustained overwork is one of the most significant and underacknowledged risks to employee wellbeing. [Organisation Name] is committed to ensuring that workloads are reasonable and sustainable. Managers are expected to:</w:t>
      </w:r>
    </w:p>
    <w:p w14:paraId="193B744E" w14:textId="5D1A129B" w:rsidR="00C74247" w:rsidRDefault="009F2B2A">
      <w:pPr>
        <w:spacing w:line="258" w:lineRule="auto"/>
        <w:ind w:left="300" w:hanging="220"/>
      </w:pPr>
      <w:r>
        <w:rPr>
          <w:b/>
          <w:bCs/>
          <w:color w:val="F29D22"/>
        </w:rPr>
        <w:t>-</w:t>
      </w:r>
      <w:r w:rsidR="00C7614A">
        <w:rPr>
          <w:b/>
          <w:bCs/>
          <w:color w:val="F29D22"/>
        </w:rPr>
        <w:t xml:space="preserve">  </w:t>
      </w:r>
      <w:r w:rsidR="00C7614A">
        <w:t>Monitor team workload regularly and address imbalances proactively</w:t>
      </w:r>
    </w:p>
    <w:p w14:paraId="18E99AEC" w14:textId="1C128502" w:rsidR="00C74247" w:rsidRDefault="009F2B2A">
      <w:pPr>
        <w:spacing w:line="258" w:lineRule="auto"/>
        <w:ind w:left="300" w:hanging="220"/>
      </w:pPr>
      <w:r>
        <w:rPr>
          <w:b/>
          <w:bCs/>
          <w:color w:val="F29D22"/>
        </w:rPr>
        <w:t>-</w:t>
      </w:r>
      <w:r w:rsidR="00C7614A">
        <w:rPr>
          <w:b/>
          <w:bCs/>
          <w:color w:val="F29D22"/>
        </w:rPr>
        <w:t xml:space="preserve">  </w:t>
      </w:r>
      <w:r w:rsidR="00C7614A">
        <w:t>Not normalise excessive working hours or reward overwork as a cultural expectation</w:t>
      </w:r>
    </w:p>
    <w:p w14:paraId="54E912C2" w14:textId="52885B86" w:rsidR="00C74247" w:rsidRDefault="009F2B2A">
      <w:pPr>
        <w:spacing w:line="258" w:lineRule="auto"/>
        <w:ind w:left="300" w:hanging="220"/>
      </w:pPr>
      <w:r>
        <w:rPr>
          <w:b/>
          <w:bCs/>
          <w:color w:val="F29D22"/>
        </w:rPr>
        <w:t>-</w:t>
      </w:r>
      <w:r w:rsidR="00C7614A">
        <w:rPr>
          <w:b/>
          <w:bCs/>
          <w:color w:val="F29D22"/>
        </w:rPr>
        <w:t xml:space="preserve">  </w:t>
      </w:r>
      <w:r w:rsidR="00C7614A">
        <w:t>Ensure that annual leave is taken and not routinely deferred or cancelled</w:t>
      </w:r>
    </w:p>
    <w:p w14:paraId="0C817575" w14:textId="3533F9CD" w:rsidR="00C74247" w:rsidRDefault="009F2B2A">
      <w:pPr>
        <w:spacing w:line="258" w:lineRule="auto"/>
        <w:ind w:left="300" w:hanging="220"/>
      </w:pPr>
      <w:r>
        <w:rPr>
          <w:b/>
          <w:bCs/>
          <w:color w:val="F29D22"/>
        </w:rPr>
        <w:t>-</w:t>
      </w:r>
      <w:r w:rsidR="00C7614A">
        <w:rPr>
          <w:b/>
          <w:bCs/>
          <w:color w:val="F29D22"/>
        </w:rPr>
        <w:t xml:space="preserve">  </w:t>
      </w:r>
      <w:r w:rsidR="00C7614A">
        <w:t>Create space in team meetings for honest conversations about capacity</w:t>
      </w:r>
    </w:p>
    <w:p w14:paraId="5D83C48C" w14:textId="5CF75CD6" w:rsidR="00C74247" w:rsidRDefault="009F2B2A">
      <w:pPr>
        <w:spacing w:line="258" w:lineRule="auto"/>
        <w:ind w:left="300" w:hanging="220"/>
      </w:pPr>
      <w:r>
        <w:rPr>
          <w:b/>
          <w:bCs/>
          <w:color w:val="F29D22"/>
        </w:rPr>
        <w:t>-</w:t>
      </w:r>
      <w:r w:rsidR="00C7614A">
        <w:rPr>
          <w:b/>
          <w:bCs/>
          <w:color w:val="F29D22"/>
        </w:rPr>
        <w:t xml:space="preserve">  </w:t>
      </w:r>
      <w:r w:rsidR="00C7614A">
        <w:t>Escalate resourcing concerns to senior management rather than absorbing them silently</w:t>
      </w:r>
    </w:p>
    <w:p w14:paraId="23180DCC" w14:textId="77777777" w:rsidR="00C74247" w:rsidRDefault="00C7614A">
      <w:pPr>
        <w:spacing w:before="160" w:after="160" w:line="264" w:lineRule="auto"/>
      </w:pPr>
      <w:r>
        <w:t>A manager who models poor boundaries - working evenings, never taking leave, always being available - unintentionally signals that this is the expectation for everyone. Visible, healthy behaviour from leaders is one of the most powerful wellbeing interventions available.</w:t>
      </w:r>
    </w:p>
    <w:p w14:paraId="6CD603E7" w14:textId="77777777" w:rsidR="00C74247" w:rsidRDefault="00C74247">
      <w:pPr>
        <w:spacing w:before="380"/>
      </w:pPr>
    </w:p>
    <w:p w14:paraId="6960A8FB" w14:textId="77777777" w:rsidR="00C74247" w:rsidRDefault="00C7614A">
      <w:pPr>
        <w:keepNext/>
        <w:keepLines/>
        <w:spacing w:after="40"/>
      </w:pPr>
      <w:r>
        <w:rPr>
          <w:b/>
          <w:bCs/>
          <w:color w:val="F29D22"/>
          <w:spacing w:val="20"/>
        </w:rPr>
        <w:t>SECTION 08</w:t>
      </w:r>
    </w:p>
    <w:p w14:paraId="3C3F8CF6" w14:textId="77777777" w:rsidR="00C74247" w:rsidRDefault="00C7614A">
      <w:pPr>
        <w:keepNext/>
        <w:keepLines/>
      </w:pPr>
      <w:r>
        <w:rPr>
          <w:b/>
          <w:bCs/>
          <w:sz w:val="24"/>
          <w:szCs w:val="24"/>
        </w:rPr>
        <w:t>Confidentiality</w:t>
      </w:r>
    </w:p>
    <w:p w14:paraId="6D0F82CB" w14:textId="77777777" w:rsidR="00C74247" w:rsidRDefault="00C74247">
      <w:pPr>
        <w:keepNext/>
        <w:pBdr>
          <w:bottom w:val="single" w:sz="6" w:space="1" w:color="B9B8B9"/>
        </w:pBdr>
        <w:spacing w:after="120"/>
      </w:pPr>
    </w:p>
    <w:p w14:paraId="0719A640" w14:textId="77777777" w:rsidR="00C74247" w:rsidRDefault="00C7614A">
      <w:pPr>
        <w:spacing w:after="160" w:line="264" w:lineRule="auto"/>
      </w:pPr>
      <w:r>
        <w:t>All wellbeing conversations between employees and their managers, HR or any support service should be treated with sensitivity and discretion. Information about an employee's wellbeing should be shared only with those who have a genuine need to know, and only with the employee's knowledge where possible.</w:t>
      </w:r>
    </w:p>
    <w:p w14:paraId="7E0BAC81" w14:textId="77777777" w:rsidR="00C74247" w:rsidRDefault="00C7614A">
      <w:pPr>
        <w:spacing w:after="160" w:line="264" w:lineRule="auto"/>
      </w:pPr>
      <w:r>
        <w:t>Employees who access the EAP are entitled to complete confidentiality. The EAP does not share information with the organisation unless the employee gives explicit consent or where there is a serious risk to life.</w:t>
      </w:r>
    </w:p>
    <w:p w14:paraId="0E2E5411" w14:textId="77777777" w:rsidR="00623186" w:rsidRDefault="00623186">
      <w:pPr>
        <w:keepNext/>
        <w:keepLines/>
        <w:spacing w:after="40"/>
        <w:rPr>
          <w:b/>
          <w:bCs/>
          <w:color w:val="F29D22"/>
          <w:spacing w:val="20"/>
        </w:rPr>
      </w:pPr>
    </w:p>
    <w:p w14:paraId="2A13FC33" w14:textId="28382D4B" w:rsidR="00C74247" w:rsidRDefault="00C7614A">
      <w:pPr>
        <w:keepNext/>
        <w:keepLines/>
        <w:spacing w:after="40"/>
      </w:pPr>
      <w:r>
        <w:rPr>
          <w:b/>
          <w:bCs/>
          <w:color w:val="F29D22"/>
          <w:spacing w:val="20"/>
        </w:rPr>
        <w:t>SECTION 09</w:t>
      </w:r>
    </w:p>
    <w:p w14:paraId="5BBEFC81" w14:textId="77777777" w:rsidR="00C74247" w:rsidRDefault="00C7614A">
      <w:pPr>
        <w:keepNext/>
        <w:keepLines/>
      </w:pPr>
      <w:r>
        <w:rPr>
          <w:b/>
          <w:bCs/>
          <w:sz w:val="24"/>
          <w:szCs w:val="24"/>
        </w:rPr>
        <w:t>Wellbeing and Performance</w:t>
      </w:r>
    </w:p>
    <w:p w14:paraId="48E9C1BF" w14:textId="77777777" w:rsidR="00C74247" w:rsidRDefault="00C74247">
      <w:pPr>
        <w:keepNext/>
        <w:pBdr>
          <w:bottom w:val="single" w:sz="6" w:space="1" w:color="B9B8B9"/>
        </w:pBdr>
        <w:spacing w:after="120"/>
      </w:pPr>
    </w:p>
    <w:p w14:paraId="4ABA90E8" w14:textId="77777777" w:rsidR="00C74247" w:rsidRDefault="00C7614A">
      <w:pPr>
        <w:spacing w:after="160" w:line="264" w:lineRule="auto"/>
      </w:pPr>
      <w:r>
        <w:t>Where an employee's wellbeing is affecting their performance or attendance, the organisation will approach this with empathy and flexibility before initiating any formal process. The appropriate level of support will be explored first, including reasonable adjustments, phased return to work, temporary changes to duties or hours, or Occupational Health referral.</w:t>
      </w:r>
    </w:p>
    <w:p w14:paraId="7255E9EC" w14:textId="77777777" w:rsidR="00C74247" w:rsidRDefault="00C7614A">
      <w:pPr>
        <w:spacing w:after="160" w:line="264" w:lineRule="auto"/>
      </w:pPr>
      <w:r>
        <w:t>Formal absence management or performance management processes will only be initiated where the wellbeing support offered has not resolved the concern and it is reasonable and proportionate to do so. HR will be consulted before any formal process begins where a wellbeing concern is a factor.</w:t>
      </w:r>
    </w:p>
    <w:p w14:paraId="64FBF42D" w14:textId="77777777" w:rsidR="00C74247" w:rsidRDefault="00C74247">
      <w:pPr>
        <w:spacing w:before="380"/>
      </w:pPr>
    </w:p>
    <w:p w14:paraId="30D33C7D" w14:textId="77777777" w:rsidR="00C74247" w:rsidRDefault="00C7614A">
      <w:pPr>
        <w:keepNext/>
        <w:keepLines/>
        <w:spacing w:after="40"/>
      </w:pPr>
      <w:r>
        <w:rPr>
          <w:b/>
          <w:bCs/>
          <w:color w:val="F29D22"/>
          <w:spacing w:val="20"/>
        </w:rPr>
        <w:t>SECTION 10</w:t>
      </w:r>
    </w:p>
    <w:p w14:paraId="32C44E98" w14:textId="77777777" w:rsidR="00C74247" w:rsidRDefault="00C7614A">
      <w:pPr>
        <w:keepNext/>
        <w:keepLines/>
      </w:pPr>
      <w:r>
        <w:rPr>
          <w:b/>
          <w:bCs/>
          <w:sz w:val="24"/>
          <w:szCs w:val="24"/>
        </w:rPr>
        <w:t>Policy Review</w:t>
      </w:r>
    </w:p>
    <w:p w14:paraId="3007E620" w14:textId="77777777" w:rsidR="00C74247" w:rsidRDefault="00C74247">
      <w:pPr>
        <w:keepNext/>
        <w:pBdr>
          <w:bottom w:val="single" w:sz="6" w:space="1" w:color="B9B8B9"/>
        </w:pBdr>
        <w:spacing w:after="120"/>
      </w:pPr>
    </w:p>
    <w:p w14:paraId="3A142959" w14:textId="77777777" w:rsidR="00C74247" w:rsidRDefault="00C7614A">
      <w:pPr>
        <w:spacing w:after="160" w:line="264" w:lineRule="auto"/>
      </w:pPr>
      <w:r>
        <w:t>This policy will be reviewed annually or following any significant change in the organisation's wellbeing offer, staffing or legislative requirements. The policy owner is responsible for ensuring the policy remains current, relevant and genuinely reflective of the organisation's wellbeing commitment.</w:t>
      </w:r>
    </w:p>
    <w:p w14:paraId="32831F5D" w14:textId="77777777" w:rsidR="00C74247" w:rsidRDefault="00C7614A">
      <w:pPr>
        <w:pBdr>
          <w:left w:val="single" w:sz="18" w:space="10" w:color="F29D22"/>
        </w:pBdr>
        <w:spacing w:line="264" w:lineRule="auto"/>
        <w:ind w:left="260"/>
      </w:pPr>
      <w:r>
        <w:t>For support with developing wellbeing frameworks, manager training or employee wellbeing programmes, contact White Cube Consulting at hello@whitecubeconsulting.com or call 01224 531524.</w:t>
      </w:r>
    </w:p>
    <w:sectPr w:rsidR="00C74247">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DB850" w14:textId="77777777" w:rsidR="00241BBB" w:rsidRDefault="00241BBB">
      <w:r>
        <w:separator/>
      </w:r>
    </w:p>
  </w:endnote>
  <w:endnote w:type="continuationSeparator" w:id="0">
    <w:p w14:paraId="2CECB65A" w14:textId="77777777" w:rsidR="00241BBB" w:rsidRDefault="00241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42624" w14:textId="77777777" w:rsidR="00C74247" w:rsidRDefault="00C7614A">
    <w:pPr>
      <w:pBdr>
        <w:top w:val="single" w:sz="4" w:space="6" w:color="B9B8B9"/>
      </w:pBdr>
      <w:spacing w:before="120" w:after="20"/>
      <w:jc w:val="center"/>
    </w:pPr>
    <w:r>
      <w:rPr>
        <w:color w:val="B9B8B9"/>
        <w:sz w:val="16"/>
        <w:szCs w:val="16"/>
      </w:rPr>
      <w:t>White Cube Consulting Limited  |  HR, Training and Recruitment Consultancy</w:t>
    </w:r>
  </w:p>
  <w:p w14:paraId="1A880055" w14:textId="77777777" w:rsidR="00C74247" w:rsidRDefault="00C7614A">
    <w:pPr>
      <w:jc w:val="center"/>
    </w:pPr>
    <w:r>
      <w:rPr>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C9A7E" w14:textId="77777777" w:rsidR="00241BBB" w:rsidRDefault="00241BBB">
      <w:r>
        <w:separator/>
      </w:r>
    </w:p>
  </w:footnote>
  <w:footnote w:type="continuationSeparator" w:id="0">
    <w:p w14:paraId="7BAA4E9E" w14:textId="77777777" w:rsidR="00241BBB" w:rsidRDefault="00241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00A32" w14:textId="77777777" w:rsidR="00C74247" w:rsidRDefault="00C7614A">
    <w:pPr>
      <w:jc w:val="center"/>
    </w:pPr>
    <w:r>
      <w:rPr>
        <w:noProof/>
      </w:rPr>
      <w:drawing>
        <wp:inline distT="0" distB="0" distL="0" distR="0" wp14:anchorId="24897234" wp14:editId="47EEF182">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1B3F222" w14:textId="77777777" w:rsidR="00C74247" w:rsidRDefault="00C74247">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567CE"/>
    <w:multiLevelType w:val="hybridMultilevel"/>
    <w:tmpl w:val="0CA6820C"/>
    <w:lvl w:ilvl="0" w:tplc="6BB8FCDE">
      <w:start w:val="1"/>
      <w:numFmt w:val="bullet"/>
      <w:lvlText w:val="●"/>
      <w:lvlJc w:val="left"/>
      <w:pPr>
        <w:ind w:left="720" w:hanging="360"/>
      </w:pPr>
    </w:lvl>
    <w:lvl w:ilvl="1" w:tplc="8F7028F0">
      <w:start w:val="1"/>
      <w:numFmt w:val="bullet"/>
      <w:lvlText w:val="○"/>
      <w:lvlJc w:val="left"/>
      <w:pPr>
        <w:ind w:left="1440" w:hanging="360"/>
      </w:pPr>
    </w:lvl>
    <w:lvl w:ilvl="2" w:tplc="ED8800CE">
      <w:start w:val="1"/>
      <w:numFmt w:val="bullet"/>
      <w:lvlText w:val="■"/>
      <w:lvlJc w:val="left"/>
      <w:pPr>
        <w:ind w:left="2160" w:hanging="360"/>
      </w:pPr>
    </w:lvl>
    <w:lvl w:ilvl="3" w:tplc="3AA0544A">
      <w:start w:val="1"/>
      <w:numFmt w:val="bullet"/>
      <w:lvlText w:val="●"/>
      <w:lvlJc w:val="left"/>
      <w:pPr>
        <w:ind w:left="2880" w:hanging="360"/>
      </w:pPr>
    </w:lvl>
    <w:lvl w:ilvl="4" w:tplc="0AEAFB7E">
      <w:start w:val="1"/>
      <w:numFmt w:val="bullet"/>
      <w:lvlText w:val="○"/>
      <w:lvlJc w:val="left"/>
      <w:pPr>
        <w:ind w:left="3600" w:hanging="360"/>
      </w:pPr>
    </w:lvl>
    <w:lvl w:ilvl="5" w:tplc="B5A62282">
      <w:start w:val="1"/>
      <w:numFmt w:val="bullet"/>
      <w:lvlText w:val="■"/>
      <w:lvlJc w:val="left"/>
      <w:pPr>
        <w:ind w:left="4320" w:hanging="360"/>
      </w:pPr>
    </w:lvl>
    <w:lvl w:ilvl="6" w:tplc="2146F3BE">
      <w:start w:val="1"/>
      <w:numFmt w:val="bullet"/>
      <w:lvlText w:val="●"/>
      <w:lvlJc w:val="left"/>
      <w:pPr>
        <w:ind w:left="5040" w:hanging="360"/>
      </w:pPr>
    </w:lvl>
    <w:lvl w:ilvl="7" w:tplc="4EBCD5B0">
      <w:start w:val="1"/>
      <w:numFmt w:val="bullet"/>
      <w:lvlText w:val="●"/>
      <w:lvlJc w:val="left"/>
      <w:pPr>
        <w:ind w:left="5760" w:hanging="360"/>
      </w:pPr>
    </w:lvl>
    <w:lvl w:ilvl="8" w:tplc="3788B19E">
      <w:start w:val="1"/>
      <w:numFmt w:val="bullet"/>
      <w:lvlText w:val="●"/>
      <w:lvlJc w:val="left"/>
      <w:pPr>
        <w:ind w:left="6480" w:hanging="360"/>
      </w:pPr>
    </w:lvl>
  </w:abstractNum>
  <w:num w:numId="1" w16cid:durableId="20398192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247"/>
    <w:rsid w:val="00241BBB"/>
    <w:rsid w:val="002C53EB"/>
    <w:rsid w:val="002E5054"/>
    <w:rsid w:val="002F344C"/>
    <w:rsid w:val="00307CB6"/>
    <w:rsid w:val="003704E3"/>
    <w:rsid w:val="00571942"/>
    <w:rsid w:val="00623186"/>
    <w:rsid w:val="00807633"/>
    <w:rsid w:val="00961D6B"/>
    <w:rsid w:val="009F2B2A"/>
    <w:rsid w:val="00AA5063"/>
    <w:rsid w:val="00C74247"/>
    <w:rsid w:val="00C7614A"/>
    <w:rsid w:val="00DB6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6DB56"/>
  <w15:docId w15:val="{3C9E6292-A0D0-4D85-A458-BE099311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color w:val="7C7C8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1817</Words>
  <Characters>9980</Characters>
  <Application>Microsoft Office Word</Application>
  <DocSecurity>0</DocSecurity>
  <Lines>221</Lines>
  <Paragraphs>155</Paragraphs>
  <ScaleCrop>false</ScaleCrop>
  <Company/>
  <LinksUpToDate>false</LinksUpToDate>
  <CharactersWithSpaces>11642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Wellbeing Policy</dc:title>
  <dc:creator>White Cube Consulting</dc:creator>
  <cp:lastModifiedBy>Campbell Urquhart</cp:lastModifiedBy>
  <cp:revision>7</cp:revision>
  <dcterms:created xsi:type="dcterms:W3CDTF">2026-07-07T16:27:00Z</dcterms:created>
  <dcterms:modified xsi:type="dcterms:W3CDTF">2026-07-17T08:56:00Z</dcterms:modified>
</cp:coreProperties>
</file>